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6.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7.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18.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19.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0.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1.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22.xml" ContentType="application/vnd.openxmlformats-officedocument.wordprocessingml.header+xml"/>
  <Override PartName="/word/footer31.xml" ContentType="application/vnd.openxmlformats-officedocument.wordprocessingml.footer+xml"/>
  <Override PartName="/word/header23.xml" ContentType="application/vnd.openxmlformats-officedocument.wordprocessingml.header+xml"/>
  <Override PartName="/word/footer32.xml" ContentType="application/vnd.openxmlformats-officedocument.wordprocessingml.footer+xml"/>
  <Override PartName="/word/header24.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2BF59D" w14:textId="27F52888" w:rsidR="006B7711" w:rsidRPr="007B61B8" w:rsidRDefault="00B606B0" w:rsidP="00002E59">
      <w:pPr>
        <w:spacing w:after="0"/>
        <w:jc w:val="center"/>
        <w:rPr>
          <w:rFonts w:ascii="Arial" w:hAnsi="Arial" w:cs="Arial"/>
          <w:sz w:val="32"/>
          <w:szCs w:val="32"/>
          <w:lang w:val="en-US"/>
        </w:rPr>
      </w:pPr>
      <w:r>
        <w:rPr>
          <w:rFonts w:ascii="Arial" w:hAnsi="Arial" w:cs="Arial"/>
          <w:noProof/>
          <w:sz w:val="32"/>
          <w:szCs w:val="32"/>
          <w:lang w:eastAsia="ru-RU"/>
        </w:rPr>
        <w:drawing>
          <wp:inline distT="0" distB="0" distL="0" distR="0" wp14:anchorId="0320A893" wp14:editId="2103C946">
            <wp:extent cx="2057400" cy="257175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stavropol.gif"/>
                    <pic:cNvPicPr/>
                  </pic:nvPicPr>
                  <pic:blipFill>
                    <a:blip r:embed="rId8">
                      <a:extLst>
                        <a:ext uri="{28A0092B-C50C-407E-A947-70E740481C1C}">
                          <a14:useLocalDpi xmlns:a14="http://schemas.microsoft.com/office/drawing/2010/main" val="0"/>
                        </a:ext>
                      </a:extLst>
                    </a:blip>
                    <a:stretch>
                      <a:fillRect/>
                    </a:stretch>
                  </pic:blipFill>
                  <pic:spPr>
                    <a:xfrm>
                      <a:off x="0" y="0"/>
                      <a:ext cx="2060466" cy="2575583"/>
                    </a:xfrm>
                    <a:prstGeom prst="rect">
                      <a:avLst/>
                    </a:prstGeom>
                  </pic:spPr>
                </pic:pic>
              </a:graphicData>
            </a:graphic>
          </wp:inline>
        </w:drawing>
      </w:r>
    </w:p>
    <w:p w14:paraId="677A5582" w14:textId="426BE360" w:rsidR="00724E3B" w:rsidRPr="007B61B8" w:rsidRDefault="00B606B0" w:rsidP="00002E59">
      <w:pPr>
        <w:spacing w:after="0"/>
        <w:jc w:val="center"/>
        <w:rPr>
          <w:rFonts w:ascii="Arial" w:hAnsi="Arial" w:cs="Arial"/>
          <w:sz w:val="32"/>
          <w:szCs w:val="32"/>
          <w:lang w:val="en-US"/>
        </w:rPr>
      </w:pPr>
      <w:r>
        <w:rPr>
          <w:rFonts w:ascii="Arial" w:hAnsi="Arial" w:cs="Arial"/>
          <w:noProof/>
          <w:sz w:val="32"/>
          <w:szCs w:val="32"/>
          <w:lang w:eastAsia="ru-RU"/>
        </w:rPr>
        <w:drawing>
          <wp:inline distT="0" distB="0" distL="0" distR="0" wp14:anchorId="3FFEB00B" wp14:editId="023FE095">
            <wp:extent cx="1952625" cy="2189144"/>
            <wp:effectExtent l="0" t="0" r="0" b="190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Ger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60208" cy="2197645"/>
                    </a:xfrm>
                    <a:prstGeom prst="rect">
                      <a:avLst/>
                    </a:prstGeom>
                  </pic:spPr>
                </pic:pic>
              </a:graphicData>
            </a:graphic>
          </wp:inline>
        </w:drawing>
      </w:r>
    </w:p>
    <w:p w14:paraId="5B2F5562" w14:textId="77777777" w:rsidR="006B7711" w:rsidRPr="007B61B8" w:rsidRDefault="006B7711" w:rsidP="00002E59">
      <w:pPr>
        <w:spacing w:after="0"/>
        <w:jc w:val="center"/>
        <w:rPr>
          <w:rFonts w:ascii="Arial" w:hAnsi="Arial" w:cs="Arial"/>
          <w:b/>
          <w:bCs/>
          <w:sz w:val="32"/>
          <w:szCs w:val="32"/>
        </w:rPr>
      </w:pPr>
      <w:r w:rsidRPr="007B61B8">
        <w:rPr>
          <w:rFonts w:ascii="Arial" w:hAnsi="Arial" w:cs="Arial"/>
          <w:b/>
          <w:bCs/>
          <w:sz w:val="32"/>
          <w:szCs w:val="32"/>
        </w:rPr>
        <w:t>ОБОСНОВЫВАЮЩИЕ МАТЕРИАЛЫ</w:t>
      </w:r>
    </w:p>
    <w:p w14:paraId="323C59C7" w14:textId="77777777" w:rsidR="001D0372" w:rsidRDefault="006B7711" w:rsidP="00002E59">
      <w:pPr>
        <w:spacing w:after="0"/>
        <w:jc w:val="center"/>
        <w:rPr>
          <w:rFonts w:ascii="Arial" w:hAnsi="Arial" w:cs="Arial"/>
          <w:b/>
          <w:bCs/>
          <w:sz w:val="32"/>
          <w:szCs w:val="32"/>
        </w:rPr>
      </w:pPr>
      <w:r w:rsidRPr="007B61B8">
        <w:rPr>
          <w:rFonts w:ascii="Arial" w:hAnsi="Arial" w:cs="Arial"/>
          <w:b/>
          <w:bCs/>
          <w:sz w:val="32"/>
          <w:szCs w:val="32"/>
        </w:rPr>
        <w:t xml:space="preserve">К СХЕМЕ ТЕПЛОСНАБЖЕНИЯ </w:t>
      </w:r>
    </w:p>
    <w:p w14:paraId="0F5ECC09" w14:textId="77777777" w:rsidR="001D0372" w:rsidRDefault="001D0372" w:rsidP="00002E59">
      <w:pPr>
        <w:spacing w:after="0"/>
        <w:jc w:val="center"/>
        <w:rPr>
          <w:rFonts w:ascii="Arial" w:hAnsi="Arial" w:cs="Arial"/>
          <w:b/>
          <w:bCs/>
          <w:sz w:val="32"/>
          <w:szCs w:val="32"/>
        </w:rPr>
      </w:pPr>
      <w:r>
        <w:rPr>
          <w:rFonts w:ascii="Arial" w:hAnsi="Arial" w:cs="Arial"/>
          <w:b/>
          <w:bCs/>
          <w:sz w:val="32"/>
          <w:szCs w:val="32"/>
        </w:rPr>
        <w:t xml:space="preserve">ШПАКОВСКОГО МУНИЦИПАЛЬНОГО ОКРУГА </w:t>
      </w:r>
    </w:p>
    <w:p w14:paraId="41EB85CA" w14:textId="62A5D810" w:rsidR="006B7711" w:rsidRPr="007B61B8" w:rsidRDefault="001D0372" w:rsidP="00002E59">
      <w:pPr>
        <w:spacing w:after="0"/>
        <w:jc w:val="center"/>
        <w:rPr>
          <w:rFonts w:ascii="Arial" w:hAnsi="Arial" w:cs="Arial"/>
          <w:b/>
          <w:bCs/>
          <w:sz w:val="32"/>
          <w:szCs w:val="32"/>
        </w:rPr>
      </w:pPr>
      <w:r>
        <w:rPr>
          <w:rFonts w:ascii="Arial" w:hAnsi="Arial" w:cs="Arial"/>
          <w:b/>
          <w:bCs/>
          <w:sz w:val="32"/>
          <w:szCs w:val="32"/>
        </w:rPr>
        <w:t>СТАВРОПОЛЬСКОГО КРАЯ</w:t>
      </w:r>
      <w:r w:rsidR="006B7711" w:rsidRPr="007B61B8">
        <w:rPr>
          <w:rFonts w:ascii="Arial" w:hAnsi="Arial" w:cs="Arial"/>
          <w:b/>
          <w:bCs/>
          <w:sz w:val="32"/>
          <w:szCs w:val="32"/>
        </w:rPr>
        <w:br/>
        <w:t>ДО 20</w:t>
      </w:r>
      <w:r>
        <w:rPr>
          <w:rFonts w:ascii="Arial" w:hAnsi="Arial" w:cs="Arial"/>
          <w:b/>
          <w:bCs/>
          <w:sz w:val="32"/>
          <w:szCs w:val="32"/>
        </w:rPr>
        <w:t>36</w:t>
      </w:r>
      <w:r w:rsidR="006B7711" w:rsidRPr="007B61B8">
        <w:rPr>
          <w:rFonts w:ascii="Arial" w:hAnsi="Arial" w:cs="Arial"/>
          <w:b/>
          <w:bCs/>
          <w:sz w:val="32"/>
          <w:szCs w:val="32"/>
        </w:rPr>
        <w:t xml:space="preserve"> ГОДА</w:t>
      </w:r>
    </w:p>
    <w:p w14:paraId="03787386" w14:textId="5F28EC0F" w:rsidR="006B7711" w:rsidRPr="007B61B8" w:rsidRDefault="006B7711" w:rsidP="00002E59">
      <w:pPr>
        <w:jc w:val="center"/>
        <w:rPr>
          <w:rFonts w:ascii="Arial" w:hAnsi="Arial" w:cs="Arial"/>
          <w:sz w:val="32"/>
          <w:szCs w:val="32"/>
        </w:rPr>
      </w:pPr>
      <w:r w:rsidRPr="007B61B8">
        <w:rPr>
          <w:rFonts w:ascii="Arial" w:hAnsi="Arial" w:cs="Arial"/>
          <w:sz w:val="32"/>
          <w:szCs w:val="32"/>
        </w:rPr>
        <w:t>(АКТУАЛИЗАЦИЯ НА 20</w:t>
      </w:r>
      <w:r w:rsidR="001636E9" w:rsidRPr="007B61B8">
        <w:rPr>
          <w:rFonts w:ascii="Arial" w:hAnsi="Arial" w:cs="Arial"/>
          <w:sz w:val="32"/>
          <w:szCs w:val="32"/>
        </w:rPr>
        <w:t>2</w:t>
      </w:r>
      <w:r w:rsidR="009C0CBE">
        <w:rPr>
          <w:rFonts w:ascii="Arial" w:hAnsi="Arial" w:cs="Arial"/>
          <w:sz w:val="32"/>
          <w:szCs w:val="32"/>
        </w:rPr>
        <w:t>3</w:t>
      </w:r>
      <w:r w:rsidR="00C24FFB" w:rsidRPr="007B61B8">
        <w:rPr>
          <w:rFonts w:ascii="Arial" w:hAnsi="Arial" w:cs="Arial"/>
          <w:sz w:val="32"/>
          <w:szCs w:val="32"/>
        </w:rPr>
        <w:t xml:space="preserve"> </w:t>
      </w:r>
      <w:r w:rsidRPr="007B61B8">
        <w:rPr>
          <w:rFonts w:ascii="Arial" w:hAnsi="Arial" w:cs="Arial"/>
          <w:sz w:val="32"/>
          <w:szCs w:val="32"/>
        </w:rPr>
        <w:t>ГОД)</w:t>
      </w:r>
    </w:p>
    <w:p w14:paraId="3EF486B0" w14:textId="77777777" w:rsidR="006B7711" w:rsidRPr="007B61B8" w:rsidRDefault="006B7711" w:rsidP="00002E59">
      <w:pPr>
        <w:spacing w:after="0"/>
        <w:jc w:val="center"/>
        <w:rPr>
          <w:rFonts w:ascii="Arial" w:hAnsi="Arial" w:cs="Arial"/>
          <w:b/>
          <w:bCs/>
          <w:sz w:val="32"/>
          <w:szCs w:val="32"/>
        </w:rPr>
      </w:pPr>
      <w:r w:rsidRPr="007B61B8">
        <w:rPr>
          <w:rFonts w:ascii="Arial" w:hAnsi="Arial" w:cs="Arial"/>
          <w:b/>
          <w:bCs/>
          <w:sz w:val="32"/>
          <w:szCs w:val="32"/>
        </w:rPr>
        <w:t>КНИГА 1. СУЩЕСТВУЮЩЕЕ ПОЛОЖЕНИЕ В СФЕРЕ ПРОИЗВОДСТВА, ПЕРЕДАЧИ И ПОТРЕБЛЕНИЯ ТЕПЛОВОЙ ЭНЕРГИИ ДЛЯ ЦЕЛЕЙ ТЕПЛОСНАБЖЕНИЯ</w:t>
      </w:r>
    </w:p>
    <w:p w14:paraId="71A4B1B2" w14:textId="602EBCD3" w:rsidR="00FF7ABE" w:rsidRPr="007B61B8" w:rsidRDefault="00FF7ABE" w:rsidP="00002E59">
      <w:pPr>
        <w:spacing w:after="0"/>
        <w:jc w:val="center"/>
        <w:rPr>
          <w:rFonts w:ascii="Arial" w:hAnsi="Arial" w:cs="Arial"/>
          <w:noProof/>
          <w:sz w:val="32"/>
          <w:szCs w:val="32"/>
          <w:lang w:eastAsia="ru-RU"/>
        </w:rPr>
      </w:pPr>
    </w:p>
    <w:p w14:paraId="7C0ED5CC" w14:textId="77777777" w:rsidR="00995A3D" w:rsidRPr="007B61B8" w:rsidRDefault="00995A3D" w:rsidP="00002E59">
      <w:pPr>
        <w:spacing w:after="0"/>
        <w:jc w:val="center"/>
        <w:rPr>
          <w:rFonts w:ascii="Arial" w:hAnsi="Arial" w:cs="Arial"/>
          <w:noProof/>
          <w:sz w:val="32"/>
          <w:szCs w:val="32"/>
          <w:lang w:eastAsia="ru-RU"/>
        </w:rPr>
      </w:pPr>
    </w:p>
    <w:p w14:paraId="3A891D80" w14:textId="77777777" w:rsidR="001636E9" w:rsidRPr="007B61B8" w:rsidRDefault="001636E9" w:rsidP="00002E59">
      <w:pPr>
        <w:spacing w:after="0"/>
        <w:jc w:val="center"/>
        <w:rPr>
          <w:rFonts w:ascii="Arial" w:hAnsi="Arial" w:cs="Arial"/>
          <w:noProof/>
          <w:sz w:val="32"/>
          <w:szCs w:val="32"/>
          <w:lang w:eastAsia="ru-RU"/>
        </w:rPr>
      </w:pPr>
    </w:p>
    <w:p w14:paraId="393D995B" w14:textId="77777777" w:rsidR="009F01A0" w:rsidRPr="007B61B8" w:rsidRDefault="009F01A0" w:rsidP="00002E59">
      <w:pPr>
        <w:spacing w:after="0"/>
        <w:jc w:val="center"/>
        <w:rPr>
          <w:rFonts w:ascii="Arial" w:hAnsi="Arial" w:cs="Arial"/>
          <w:noProof/>
          <w:sz w:val="32"/>
          <w:szCs w:val="32"/>
          <w:lang w:eastAsia="ru-RU"/>
        </w:rPr>
      </w:pPr>
    </w:p>
    <w:p w14:paraId="0B311A71" w14:textId="77777777" w:rsidR="009F01A0" w:rsidRPr="007B61B8" w:rsidRDefault="009F01A0" w:rsidP="00002E59">
      <w:pPr>
        <w:spacing w:after="0"/>
        <w:jc w:val="center"/>
        <w:rPr>
          <w:rFonts w:ascii="Arial" w:hAnsi="Arial" w:cs="Arial"/>
          <w:noProof/>
          <w:sz w:val="32"/>
          <w:szCs w:val="32"/>
          <w:lang w:eastAsia="ru-RU"/>
        </w:rPr>
      </w:pPr>
    </w:p>
    <w:p w14:paraId="75D0277B" w14:textId="77777777" w:rsidR="00FF7ABE" w:rsidRPr="007B61B8" w:rsidRDefault="00FF7ABE" w:rsidP="00002E59">
      <w:pPr>
        <w:spacing w:after="0"/>
        <w:jc w:val="center"/>
        <w:rPr>
          <w:rFonts w:ascii="Arial" w:hAnsi="Arial" w:cs="Arial"/>
          <w:noProof/>
          <w:sz w:val="32"/>
          <w:szCs w:val="32"/>
          <w:lang w:eastAsia="ru-RU"/>
        </w:rPr>
      </w:pPr>
    </w:p>
    <w:p w14:paraId="4D878FFF" w14:textId="0EAAD7CE" w:rsidR="006B7711" w:rsidRPr="007B61B8" w:rsidRDefault="00995A3D" w:rsidP="00002E59">
      <w:pPr>
        <w:spacing w:after="0"/>
        <w:jc w:val="center"/>
        <w:rPr>
          <w:rFonts w:ascii="Arial" w:hAnsi="Arial" w:cs="Arial"/>
          <w:sz w:val="28"/>
          <w:szCs w:val="28"/>
        </w:rPr>
      </w:pPr>
      <w:r w:rsidRPr="007B61B8">
        <w:rPr>
          <w:rFonts w:ascii="Arial" w:hAnsi="Arial" w:cs="Arial"/>
          <w:sz w:val="28"/>
          <w:szCs w:val="28"/>
        </w:rPr>
        <w:t>Санкт Петербург</w:t>
      </w:r>
      <w:r w:rsidR="001636E9" w:rsidRPr="007B61B8">
        <w:rPr>
          <w:rFonts w:ascii="Arial" w:hAnsi="Arial" w:cs="Arial"/>
          <w:sz w:val="28"/>
          <w:szCs w:val="28"/>
        </w:rPr>
        <w:t xml:space="preserve"> </w:t>
      </w:r>
      <w:r w:rsidR="006B7711" w:rsidRPr="007B61B8">
        <w:rPr>
          <w:rFonts w:ascii="Arial" w:hAnsi="Arial" w:cs="Arial"/>
          <w:sz w:val="28"/>
          <w:szCs w:val="28"/>
        </w:rPr>
        <w:t>20</w:t>
      </w:r>
      <w:r w:rsidR="001737CF" w:rsidRPr="007B61B8">
        <w:rPr>
          <w:rFonts w:ascii="Arial" w:hAnsi="Arial" w:cs="Arial"/>
          <w:sz w:val="28"/>
          <w:szCs w:val="28"/>
        </w:rPr>
        <w:t>2</w:t>
      </w:r>
      <w:r w:rsidR="001E42C6" w:rsidRPr="007B61B8">
        <w:rPr>
          <w:rFonts w:ascii="Arial" w:hAnsi="Arial" w:cs="Arial"/>
          <w:sz w:val="28"/>
          <w:szCs w:val="28"/>
        </w:rPr>
        <w:t>2</w:t>
      </w:r>
    </w:p>
    <w:sdt>
      <w:sdtPr>
        <w:rPr>
          <w:rFonts w:ascii="Calibri" w:hAnsi="Calibri" w:cs="Calibri"/>
          <w:b w:val="0"/>
          <w:bCs w:val="0"/>
          <w:color w:val="auto"/>
          <w:sz w:val="20"/>
          <w:szCs w:val="20"/>
          <w:lang w:val="ru-RU" w:eastAsia="en-US"/>
        </w:rPr>
        <w:id w:val="289020465"/>
        <w:docPartObj>
          <w:docPartGallery w:val="Table of Contents"/>
          <w:docPartUnique/>
        </w:docPartObj>
      </w:sdtPr>
      <w:sdtEndPr>
        <w:rPr>
          <w:sz w:val="22"/>
          <w:szCs w:val="22"/>
        </w:rPr>
      </w:sdtEndPr>
      <w:sdtContent>
        <w:p w14:paraId="06B84F80" w14:textId="77777777" w:rsidR="00003D80" w:rsidRPr="007B61B8" w:rsidRDefault="00834A63" w:rsidP="00D035C4">
          <w:pPr>
            <w:pStyle w:val="af"/>
            <w:jc w:val="center"/>
            <w:rPr>
              <w:rFonts w:ascii="Arial Narrow" w:hAnsi="Arial Narrow"/>
              <w:color w:val="auto"/>
            </w:rPr>
          </w:pPr>
          <w:r w:rsidRPr="007B61B8">
            <w:rPr>
              <w:rFonts w:ascii="Arial Narrow" w:hAnsi="Arial Narrow"/>
              <w:color w:val="auto"/>
            </w:rPr>
            <w:t>СОДЕРЖАНИЕ</w:t>
          </w:r>
        </w:p>
        <w:p w14:paraId="281EDA65" w14:textId="4D9BE4AB" w:rsidR="00095F45" w:rsidRDefault="00834A63">
          <w:pPr>
            <w:pStyle w:val="12"/>
            <w:rPr>
              <w:rFonts w:asciiTheme="minorHAnsi" w:eastAsiaTheme="minorEastAsia" w:hAnsiTheme="minorHAnsi" w:cstheme="minorBidi"/>
              <w:caps w:val="0"/>
              <w:noProof/>
              <w:lang w:eastAsia="ru-RU"/>
            </w:rPr>
          </w:pPr>
          <w:r w:rsidRPr="007B61B8">
            <w:rPr>
              <w:rFonts w:ascii="Arial" w:hAnsi="Arial" w:cs="Arial"/>
              <w:caps w:val="0"/>
            </w:rPr>
            <w:fldChar w:fldCharType="begin"/>
          </w:r>
          <w:r w:rsidRPr="007B61B8">
            <w:rPr>
              <w:rFonts w:ascii="Arial" w:hAnsi="Arial" w:cs="Arial"/>
              <w:caps w:val="0"/>
            </w:rPr>
            <w:instrText xml:space="preserve"> TOC \h \z \t "Заголовок 1;1;Стиль2;2" </w:instrText>
          </w:r>
          <w:r w:rsidRPr="007B61B8">
            <w:rPr>
              <w:rFonts w:ascii="Arial" w:hAnsi="Arial" w:cs="Arial"/>
              <w:caps w:val="0"/>
            </w:rPr>
            <w:fldChar w:fldCharType="separate"/>
          </w:r>
          <w:hyperlink w:anchor="_Toc115167882" w:history="1">
            <w:r w:rsidR="00095F45" w:rsidRPr="002964DA">
              <w:rPr>
                <w:rStyle w:val="afb"/>
                <w:noProof/>
              </w:rPr>
              <w:t>ОБЩЕЕ ПОЛОЖЕНИЕ</w:t>
            </w:r>
            <w:r w:rsidR="00095F45">
              <w:rPr>
                <w:noProof/>
                <w:webHidden/>
              </w:rPr>
              <w:tab/>
            </w:r>
            <w:r w:rsidR="00095F45">
              <w:rPr>
                <w:noProof/>
                <w:webHidden/>
              </w:rPr>
              <w:fldChar w:fldCharType="begin"/>
            </w:r>
            <w:r w:rsidR="00095F45">
              <w:rPr>
                <w:noProof/>
                <w:webHidden/>
              </w:rPr>
              <w:instrText xml:space="preserve"> PAGEREF _Toc115167882 \h </w:instrText>
            </w:r>
            <w:r w:rsidR="00095F45">
              <w:rPr>
                <w:noProof/>
                <w:webHidden/>
              </w:rPr>
            </w:r>
            <w:r w:rsidR="00095F45">
              <w:rPr>
                <w:noProof/>
                <w:webHidden/>
              </w:rPr>
              <w:fldChar w:fldCharType="separate"/>
            </w:r>
            <w:r w:rsidR="00622554">
              <w:rPr>
                <w:noProof/>
                <w:webHidden/>
              </w:rPr>
              <w:t>8</w:t>
            </w:r>
            <w:r w:rsidR="00095F45">
              <w:rPr>
                <w:noProof/>
                <w:webHidden/>
              </w:rPr>
              <w:fldChar w:fldCharType="end"/>
            </w:r>
          </w:hyperlink>
        </w:p>
        <w:p w14:paraId="42AD2816" w14:textId="5515295A" w:rsidR="00095F45" w:rsidRDefault="006F0B1E">
          <w:pPr>
            <w:pStyle w:val="27"/>
            <w:rPr>
              <w:rFonts w:asciiTheme="minorHAnsi" w:eastAsiaTheme="minorEastAsia" w:hAnsiTheme="minorHAnsi" w:cstheme="minorBidi"/>
              <w:szCs w:val="22"/>
              <w:lang w:eastAsia="ru-RU"/>
            </w:rPr>
          </w:pPr>
          <w:hyperlink w:anchor="_Toc115167883" w:history="1">
            <w:r w:rsidR="00095F45" w:rsidRPr="002964DA">
              <w:rPr>
                <w:rStyle w:val="afb"/>
              </w:rPr>
              <w:t>Общая характеристика территории</w:t>
            </w:r>
            <w:r w:rsidR="00095F45">
              <w:rPr>
                <w:webHidden/>
              </w:rPr>
              <w:tab/>
            </w:r>
            <w:r w:rsidR="00095F45">
              <w:rPr>
                <w:webHidden/>
              </w:rPr>
              <w:fldChar w:fldCharType="begin"/>
            </w:r>
            <w:r w:rsidR="00095F45">
              <w:rPr>
                <w:webHidden/>
              </w:rPr>
              <w:instrText xml:space="preserve"> PAGEREF _Toc115167883 \h </w:instrText>
            </w:r>
            <w:r w:rsidR="00095F45">
              <w:rPr>
                <w:webHidden/>
              </w:rPr>
            </w:r>
            <w:r w:rsidR="00095F45">
              <w:rPr>
                <w:webHidden/>
              </w:rPr>
              <w:fldChar w:fldCharType="separate"/>
            </w:r>
            <w:r w:rsidR="00622554">
              <w:rPr>
                <w:webHidden/>
              </w:rPr>
              <w:t>8</w:t>
            </w:r>
            <w:r w:rsidR="00095F45">
              <w:rPr>
                <w:webHidden/>
              </w:rPr>
              <w:fldChar w:fldCharType="end"/>
            </w:r>
          </w:hyperlink>
        </w:p>
        <w:p w14:paraId="07E7B434" w14:textId="79B2BBFF" w:rsidR="00095F45" w:rsidRDefault="006F0B1E">
          <w:pPr>
            <w:pStyle w:val="12"/>
            <w:rPr>
              <w:rFonts w:asciiTheme="minorHAnsi" w:eastAsiaTheme="minorEastAsia" w:hAnsiTheme="minorHAnsi" w:cstheme="minorBidi"/>
              <w:caps w:val="0"/>
              <w:noProof/>
              <w:lang w:eastAsia="ru-RU"/>
            </w:rPr>
          </w:pPr>
          <w:hyperlink w:anchor="_Toc115167884" w:history="1">
            <w:r w:rsidR="00095F45" w:rsidRPr="002964DA">
              <w:rPr>
                <w:rStyle w:val="afb"/>
                <w:noProof/>
              </w:rPr>
              <w:t>ЧАСТЬ 1. ФУНКЦИОНАЛЬНАЯ СТРУКТУРА ТЕПЛОСНАБЖЕНИЯ МУНИЦИПАЛЬНОГО ОБРАЗОВАНИЯ</w:t>
            </w:r>
            <w:r w:rsidR="00095F45">
              <w:rPr>
                <w:noProof/>
                <w:webHidden/>
              </w:rPr>
              <w:tab/>
            </w:r>
            <w:r w:rsidR="00095F45">
              <w:rPr>
                <w:noProof/>
                <w:webHidden/>
              </w:rPr>
              <w:fldChar w:fldCharType="begin"/>
            </w:r>
            <w:r w:rsidR="00095F45">
              <w:rPr>
                <w:noProof/>
                <w:webHidden/>
              </w:rPr>
              <w:instrText xml:space="preserve"> PAGEREF _Toc115167884 \h </w:instrText>
            </w:r>
            <w:r w:rsidR="00095F45">
              <w:rPr>
                <w:noProof/>
                <w:webHidden/>
              </w:rPr>
            </w:r>
            <w:r w:rsidR="00095F45">
              <w:rPr>
                <w:noProof/>
                <w:webHidden/>
              </w:rPr>
              <w:fldChar w:fldCharType="separate"/>
            </w:r>
            <w:r w:rsidR="00622554">
              <w:rPr>
                <w:noProof/>
                <w:webHidden/>
              </w:rPr>
              <w:t>12</w:t>
            </w:r>
            <w:r w:rsidR="00095F45">
              <w:rPr>
                <w:noProof/>
                <w:webHidden/>
              </w:rPr>
              <w:fldChar w:fldCharType="end"/>
            </w:r>
          </w:hyperlink>
        </w:p>
        <w:p w14:paraId="5EF8EB0E" w14:textId="49A0E23C" w:rsidR="00095F45" w:rsidRDefault="006F0B1E">
          <w:pPr>
            <w:pStyle w:val="27"/>
            <w:rPr>
              <w:rFonts w:asciiTheme="minorHAnsi" w:eastAsiaTheme="minorEastAsia" w:hAnsiTheme="minorHAnsi" w:cstheme="minorBidi"/>
              <w:szCs w:val="22"/>
              <w:lang w:eastAsia="ru-RU"/>
            </w:rPr>
          </w:pPr>
          <w:hyperlink w:anchor="_Toc115167885" w:history="1">
            <w:r w:rsidR="00095F45" w:rsidRPr="002964DA">
              <w:rPr>
                <w:rStyle w:val="afb"/>
              </w:rPr>
              <w:t>1.1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095F45">
              <w:rPr>
                <w:webHidden/>
              </w:rPr>
              <w:tab/>
            </w:r>
            <w:r w:rsidR="00095F45">
              <w:rPr>
                <w:webHidden/>
              </w:rPr>
              <w:fldChar w:fldCharType="begin"/>
            </w:r>
            <w:r w:rsidR="00095F45">
              <w:rPr>
                <w:webHidden/>
              </w:rPr>
              <w:instrText xml:space="preserve"> PAGEREF _Toc115167885 \h </w:instrText>
            </w:r>
            <w:r w:rsidR="00095F45">
              <w:rPr>
                <w:webHidden/>
              </w:rPr>
            </w:r>
            <w:r w:rsidR="00095F45">
              <w:rPr>
                <w:webHidden/>
              </w:rPr>
              <w:fldChar w:fldCharType="separate"/>
            </w:r>
            <w:r w:rsidR="00622554">
              <w:rPr>
                <w:webHidden/>
              </w:rPr>
              <w:t>12</w:t>
            </w:r>
            <w:r w:rsidR="00095F45">
              <w:rPr>
                <w:webHidden/>
              </w:rPr>
              <w:fldChar w:fldCharType="end"/>
            </w:r>
          </w:hyperlink>
        </w:p>
        <w:p w14:paraId="0E5E72D2" w14:textId="7EDC6744" w:rsidR="00095F45" w:rsidRDefault="006F0B1E">
          <w:pPr>
            <w:pStyle w:val="27"/>
            <w:rPr>
              <w:rFonts w:asciiTheme="minorHAnsi" w:eastAsiaTheme="minorEastAsia" w:hAnsiTheme="minorHAnsi" w:cstheme="minorBidi"/>
              <w:szCs w:val="22"/>
              <w:lang w:eastAsia="ru-RU"/>
            </w:rPr>
          </w:pPr>
          <w:hyperlink w:anchor="_Toc115167886" w:history="1">
            <w:r w:rsidR="00095F45" w:rsidRPr="002964DA">
              <w:rPr>
                <w:rStyle w:val="afb"/>
              </w:rPr>
              <w:t>1.2 Описание зон действия производственных котельных</w:t>
            </w:r>
            <w:r w:rsidR="00095F45">
              <w:rPr>
                <w:webHidden/>
              </w:rPr>
              <w:tab/>
            </w:r>
            <w:r w:rsidR="00095F45">
              <w:rPr>
                <w:webHidden/>
              </w:rPr>
              <w:fldChar w:fldCharType="begin"/>
            </w:r>
            <w:r w:rsidR="00095F45">
              <w:rPr>
                <w:webHidden/>
              </w:rPr>
              <w:instrText xml:space="preserve"> PAGEREF _Toc115167886 \h </w:instrText>
            </w:r>
            <w:r w:rsidR="00095F45">
              <w:rPr>
                <w:webHidden/>
              </w:rPr>
            </w:r>
            <w:r w:rsidR="00095F45">
              <w:rPr>
                <w:webHidden/>
              </w:rPr>
              <w:fldChar w:fldCharType="separate"/>
            </w:r>
            <w:r w:rsidR="00622554">
              <w:rPr>
                <w:webHidden/>
              </w:rPr>
              <w:t>32</w:t>
            </w:r>
            <w:r w:rsidR="00095F45">
              <w:rPr>
                <w:webHidden/>
              </w:rPr>
              <w:fldChar w:fldCharType="end"/>
            </w:r>
          </w:hyperlink>
        </w:p>
        <w:p w14:paraId="5867A9FF" w14:textId="6E8F44C1" w:rsidR="00095F45" w:rsidRDefault="006F0B1E">
          <w:pPr>
            <w:pStyle w:val="27"/>
            <w:rPr>
              <w:rFonts w:asciiTheme="minorHAnsi" w:eastAsiaTheme="minorEastAsia" w:hAnsiTheme="minorHAnsi" w:cstheme="minorBidi"/>
              <w:szCs w:val="22"/>
              <w:lang w:eastAsia="ru-RU"/>
            </w:rPr>
          </w:pPr>
          <w:hyperlink w:anchor="_Toc115167887" w:history="1">
            <w:r w:rsidR="00095F45" w:rsidRPr="002964DA">
              <w:rPr>
                <w:rStyle w:val="afb"/>
              </w:rPr>
              <w:t>1.3 Описание зон действия индивидуального теплоснабжения</w:t>
            </w:r>
            <w:r w:rsidR="00095F45">
              <w:rPr>
                <w:webHidden/>
              </w:rPr>
              <w:tab/>
            </w:r>
            <w:r w:rsidR="00095F45">
              <w:rPr>
                <w:webHidden/>
              </w:rPr>
              <w:fldChar w:fldCharType="begin"/>
            </w:r>
            <w:r w:rsidR="00095F45">
              <w:rPr>
                <w:webHidden/>
              </w:rPr>
              <w:instrText xml:space="preserve"> PAGEREF _Toc115167887 \h </w:instrText>
            </w:r>
            <w:r w:rsidR="00095F45">
              <w:rPr>
                <w:webHidden/>
              </w:rPr>
            </w:r>
            <w:r w:rsidR="00095F45">
              <w:rPr>
                <w:webHidden/>
              </w:rPr>
              <w:fldChar w:fldCharType="separate"/>
            </w:r>
            <w:r w:rsidR="00622554">
              <w:rPr>
                <w:webHidden/>
              </w:rPr>
              <w:t>32</w:t>
            </w:r>
            <w:r w:rsidR="00095F45">
              <w:rPr>
                <w:webHidden/>
              </w:rPr>
              <w:fldChar w:fldCharType="end"/>
            </w:r>
          </w:hyperlink>
        </w:p>
        <w:p w14:paraId="1BF16EF6" w14:textId="1B50DF3D" w:rsidR="00095F45" w:rsidRDefault="006F0B1E">
          <w:pPr>
            <w:pStyle w:val="27"/>
            <w:rPr>
              <w:rFonts w:asciiTheme="minorHAnsi" w:eastAsiaTheme="minorEastAsia" w:hAnsiTheme="minorHAnsi" w:cstheme="minorBidi"/>
              <w:szCs w:val="22"/>
              <w:lang w:eastAsia="ru-RU"/>
            </w:rPr>
          </w:pPr>
          <w:hyperlink w:anchor="_Toc115167888" w:history="1">
            <w:r w:rsidR="00095F45" w:rsidRPr="002964DA">
              <w:rPr>
                <w:rStyle w:val="afb"/>
              </w:rPr>
              <w:t>1.4 Описание изменений, произошедших в функциональной структуре теплоснабжения города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_Toc115167888 \h </w:instrText>
            </w:r>
            <w:r w:rsidR="00095F45">
              <w:rPr>
                <w:webHidden/>
              </w:rPr>
            </w:r>
            <w:r w:rsidR="00095F45">
              <w:rPr>
                <w:webHidden/>
              </w:rPr>
              <w:fldChar w:fldCharType="separate"/>
            </w:r>
            <w:r w:rsidR="00622554">
              <w:rPr>
                <w:webHidden/>
              </w:rPr>
              <w:t>34</w:t>
            </w:r>
            <w:r w:rsidR="00095F45">
              <w:rPr>
                <w:webHidden/>
              </w:rPr>
              <w:fldChar w:fldCharType="end"/>
            </w:r>
          </w:hyperlink>
        </w:p>
        <w:p w14:paraId="183A863F" w14:textId="5ECEAE5D" w:rsidR="00095F45" w:rsidRDefault="006F0B1E">
          <w:pPr>
            <w:pStyle w:val="12"/>
            <w:rPr>
              <w:rFonts w:asciiTheme="minorHAnsi" w:eastAsiaTheme="minorEastAsia" w:hAnsiTheme="minorHAnsi" w:cstheme="minorBidi"/>
              <w:caps w:val="0"/>
              <w:noProof/>
              <w:lang w:eastAsia="ru-RU"/>
            </w:rPr>
          </w:pPr>
          <w:hyperlink w:anchor="_Toc115167889" w:history="1">
            <w:r w:rsidR="00095F45" w:rsidRPr="002964DA">
              <w:rPr>
                <w:rStyle w:val="afb"/>
                <w:noProof/>
              </w:rPr>
              <w:t>ЧАСТЬ 2. ИСТОЧНИКИ ТЕПЛОВОЙ ЭНЕРГИИ</w:t>
            </w:r>
            <w:r w:rsidR="00095F45">
              <w:rPr>
                <w:noProof/>
                <w:webHidden/>
              </w:rPr>
              <w:tab/>
            </w:r>
            <w:r w:rsidR="00095F45">
              <w:rPr>
                <w:noProof/>
                <w:webHidden/>
              </w:rPr>
              <w:fldChar w:fldCharType="begin"/>
            </w:r>
            <w:r w:rsidR="00095F45">
              <w:rPr>
                <w:noProof/>
                <w:webHidden/>
              </w:rPr>
              <w:instrText xml:space="preserve"> PAGEREF _Toc115167889 \h </w:instrText>
            </w:r>
            <w:r w:rsidR="00095F45">
              <w:rPr>
                <w:noProof/>
                <w:webHidden/>
              </w:rPr>
            </w:r>
            <w:r w:rsidR="00095F45">
              <w:rPr>
                <w:noProof/>
                <w:webHidden/>
              </w:rPr>
              <w:fldChar w:fldCharType="separate"/>
            </w:r>
            <w:r w:rsidR="00622554">
              <w:rPr>
                <w:noProof/>
                <w:webHidden/>
              </w:rPr>
              <w:t>35</w:t>
            </w:r>
            <w:r w:rsidR="00095F45">
              <w:rPr>
                <w:noProof/>
                <w:webHidden/>
              </w:rPr>
              <w:fldChar w:fldCharType="end"/>
            </w:r>
          </w:hyperlink>
        </w:p>
        <w:p w14:paraId="183CDF2E" w14:textId="1CDB56F7" w:rsidR="00095F45" w:rsidRDefault="006F0B1E">
          <w:pPr>
            <w:pStyle w:val="27"/>
            <w:rPr>
              <w:rFonts w:asciiTheme="minorHAnsi" w:eastAsiaTheme="minorEastAsia" w:hAnsiTheme="minorHAnsi" w:cstheme="minorBidi"/>
              <w:szCs w:val="22"/>
              <w:lang w:eastAsia="ru-RU"/>
            </w:rPr>
          </w:pPr>
          <w:hyperlink w:anchor="_Toc115167890" w:history="1">
            <w:r w:rsidR="00095F45" w:rsidRPr="002964DA">
              <w:rPr>
                <w:rStyle w:val="afb"/>
              </w:rPr>
              <w:t>2.1 Структура и технические характеристики основного оборудования</w:t>
            </w:r>
            <w:r w:rsidR="00095F45">
              <w:rPr>
                <w:webHidden/>
              </w:rPr>
              <w:tab/>
            </w:r>
            <w:r w:rsidR="00095F45">
              <w:rPr>
                <w:webHidden/>
              </w:rPr>
              <w:fldChar w:fldCharType="begin"/>
            </w:r>
            <w:r w:rsidR="00095F45">
              <w:rPr>
                <w:webHidden/>
              </w:rPr>
              <w:instrText xml:space="preserve"> PAGEREF _Toc115167890 \h </w:instrText>
            </w:r>
            <w:r w:rsidR="00095F45">
              <w:rPr>
                <w:webHidden/>
              </w:rPr>
            </w:r>
            <w:r w:rsidR="00095F45">
              <w:rPr>
                <w:webHidden/>
              </w:rPr>
              <w:fldChar w:fldCharType="separate"/>
            </w:r>
            <w:r w:rsidR="00622554">
              <w:rPr>
                <w:webHidden/>
              </w:rPr>
              <w:t>35</w:t>
            </w:r>
            <w:r w:rsidR="00095F45">
              <w:rPr>
                <w:webHidden/>
              </w:rPr>
              <w:fldChar w:fldCharType="end"/>
            </w:r>
          </w:hyperlink>
        </w:p>
        <w:p w14:paraId="724A9557" w14:textId="31CB52B6" w:rsidR="00095F45" w:rsidRDefault="006F0B1E">
          <w:pPr>
            <w:pStyle w:val="27"/>
            <w:rPr>
              <w:rFonts w:asciiTheme="minorHAnsi" w:eastAsiaTheme="minorEastAsia" w:hAnsiTheme="minorHAnsi" w:cstheme="minorBidi"/>
              <w:szCs w:val="22"/>
              <w:lang w:eastAsia="ru-RU"/>
            </w:rPr>
          </w:pPr>
          <w:hyperlink w:anchor="_Toc115167891" w:history="1">
            <w:r w:rsidR="00095F45" w:rsidRPr="002964DA">
              <w:rPr>
                <w:rStyle w:val="afb"/>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95F45">
              <w:rPr>
                <w:webHidden/>
              </w:rPr>
              <w:tab/>
            </w:r>
            <w:r w:rsidR="00095F45">
              <w:rPr>
                <w:webHidden/>
              </w:rPr>
              <w:fldChar w:fldCharType="begin"/>
            </w:r>
            <w:r w:rsidR="00095F45">
              <w:rPr>
                <w:webHidden/>
              </w:rPr>
              <w:instrText xml:space="preserve"> PAGEREF _Toc115167891 \h </w:instrText>
            </w:r>
            <w:r w:rsidR="00095F45">
              <w:rPr>
                <w:webHidden/>
              </w:rPr>
            </w:r>
            <w:r w:rsidR="00095F45">
              <w:rPr>
                <w:webHidden/>
              </w:rPr>
              <w:fldChar w:fldCharType="separate"/>
            </w:r>
            <w:r w:rsidR="00622554">
              <w:rPr>
                <w:webHidden/>
              </w:rPr>
              <w:t>38</w:t>
            </w:r>
            <w:r w:rsidR="00095F45">
              <w:rPr>
                <w:webHidden/>
              </w:rPr>
              <w:fldChar w:fldCharType="end"/>
            </w:r>
          </w:hyperlink>
        </w:p>
        <w:p w14:paraId="32501C33" w14:textId="5F93D148" w:rsidR="00095F45" w:rsidRDefault="006F0B1E">
          <w:pPr>
            <w:pStyle w:val="27"/>
            <w:rPr>
              <w:rFonts w:asciiTheme="minorHAnsi" w:eastAsiaTheme="minorEastAsia" w:hAnsiTheme="minorHAnsi" w:cstheme="minorBidi"/>
              <w:szCs w:val="22"/>
              <w:lang w:eastAsia="ru-RU"/>
            </w:rPr>
          </w:pPr>
          <w:hyperlink w:anchor="_Toc115167892" w:history="1">
            <w:r w:rsidR="00095F45" w:rsidRPr="002964DA">
              <w:rPr>
                <w:rStyle w:val="afb"/>
              </w:rPr>
              <w:t>2.3 Ограничения тепловой мощности и параметров располагаемой тепловой мощности</w:t>
            </w:r>
            <w:r w:rsidR="00095F45">
              <w:rPr>
                <w:webHidden/>
              </w:rPr>
              <w:tab/>
            </w:r>
            <w:r w:rsidR="00095F45">
              <w:rPr>
                <w:webHidden/>
              </w:rPr>
              <w:fldChar w:fldCharType="begin"/>
            </w:r>
            <w:r w:rsidR="00095F45">
              <w:rPr>
                <w:webHidden/>
              </w:rPr>
              <w:instrText xml:space="preserve"> PAGEREF _Toc115167892 \h </w:instrText>
            </w:r>
            <w:r w:rsidR="00095F45">
              <w:rPr>
                <w:webHidden/>
              </w:rPr>
            </w:r>
            <w:r w:rsidR="00095F45">
              <w:rPr>
                <w:webHidden/>
              </w:rPr>
              <w:fldChar w:fldCharType="separate"/>
            </w:r>
            <w:r w:rsidR="00622554">
              <w:rPr>
                <w:webHidden/>
              </w:rPr>
              <w:t>39</w:t>
            </w:r>
            <w:r w:rsidR="00095F45">
              <w:rPr>
                <w:webHidden/>
              </w:rPr>
              <w:fldChar w:fldCharType="end"/>
            </w:r>
          </w:hyperlink>
        </w:p>
        <w:p w14:paraId="46569217" w14:textId="1932CD49" w:rsidR="00095F45" w:rsidRDefault="006F0B1E">
          <w:pPr>
            <w:pStyle w:val="27"/>
            <w:rPr>
              <w:rFonts w:asciiTheme="minorHAnsi" w:eastAsiaTheme="minorEastAsia" w:hAnsiTheme="minorHAnsi" w:cstheme="minorBidi"/>
              <w:szCs w:val="22"/>
              <w:lang w:eastAsia="ru-RU"/>
            </w:rPr>
          </w:pPr>
          <w:hyperlink w:anchor="_Toc115167893" w:history="1">
            <w:r w:rsidR="00095F45" w:rsidRPr="002964DA">
              <w:rPr>
                <w:rStyle w:val="afb"/>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95F45">
              <w:rPr>
                <w:webHidden/>
              </w:rPr>
              <w:tab/>
            </w:r>
            <w:r w:rsidR="00095F45">
              <w:rPr>
                <w:webHidden/>
              </w:rPr>
              <w:fldChar w:fldCharType="begin"/>
            </w:r>
            <w:r w:rsidR="00095F45">
              <w:rPr>
                <w:webHidden/>
              </w:rPr>
              <w:instrText xml:space="preserve"> PAGEREF _Toc115167893 \h </w:instrText>
            </w:r>
            <w:r w:rsidR="00095F45">
              <w:rPr>
                <w:webHidden/>
              </w:rPr>
            </w:r>
            <w:r w:rsidR="00095F45">
              <w:rPr>
                <w:webHidden/>
              </w:rPr>
              <w:fldChar w:fldCharType="separate"/>
            </w:r>
            <w:r w:rsidR="00622554">
              <w:rPr>
                <w:webHidden/>
              </w:rPr>
              <w:t>40</w:t>
            </w:r>
            <w:r w:rsidR="00095F45">
              <w:rPr>
                <w:webHidden/>
              </w:rPr>
              <w:fldChar w:fldCharType="end"/>
            </w:r>
          </w:hyperlink>
        </w:p>
        <w:p w14:paraId="022F53BA" w14:textId="2DF468FD" w:rsidR="00095F45" w:rsidRDefault="006F0B1E">
          <w:pPr>
            <w:pStyle w:val="27"/>
            <w:rPr>
              <w:rFonts w:asciiTheme="minorHAnsi" w:eastAsiaTheme="minorEastAsia" w:hAnsiTheme="minorHAnsi" w:cstheme="minorBidi"/>
              <w:szCs w:val="22"/>
              <w:lang w:eastAsia="ru-RU"/>
            </w:rPr>
          </w:pPr>
          <w:hyperlink w:anchor="_Toc115167894" w:history="1">
            <w:r w:rsidR="00095F45" w:rsidRPr="002964DA">
              <w:rPr>
                <w:rStyle w:val="afb"/>
              </w:rPr>
              <w:t>2.5 Мероприятия, направленные на достижение нормативов технологических потерь при передаче тепловой энергии, теплоносителя по тепловым сетям</w:t>
            </w:r>
            <w:r w:rsidR="00095F45">
              <w:rPr>
                <w:webHidden/>
              </w:rPr>
              <w:tab/>
            </w:r>
            <w:r w:rsidR="00095F45">
              <w:rPr>
                <w:webHidden/>
              </w:rPr>
              <w:fldChar w:fldCharType="begin"/>
            </w:r>
            <w:r w:rsidR="00095F45">
              <w:rPr>
                <w:webHidden/>
              </w:rPr>
              <w:instrText xml:space="preserve"> PAGEREF _Toc115167894 \h </w:instrText>
            </w:r>
            <w:r w:rsidR="00095F45">
              <w:rPr>
                <w:webHidden/>
              </w:rPr>
            </w:r>
            <w:r w:rsidR="00095F45">
              <w:rPr>
                <w:webHidden/>
              </w:rPr>
              <w:fldChar w:fldCharType="separate"/>
            </w:r>
            <w:r w:rsidR="00622554">
              <w:rPr>
                <w:webHidden/>
              </w:rPr>
              <w:t>41</w:t>
            </w:r>
            <w:r w:rsidR="00095F45">
              <w:rPr>
                <w:webHidden/>
              </w:rPr>
              <w:fldChar w:fldCharType="end"/>
            </w:r>
          </w:hyperlink>
        </w:p>
        <w:p w14:paraId="6CABB21A" w14:textId="579E8205" w:rsidR="00095F45" w:rsidRDefault="006F0B1E">
          <w:pPr>
            <w:pStyle w:val="27"/>
            <w:rPr>
              <w:rFonts w:asciiTheme="minorHAnsi" w:eastAsiaTheme="minorEastAsia" w:hAnsiTheme="minorHAnsi" w:cstheme="minorBidi"/>
              <w:szCs w:val="22"/>
              <w:lang w:eastAsia="ru-RU"/>
            </w:rPr>
          </w:pPr>
          <w:hyperlink w:anchor="_Toc115167895" w:history="1">
            <w:r w:rsidR="00095F45" w:rsidRPr="002964DA">
              <w:rPr>
                <w:rStyle w:val="afb"/>
              </w:rPr>
              <w:t>2.6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95F45">
              <w:rPr>
                <w:webHidden/>
              </w:rPr>
              <w:tab/>
            </w:r>
            <w:r w:rsidR="00095F45">
              <w:rPr>
                <w:webHidden/>
              </w:rPr>
              <w:fldChar w:fldCharType="begin"/>
            </w:r>
            <w:r w:rsidR="00095F45">
              <w:rPr>
                <w:webHidden/>
              </w:rPr>
              <w:instrText xml:space="preserve"> PAGEREF _Toc115167895 \h </w:instrText>
            </w:r>
            <w:r w:rsidR="00095F45">
              <w:rPr>
                <w:webHidden/>
              </w:rPr>
            </w:r>
            <w:r w:rsidR="00095F45">
              <w:rPr>
                <w:webHidden/>
              </w:rPr>
              <w:fldChar w:fldCharType="separate"/>
            </w:r>
            <w:r w:rsidR="00622554">
              <w:rPr>
                <w:webHidden/>
              </w:rPr>
              <w:t>41</w:t>
            </w:r>
            <w:r w:rsidR="00095F45">
              <w:rPr>
                <w:webHidden/>
              </w:rPr>
              <w:fldChar w:fldCharType="end"/>
            </w:r>
          </w:hyperlink>
        </w:p>
        <w:p w14:paraId="11DC7DBF" w14:textId="337E67DA" w:rsidR="00095F45" w:rsidRDefault="006F0B1E">
          <w:pPr>
            <w:pStyle w:val="27"/>
            <w:rPr>
              <w:rFonts w:asciiTheme="minorHAnsi" w:eastAsiaTheme="minorEastAsia" w:hAnsiTheme="minorHAnsi" w:cstheme="minorBidi"/>
              <w:szCs w:val="22"/>
              <w:lang w:eastAsia="ru-RU"/>
            </w:rPr>
          </w:pPr>
          <w:hyperlink w:anchor="_Toc115167896" w:history="1">
            <w:r w:rsidR="00095F45" w:rsidRPr="002964DA">
              <w:rPr>
                <w:rStyle w:val="afb"/>
              </w:rPr>
              <w:t>2.7 Схемы выдачи тепловой мощности</w:t>
            </w:r>
            <w:r w:rsidR="00095F45">
              <w:rPr>
                <w:webHidden/>
              </w:rPr>
              <w:tab/>
            </w:r>
            <w:r w:rsidR="00095F45">
              <w:rPr>
                <w:webHidden/>
              </w:rPr>
              <w:fldChar w:fldCharType="begin"/>
            </w:r>
            <w:r w:rsidR="00095F45">
              <w:rPr>
                <w:webHidden/>
              </w:rPr>
              <w:instrText xml:space="preserve"> PAGEREF _Toc115167896 \h </w:instrText>
            </w:r>
            <w:r w:rsidR="00095F45">
              <w:rPr>
                <w:webHidden/>
              </w:rPr>
            </w:r>
            <w:r w:rsidR="00095F45">
              <w:rPr>
                <w:webHidden/>
              </w:rPr>
              <w:fldChar w:fldCharType="separate"/>
            </w:r>
            <w:r w:rsidR="00622554">
              <w:rPr>
                <w:webHidden/>
              </w:rPr>
              <w:t>43</w:t>
            </w:r>
            <w:r w:rsidR="00095F45">
              <w:rPr>
                <w:webHidden/>
              </w:rPr>
              <w:fldChar w:fldCharType="end"/>
            </w:r>
          </w:hyperlink>
        </w:p>
        <w:p w14:paraId="52D0BAF6" w14:textId="579CDFA4" w:rsidR="00095F45" w:rsidRDefault="006F0B1E">
          <w:pPr>
            <w:pStyle w:val="27"/>
            <w:rPr>
              <w:rFonts w:asciiTheme="minorHAnsi" w:eastAsiaTheme="minorEastAsia" w:hAnsiTheme="minorHAnsi" w:cstheme="minorBidi"/>
              <w:szCs w:val="22"/>
              <w:lang w:eastAsia="ru-RU"/>
            </w:rPr>
          </w:pPr>
          <w:hyperlink w:anchor="_Toc115167897" w:history="1">
            <w:r w:rsidR="00095F45" w:rsidRPr="002964DA">
              <w:rPr>
                <w:rStyle w:val="afb"/>
              </w:rPr>
              <w:t>2.8 Способы регулирования отпуска тепловой энергии от источников тепловой энергии с обоснованием выбора графика изменения температуры и расхода теплоносителя в зависимости от температуры наружного воздуха</w:t>
            </w:r>
            <w:r w:rsidR="00095F45">
              <w:rPr>
                <w:webHidden/>
              </w:rPr>
              <w:tab/>
            </w:r>
            <w:r w:rsidR="00095F45">
              <w:rPr>
                <w:webHidden/>
              </w:rPr>
              <w:fldChar w:fldCharType="begin"/>
            </w:r>
            <w:r w:rsidR="00095F45">
              <w:rPr>
                <w:webHidden/>
              </w:rPr>
              <w:instrText xml:space="preserve"> PAGEREF _Toc115167897 \h </w:instrText>
            </w:r>
            <w:r w:rsidR="00095F45">
              <w:rPr>
                <w:webHidden/>
              </w:rPr>
            </w:r>
            <w:r w:rsidR="00095F45">
              <w:rPr>
                <w:webHidden/>
              </w:rPr>
              <w:fldChar w:fldCharType="separate"/>
            </w:r>
            <w:r w:rsidR="00622554">
              <w:rPr>
                <w:webHidden/>
              </w:rPr>
              <w:t>44</w:t>
            </w:r>
            <w:r w:rsidR="00095F45">
              <w:rPr>
                <w:webHidden/>
              </w:rPr>
              <w:fldChar w:fldCharType="end"/>
            </w:r>
          </w:hyperlink>
        </w:p>
        <w:p w14:paraId="2CA16083" w14:textId="3E2B8C5C" w:rsidR="00095F45" w:rsidRDefault="006F0B1E">
          <w:pPr>
            <w:pStyle w:val="27"/>
            <w:rPr>
              <w:rFonts w:asciiTheme="minorHAnsi" w:eastAsiaTheme="minorEastAsia" w:hAnsiTheme="minorHAnsi" w:cstheme="minorBidi"/>
              <w:szCs w:val="22"/>
              <w:lang w:eastAsia="ru-RU"/>
            </w:rPr>
          </w:pPr>
          <w:hyperlink w:anchor="_Toc115167898" w:history="1">
            <w:r w:rsidR="00095F45" w:rsidRPr="002964DA">
              <w:rPr>
                <w:rStyle w:val="afb"/>
              </w:rPr>
              <w:t>2.9 Среднегодовая загрузка оборудования</w:t>
            </w:r>
            <w:r w:rsidR="00095F45">
              <w:rPr>
                <w:webHidden/>
              </w:rPr>
              <w:tab/>
            </w:r>
            <w:r w:rsidR="00095F45">
              <w:rPr>
                <w:webHidden/>
              </w:rPr>
              <w:fldChar w:fldCharType="begin"/>
            </w:r>
            <w:r w:rsidR="00095F45">
              <w:rPr>
                <w:webHidden/>
              </w:rPr>
              <w:instrText xml:space="preserve"> PAGEREF _Toc115167898 \h </w:instrText>
            </w:r>
            <w:r w:rsidR="00095F45">
              <w:rPr>
                <w:webHidden/>
              </w:rPr>
            </w:r>
            <w:r w:rsidR="00095F45">
              <w:rPr>
                <w:webHidden/>
              </w:rPr>
              <w:fldChar w:fldCharType="separate"/>
            </w:r>
            <w:r w:rsidR="00622554">
              <w:rPr>
                <w:webHidden/>
              </w:rPr>
              <w:t>46</w:t>
            </w:r>
            <w:r w:rsidR="00095F45">
              <w:rPr>
                <w:webHidden/>
              </w:rPr>
              <w:fldChar w:fldCharType="end"/>
            </w:r>
          </w:hyperlink>
        </w:p>
        <w:p w14:paraId="46003FB5" w14:textId="0FC43114" w:rsidR="00095F45" w:rsidRDefault="006F0B1E">
          <w:pPr>
            <w:pStyle w:val="27"/>
            <w:rPr>
              <w:rFonts w:asciiTheme="minorHAnsi" w:eastAsiaTheme="minorEastAsia" w:hAnsiTheme="minorHAnsi" w:cstheme="minorBidi"/>
              <w:szCs w:val="22"/>
              <w:lang w:eastAsia="ru-RU"/>
            </w:rPr>
          </w:pPr>
          <w:hyperlink w:anchor="_Toc115167899" w:history="1">
            <w:r w:rsidR="00095F45" w:rsidRPr="002964DA">
              <w:rPr>
                <w:rStyle w:val="afb"/>
              </w:rPr>
              <w:t>2.10 Способы учета тепла, отпущенного в тепловые сети</w:t>
            </w:r>
            <w:r w:rsidR="00095F45">
              <w:rPr>
                <w:webHidden/>
              </w:rPr>
              <w:tab/>
            </w:r>
            <w:r w:rsidR="00095F45">
              <w:rPr>
                <w:webHidden/>
              </w:rPr>
              <w:fldChar w:fldCharType="begin"/>
            </w:r>
            <w:r w:rsidR="00095F45">
              <w:rPr>
                <w:webHidden/>
              </w:rPr>
              <w:instrText xml:space="preserve"> PAGEREF _Toc115167899 \h </w:instrText>
            </w:r>
            <w:r w:rsidR="00095F45">
              <w:rPr>
                <w:webHidden/>
              </w:rPr>
            </w:r>
            <w:r w:rsidR="00095F45">
              <w:rPr>
                <w:webHidden/>
              </w:rPr>
              <w:fldChar w:fldCharType="separate"/>
            </w:r>
            <w:r w:rsidR="00622554">
              <w:rPr>
                <w:webHidden/>
              </w:rPr>
              <w:t>46</w:t>
            </w:r>
            <w:r w:rsidR="00095F45">
              <w:rPr>
                <w:webHidden/>
              </w:rPr>
              <w:fldChar w:fldCharType="end"/>
            </w:r>
          </w:hyperlink>
        </w:p>
        <w:p w14:paraId="1298CC7D" w14:textId="4B847D5D" w:rsidR="00095F45" w:rsidRDefault="006F0B1E">
          <w:pPr>
            <w:pStyle w:val="27"/>
            <w:rPr>
              <w:rFonts w:asciiTheme="minorHAnsi" w:eastAsiaTheme="minorEastAsia" w:hAnsiTheme="minorHAnsi" w:cstheme="minorBidi"/>
              <w:szCs w:val="22"/>
              <w:lang w:eastAsia="ru-RU"/>
            </w:rPr>
          </w:pPr>
          <w:hyperlink w:anchor="_Toc115167900" w:history="1">
            <w:r w:rsidR="00095F45" w:rsidRPr="002964DA">
              <w:rPr>
                <w:rStyle w:val="afb"/>
              </w:rPr>
              <w:t>2.11 Статистика отказов и восстановлений оборудования источников тепловой энергии</w:t>
            </w:r>
            <w:r w:rsidR="00095F45">
              <w:rPr>
                <w:webHidden/>
              </w:rPr>
              <w:tab/>
            </w:r>
            <w:r w:rsidR="00095F45">
              <w:rPr>
                <w:webHidden/>
              </w:rPr>
              <w:fldChar w:fldCharType="begin"/>
            </w:r>
            <w:r w:rsidR="00095F45">
              <w:rPr>
                <w:webHidden/>
              </w:rPr>
              <w:instrText xml:space="preserve"> PAGEREF _Toc115167900 \h </w:instrText>
            </w:r>
            <w:r w:rsidR="00095F45">
              <w:rPr>
                <w:webHidden/>
              </w:rPr>
            </w:r>
            <w:r w:rsidR="00095F45">
              <w:rPr>
                <w:webHidden/>
              </w:rPr>
              <w:fldChar w:fldCharType="separate"/>
            </w:r>
            <w:r w:rsidR="00622554">
              <w:rPr>
                <w:webHidden/>
              </w:rPr>
              <w:t>48</w:t>
            </w:r>
            <w:r w:rsidR="00095F45">
              <w:rPr>
                <w:webHidden/>
              </w:rPr>
              <w:fldChar w:fldCharType="end"/>
            </w:r>
          </w:hyperlink>
        </w:p>
        <w:p w14:paraId="0AE980B3" w14:textId="2BED9E77" w:rsidR="00095F45" w:rsidRDefault="006F0B1E">
          <w:pPr>
            <w:pStyle w:val="27"/>
            <w:rPr>
              <w:rFonts w:asciiTheme="minorHAnsi" w:eastAsiaTheme="minorEastAsia" w:hAnsiTheme="minorHAnsi" w:cstheme="minorBidi"/>
              <w:szCs w:val="22"/>
              <w:lang w:eastAsia="ru-RU"/>
            </w:rPr>
          </w:pPr>
          <w:hyperlink w:anchor="_Toc115167901" w:history="1">
            <w:r w:rsidR="00095F45" w:rsidRPr="002964DA">
              <w:rPr>
                <w:rStyle w:val="afb"/>
              </w:rPr>
              <w:t>2.12 Предписания надзорных органов по запрещению дальнейшей эксплуатации источников тепловой энергии</w:t>
            </w:r>
            <w:r w:rsidR="00095F45">
              <w:rPr>
                <w:webHidden/>
              </w:rPr>
              <w:tab/>
            </w:r>
            <w:r w:rsidR="00095F45">
              <w:rPr>
                <w:webHidden/>
              </w:rPr>
              <w:fldChar w:fldCharType="begin"/>
            </w:r>
            <w:r w:rsidR="00095F45">
              <w:rPr>
                <w:webHidden/>
              </w:rPr>
              <w:instrText xml:space="preserve"> PAGEREF _Toc115167901 \h </w:instrText>
            </w:r>
            <w:r w:rsidR="00095F45">
              <w:rPr>
                <w:webHidden/>
              </w:rPr>
            </w:r>
            <w:r w:rsidR="00095F45">
              <w:rPr>
                <w:webHidden/>
              </w:rPr>
              <w:fldChar w:fldCharType="separate"/>
            </w:r>
            <w:r w:rsidR="00622554">
              <w:rPr>
                <w:webHidden/>
              </w:rPr>
              <w:t>48</w:t>
            </w:r>
            <w:r w:rsidR="00095F45">
              <w:rPr>
                <w:webHidden/>
              </w:rPr>
              <w:fldChar w:fldCharType="end"/>
            </w:r>
          </w:hyperlink>
        </w:p>
        <w:p w14:paraId="3AFB09BA" w14:textId="1F84E6B8" w:rsidR="00095F45" w:rsidRDefault="006F0B1E">
          <w:pPr>
            <w:pStyle w:val="27"/>
            <w:rPr>
              <w:rFonts w:asciiTheme="minorHAnsi" w:eastAsiaTheme="minorEastAsia" w:hAnsiTheme="minorHAnsi" w:cstheme="minorBidi"/>
              <w:szCs w:val="22"/>
              <w:lang w:eastAsia="ru-RU"/>
            </w:rPr>
          </w:pPr>
          <w:hyperlink w:anchor="_Toc115167902" w:history="1">
            <w:r w:rsidR="00095F45" w:rsidRPr="002964DA">
              <w:rPr>
                <w:rStyle w:val="afb"/>
              </w:rPr>
              <w:t>2.13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95F45">
              <w:rPr>
                <w:webHidden/>
              </w:rPr>
              <w:tab/>
            </w:r>
            <w:r w:rsidR="00095F45">
              <w:rPr>
                <w:webHidden/>
              </w:rPr>
              <w:fldChar w:fldCharType="begin"/>
            </w:r>
            <w:r w:rsidR="00095F45">
              <w:rPr>
                <w:webHidden/>
              </w:rPr>
              <w:instrText xml:space="preserve"> PAGEREF _Toc115167902 \h </w:instrText>
            </w:r>
            <w:r w:rsidR="00095F45">
              <w:rPr>
                <w:webHidden/>
              </w:rPr>
            </w:r>
            <w:r w:rsidR="00095F45">
              <w:rPr>
                <w:webHidden/>
              </w:rPr>
              <w:fldChar w:fldCharType="separate"/>
            </w:r>
            <w:r w:rsidR="00622554">
              <w:rPr>
                <w:webHidden/>
              </w:rPr>
              <w:t>49</w:t>
            </w:r>
            <w:r w:rsidR="00095F45">
              <w:rPr>
                <w:webHidden/>
              </w:rPr>
              <w:fldChar w:fldCharType="end"/>
            </w:r>
          </w:hyperlink>
        </w:p>
        <w:p w14:paraId="4BB0EEF9" w14:textId="17DE9DD1" w:rsidR="00095F45" w:rsidRDefault="006F0B1E">
          <w:pPr>
            <w:pStyle w:val="27"/>
            <w:rPr>
              <w:rFonts w:asciiTheme="minorHAnsi" w:eastAsiaTheme="minorEastAsia" w:hAnsiTheme="minorHAnsi" w:cstheme="minorBidi"/>
              <w:szCs w:val="22"/>
              <w:lang w:eastAsia="ru-RU"/>
            </w:rPr>
          </w:pPr>
          <w:hyperlink w:anchor="_Toc115167903" w:history="1">
            <w:r w:rsidR="00095F45" w:rsidRPr="002964DA">
              <w:rPr>
                <w:rStyle w:val="afb"/>
              </w:rPr>
              <w:t>2.14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_Toc115167903 \h </w:instrText>
            </w:r>
            <w:r w:rsidR="00095F45">
              <w:rPr>
                <w:webHidden/>
              </w:rPr>
            </w:r>
            <w:r w:rsidR="00095F45">
              <w:rPr>
                <w:webHidden/>
              </w:rPr>
              <w:fldChar w:fldCharType="separate"/>
            </w:r>
            <w:r w:rsidR="00622554">
              <w:rPr>
                <w:webHidden/>
              </w:rPr>
              <w:t>49</w:t>
            </w:r>
            <w:r w:rsidR="00095F45">
              <w:rPr>
                <w:webHidden/>
              </w:rPr>
              <w:fldChar w:fldCharType="end"/>
            </w:r>
          </w:hyperlink>
        </w:p>
        <w:p w14:paraId="5DCCAE75" w14:textId="3C235670" w:rsidR="00095F45" w:rsidRDefault="006F0B1E">
          <w:pPr>
            <w:pStyle w:val="12"/>
            <w:rPr>
              <w:rFonts w:asciiTheme="minorHAnsi" w:eastAsiaTheme="minorEastAsia" w:hAnsiTheme="minorHAnsi" w:cstheme="minorBidi"/>
              <w:caps w:val="0"/>
              <w:noProof/>
              <w:lang w:eastAsia="ru-RU"/>
            </w:rPr>
          </w:pPr>
          <w:hyperlink w:anchor="_Toc115167904" w:history="1">
            <w:r w:rsidR="00095F45" w:rsidRPr="002964DA">
              <w:rPr>
                <w:rStyle w:val="afb"/>
                <w:noProof/>
              </w:rPr>
              <w:t>ЧАСТЬ 3. ТЕПЛОВЫЕ СЕТИ, СООРУЖЕНИЯ НА НИХ</w:t>
            </w:r>
            <w:r w:rsidR="00095F45">
              <w:rPr>
                <w:noProof/>
                <w:webHidden/>
              </w:rPr>
              <w:tab/>
            </w:r>
            <w:r w:rsidR="00095F45">
              <w:rPr>
                <w:noProof/>
                <w:webHidden/>
              </w:rPr>
              <w:fldChar w:fldCharType="begin"/>
            </w:r>
            <w:r w:rsidR="00095F45">
              <w:rPr>
                <w:noProof/>
                <w:webHidden/>
              </w:rPr>
              <w:instrText xml:space="preserve"> PAGEREF _Toc115167904 \h </w:instrText>
            </w:r>
            <w:r w:rsidR="00095F45">
              <w:rPr>
                <w:noProof/>
                <w:webHidden/>
              </w:rPr>
            </w:r>
            <w:r w:rsidR="00095F45">
              <w:rPr>
                <w:noProof/>
                <w:webHidden/>
              </w:rPr>
              <w:fldChar w:fldCharType="separate"/>
            </w:r>
            <w:r w:rsidR="00622554">
              <w:rPr>
                <w:noProof/>
                <w:webHidden/>
              </w:rPr>
              <w:t>50</w:t>
            </w:r>
            <w:r w:rsidR="00095F45">
              <w:rPr>
                <w:noProof/>
                <w:webHidden/>
              </w:rPr>
              <w:fldChar w:fldCharType="end"/>
            </w:r>
          </w:hyperlink>
        </w:p>
        <w:p w14:paraId="104D9CD8" w14:textId="6FBFCB3F" w:rsidR="00095F45" w:rsidRDefault="006F0B1E">
          <w:pPr>
            <w:pStyle w:val="27"/>
            <w:rPr>
              <w:rFonts w:asciiTheme="minorHAnsi" w:eastAsiaTheme="minorEastAsia" w:hAnsiTheme="minorHAnsi" w:cstheme="minorBidi"/>
              <w:szCs w:val="22"/>
              <w:lang w:eastAsia="ru-RU"/>
            </w:rPr>
          </w:pPr>
          <w:hyperlink w:anchor="_Toc115167905" w:history="1">
            <w:r w:rsidR="00095F45" w:rsidRPr="002964DA">
              <w:rPr>
                <w:rStyle w:val="afb"/>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95F45">
              <w:rPr>
                <w:webHidden/>
              </w:rPr>
              <w:tab/>
            </w:r>
            <w:r w:rsidR="00095F45">
              <w:rPr>
                <w:webHidden/>
              </w:rPr>
              <w:fldChar w:fldCharType="begin"/>
            </w:r>
            <w:r w:rsidR="00095F45">
              <w:rPr>
                <w:webHidden/>
              </w:rPr>
              <w:instrText xml:space="preserve"> PAGEREF _Toc115167905 \h </w:instrText>
            </w:r>
            <w:r w:rsidR="00095F45">
              <w:rPr>
                <w:webHidden/>
              </w:rPr>
            </w:r>
            <w:r w:rsidR="00095F45">
              <w:rPr>
                <w:webHidden/>
              </w:rPr>
              <w:fldChar w:fldCharType="separate"/>
            </w:r>
            <w:r w:rsidR="00622554">
              <w:rPr>
                <w:webHidden/>
              </w:rPr>
              <w:t>50</w:t>
            </w:r>
            <w:r w:rsidR="00095F45">
              <w:rPr>
                <w:webHidden/>
              </w:rPr>
              <w:fldChar w:fldCharType="end"/>
            </w:r>
          </w:hyperlink>
        </w:p>
        <w:p w14:paraId="0C86B1E2" w14:textId="1299D3B6" w:rsidR="00095F45" w:rsidRDefault="006F0B1E">
          <w:pPr>
            <w:pStyle w:val="27"/>
            <w:rPr>
              <w:rFonts w:asciiTheme="minorHAnsi" w:eastAsiaTheme="minorEastAsia" w:hAnsiTheme="minorHAnsi" w:cstheme="minorBidi"/>
              <w:szCs w:val="22"/>
              <w:lang w:eastAsia="ru-RU"/>
            </w:rPr>
          </w:pPr>
          <w:hyperlink w:anchor="_Toc115167906" w:history="1">
            <w:r w:rsidR="00095F45" w:rsidRPr="002964DA">
              <w:rPr>
                <w:rStyle w:val="afb"/>
              </w:rPr>
              <w:t>3.2 Карты (схемы) тепловых сетей</w:t>
            </w:r>
            <w:r w:rsidR="00095F45">
              <w:rPr>
                <w:webHidden/>
              </w:rPr>
              <w:tab/>
            </w:r>
            <w:r w:rsidR="00095F45">
              <w:rPr>
                <w:webHidden/>
              </w:rPr>
              <w:fldChar w:fldCharType="begin"/>
            </w:r>
            <w:r w:rsidR="00095F45">
              <w:rPr>
                <w:webHidden/>
              </w:rPr>
              <w:instrText xml:space="preserve"> PAGEREF _Toc115167906 \h </w:instrText>
            </w:r>
            <w:r w:rsidR="00095F45">
              <w:rPr>
                <w:webHidden/>
              </w:rPr>
            </w:r>
            <w:r w:rsidR="00095F45">
              <w:rPr>
                <w:webHidden/>
              </w:rPr>
              <w:fldChar w:fldCharType="separate"/>
            </w:r>
            <w:r w:rsidR="00622554">
              <w:rPr>
                <w:webHidden/>
              </w:rPr>
              <w:t>50</w:t>
            </w:r>
            <w:r w:rsidR="00095F45">
              <w:rPr>
                <w:webHidden/>
              </w:rPr>
              <w:fldChar w:fldCharType="end"/>
            </w:r>
          </w:hyperlink>
        </w:p>
        <w:p w14:paraId="2662F369" w14:textId="178B18B9" w:rsidR="00095F45" w:rsidRDefault="006F0B1E">
          <w:pPr>
            <w:pStyle w:val="27"/>
            <w:rPr>
              <w:rFonts w:asciiTheme="minorHAnsi" w:eastAsiaTheme="minorEastAsia" w:hAnsiTheme="minorHAnsi" w:cstheme="minorBidi"/>
              <w:szCs w:val="22"/>
              <w:lang w:eastAsia="ru-RU"/>
            </w:rPr>
          </w:pPr>
          <w:hyperlink w:anchor="_Toc115167907" w:history="1">
            <w:r w:rsidR="00095F45" w:rsidRPr="002964DA">
              <w:rPr>
                <w:rStyle w:val="afb"/>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95F45">
              <w:rPr>
                <w:webHidden/>
              </w:rPr>
              <w:tab/>
            </w:r>
            <w:r w:rsidR="00095F45">
              <w:rPr>
                <w:webHidden/>
              </w:rPr>
              <w:fldChar w:fldCharType="begin"/>
            </w:r>
            <w:r w:rsidR="00095F45">
              <w:rPr>
                <w:webHidden/>
              </w:rPr>
              <w:instrText xml:space="preserve"> PAGEREF _Toc115167907 \h </w:instrText>
            </w:r>
            <w:r w:rsidR="00095F45">
              <w:rPr>
                <w:webHidden/>
              </w:rPr>
            </w:r>
            <w:r w:rsidR="00095F45">
              <w:rPr>
                <w:webHidden/>
              </w:rPr>
              <w:fldChar w:fldCharType="separate"/>
            </w:r>
            <w:r w:rsidR="00622554">
              <w:rPr>
                <w:webHidden/>
              </w:rPr>
              <w:t>51</w:t>
            </w:r>
            <w:r w:rsidR="00095F45">
              <w:rPr>
                <w:webHidden/>
              </w:rPr>
              <w:fldChar w:fldCharType="end"/>
            </w:r>
          </w:hyperlink>
        </w:p>
        <w:p w14:paraId="3D20C17C" w14:textId="13F0DAEB" w:rsidR="00095F45" w:rsidRDefault="006F0B1E">
          <w:pPr>
            <w:pStyle w:val="27"/>
            <w:rPr>
              <w:rFonts w:asciiTheme="minorHAnsi" w:eastAsiaTheme="minorEastAsia" w:hAnsiTheme="minorHAnsi" w:cstheme="minorBidi"/>
              <w:szCs w:val="22"/>
              <w:lang w:eastAsia="ru-RU"/>
            </w:rPr>
          </w:pPr>
          <w:hyperlink w:anchor="_Toc115167908" w:history="1">
            <w:r w:rsidR="00095F45" w:rsidRPr="002964DA">
              <w:rPr>
                <w:rStyle w:val="afb"/>
              </w:rPr>
              <w:t>3.4 Описание типов и количества секционирующей и регулирующей арматуры на тепловых сетях</w:t>
            </w:r>
            <w:r w:rsidR="00095F45">
              <w:rPr>
                <w:webHidden/>
              </w:rPr>
              <w:tab/>
            </w:r>
            <w:r w:rsidR="00095F45">
              <w:rPr>
                <w:webHidden/>
              </w:rPr>
              <w:fldChar w:fldCharType="begin"/>
            </w:r>
            <w:r w:rsidR="00095F45">
              <w:rPr>
                <w:webHidden/>
              </w:rPr>
              <w:instrText xml:space="preserve"> PAGEREF _Toc115167908 \h </w:instrText>
            </w:r>
            <w:r w:rsidR="00095F45">
              <w:rPr>
                <w:webHidden/>
              </w:rPr>
            </w:r>
            <w:r w:rsidR="00095F45">
              <w:rPr>
                <w:webHidden/>
              </w:rPr>
              <w:fldChar w:fldCharType="separate"/>
            </w:r>
            <w:r w:rsidR="00622554">
              <w:rPr>
                <w:webHidden/>
              </w:rPr>
              <w:t>53</w:t>
            </w:r>
            <w:r w:rsidR="00095F45">
              <w:rPr>
                <w:webHidden/>
              </w:rPr>
              <w:fldChar w:fldCharType="end"/>
            </w:r>
          </w:hyperlink>
        </w:p>
        <w:p w14:paraId="2CAB90AF" w14:textId="6CB708CA" w:rsidR="00095F45" w:rsidRDefault="006F0B1E">
          <w:pPr>
            <w:pStyle w:val="27"/>
            <w:rPr>
              <w:rFonts w:asciiTheme="minorHAnsi" w:eastAsiaTheme="minorEastAsia" w:hAnsiTheme="minorHAnsi" w:cstheme="minorBidi"/>
              <w:szCs w:val="22"/>
              <w:lang w:eastAsia="ru-RU"/>
            </w:rPr>
          </w:pPr>
          <w:hyperlink w:anchor="_Toc115167909" w:history="1">
            <w:r w:rsidR="00095F45" w:rsidRPr="002964DA">
              <w:rPr>
                <w:rStyle w:val="afb"/>
              </w:rPr>
              <w:t>3.5 Описание типов и строительных особенностей тепловых пунктов, тепловых камер и павильонов</w:t>
            </w:r>
            <w:r w:rsidR="00095F45">
              <w:rPr>
                <w:webHidden/>
              </w:rPr>
              <w:tab/>
            </w:r>
            <w:r w:rsidR="00095F45">
              <w:rPr>
                <w:webHidden/>
              </w:rPr>
              <w:fldChar w:fldCharType="begin"/>
            </w:r>
            <w:r w:rsidR="00095F45">
              <w:rPr>
                <w:webHidden/>
              </w:rPr>
              <w:instrText xml:space="preserve"> PAGEREF _Toc115167909 \h </w:instrText>
            </w:r>
            <w:r w:rsidR="00095F45">
              <w:rPr>
                <w:webHidden/>
              </w:rPr>
            </w:r>
            <w:r w:rsidR="00095F45">
              <w:rPr>
                <w:webHidden/>
              </w:rPr>
              <w:fldChar w:fldCharType="separate"/>
            </w:r>
            <w:r w:rsidR="00622554">
              <w:rPr>
                <w:webHidden/>
              </w:rPr>
              <w:t>54</w:t>
            </w:r>
            <w:r w:rsidR="00095F45">
              <w:rPr>
                <w:webHidden/>
              </w:rPr>
              <w:fldChar w:fldCharType="end"/>
            </w:r>
          </w:hyperlink>
        </w:p>
        <w:p w14:paraId="4CDA4CDC" w14:textId="2E734AFD" w:rsidR="00095F45" w:rsidRDefault="006F0B1E">
          <w:pPr>
            <w:pStyle w:val="27"/>
            <w:rPr>
              <w:rFonts w:asciiTheme="minorHAnsi" w:eastAsiaTheme="minorEastAsia" w:hAnsiTheme="minorHAnsi" w:cstheme="minorBidi"/>
              <w:szCs w:val="22"/>
              <w:lang w:eastAsia="ru-RU"/>
            </w:rPr>
          </w:pPr>
          <w:hyperlink w:anchor="_Toc115167910" w:history="1">
            <w:r w:rsidR="00095F45" w:rsidRPr="002964DA">
              <w:rPr>
                <w:rStyle w:val="afb"/>
              </w:rPr>
              <w:t>3.6 Описание графиков регулирования отпуска тепла в тепловые сети с анализом их обоснованности</w:t>
            </w:r>
            <w:r w:rsidR="00095F45">
              <w:rPr>
                <w:webHidden/>
              </w:rPr>
              <w:tab/>
            </w:r>
            <w:r w:rsidR="00095F45">
              <w:rPr>
                <w:webHidden/>
              </w:rPr>
              <w:fldChar w:fldCharType="begin"/>
            </w:r>
            <w:r w:rsidR="00095F45">
              <w:rPr>
                <w:webHidden/>
              </w:rPr>
              <w:instrText xml:space="preserve"> PAGEREF _Toc115167910 \h </w:instrText>
            </w:r>
            <w:r w:rsidR="00095F45">
              <w:rPr>
                <w:webHidden/>
              </w:rPr>
            </w:r>
            <w:r w:rsidR="00095F45">
              <w:rPr>
                <w:webHidden/>
              </w:rPr>
              <w:fldChar w:fldCharType="separate"/>
            </w:r>
            <w:r w:rsidR="00622554">
              <w:rPr>
                <w:webHidden/>
              </w:rPr>
              <w:t>56</w:t>
            </w:r>
            <w:r w:rsidR="00095F45">
              <w:rPr>
                <w:webHidden/>
              </w:rPr>
              <w:fldChar w:fldCharType="end"/>
            </w:r>
          </w:hyperlink>
        </w:p>
        <w:p w14:paraId="6DC3721B" w14:textId="7BA977A5" w:rsidR="00095F45" w:rsidRDefault="006F0B1E">
          <w:pPr>
            <w:pStyle w:val="27"/>
            <w:rPr>
              <w:rFonts w:asciiTheme="minorHAnsi" w:eastAsiaTheme="minorEastAsia" w:hAnsiTheme="minorHAnsi" w:cstheme="minorBidi"/>
              <w:szCs w:val="22"/>
              <w:lang w:eastAsia="ru-RU"/>
            </w:rPr>
          </w:pPr>
          <w:hyperlink w:anchor="_Toc115167911" w:history="1">
            <w:r w:rsidR="00095F45" w:rsidRPr="002964DA">
              <w:rPr>
                <w:rStyle w:val="afb"/>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95F45">
              <w:rPr>
                <w:webHidden/>
              </w:rPr>
              <w:tab/>
            </w:r>
            <w:r w:rsidR="00095F45">
              <w:rPr>
                <w:webHidden/>
              </w:rPr>
              <w:fldChar w:fldCharType="begin"/>
            </w:r>
            <w:r w:rsidR="00095F45">
              <w:rPr>
                <w:webHidden/>
              </w:rPr>
              <w:instrText xml:space="preserve"> PAGEREF _Toc115167911 \h </w:instrText>
            </w:r>
            <w:r w:rsidR="00095F45">
              <w:rPr>
                <w:webHidden/>
              </w:rPr>
            </w:r>
            <w:r w:rsidR="00095F45">
              <w:rPr>
                <w:webHidden/>
              </w:rPr>
              <w:fldChar w:fldCharType="separate"/>
            </w:r>
            <w:r w:rsidR="00622554">
              <w:rPr>
                <w:webHidden/>
              </w:rPr>
              <w:t>56</w:t>
            </w:r>
            <w:r w:rsidR="00095F45">
              <w:rPr>
                <w:webHidden/>
              </w:rPr>
              <w:fldChar w:fldCharType="end"/>
            </w:r>
          </w:hyperlink>
        </w:p>
        <w:p w14:paraId="7DFD5C02" w14:textId="1182ADC7" w:rsidR="00095F45" w:rsidRDefault="006F0B1E">
          <w:pPr>
            <w:pStyle w:val="27"/>
            <w:rPr>
              <w:rFonts w:asciiTheme="minorHAnsi" w:eastAsiaTheme="minorEastAsia" w:hAnsiTheme="minorHAnsi" w:cstheme="minorBidi"/>
              <w:szCs w:val="22"/>
              <w:lang w:eastAsia="ru-RU"/>
            </w:rPr>
          </w:pPr>
          <w:hyperlink w:anchor="_Toc115167912" w:history="1">
            <w:r w:rsidR="00095F45" w:rsidRPr="002964DA">
              <w:rPr>
                <w:rStyle w:val="afb"/>
              </w:rPr>
              <w:t>3.8 Гидравлические режимы и пьезометрические графики тепловых сетей</w:t>
            </w:r>
            <w:r w:rsidR="00095F45">
              <w:rPr>
                <w:webHidden/>
              </w:rPr>
              <w:tab/>
            </w:r>
            <w:r w:rsidR="00095F45">
              <w:rPr>
                <w:webHidden/>
              </w:rPr>
              <w:fldChar w:fldCharType="begin"/>
            </w:r>
            <w:r w:rsidR="00095F45">
              <w:rPr>
                <w:webHidden/>
              </w:rPr>
              <w:instrText xml:space="preserve"> PAGEREF _Toc115167912 \h </w:instrText>
            </w:r>
            <w:r w:rsidR="00095F45">
              <w:rPr>
                <w:webHidden/>
              </w:rPr>
            </w:r>
            <w:r w:rsidR="00095F45">
              <w:rPr>
                <w:webHidden/>
              </w:rPr>
              <w:fldChar w:fldCharType="separate"/>
            </w:r>
            <w:r w:rsidR="00622554">
              <w:rPr>
                <w:webHidden/>
              </w:rPr>
              <w:t>56</w:t>
            </w:r>
            <w:r w:rsidR="00095F45">
              <w:rPr>
                <w:webHidden/>
              </w:rPr>
              <w:fldChar w:fldCharType="end"/>
            </w:r>
          </w:hyperlink>
        </w:p>
        <w:p w14:paraId="7BBFAFA2" w14:textId="7A3A8016" w:rsidR="00095F45" w:rsidRDefault="006F0B1E">
          <w:pPr>
            <w:pStyle w:val="27"/>
            <w:rPr>
              <w:rFonts w:asciiTheme="minorHAnsi" w:eastAsiaTheme="minorEastAsia" w:hAnsiTheme="minorHAnsi" w:cstheme="minorBidi"/>
              <w:szCs w:val="22"/>
              <w:lang w:eastAsia="ru-RU"/>
            </w:rPr>
          </w:pPr>
          <w:hyperlink w:anchor="_Toc115167913" w:history="1">
            <w:r w:rsidR="00095F45" w:rsidRPr="002964DA">
              <w:rPr>
                <w:rStyle w:val="afb"/>
              </w:rPr>
              <w:t>3.9 Статистика отказов тепловых сетей (аварийных ситуаций) за последние 5 лет</w:t>
            </w:r>
            <w:r w:rsidR="00095F45">
              <w:rPr>
                <w:webHidden/>
              </w:rPr>
              <w:tab/>
            </w:r>
            <w:r w:rsidR="00095F45">
              <w:rPr>
                <w:webHidden/>
              </w:rPr>
              <w:fldChar w:fldCharType="begin"/>
            </w:r>
            <w:r w:rsidR="00095F45">
              <w:rPr>
                <w:webHidden/>
              </w:rPr>
              <w:instrText xml:space="preserve"> PAGEREF _Toc115167913 \h </w:instrText>
            </w:r>
            <w:r w:rsidR="00095F45">
              <w:rPr>
                <w:webHidden/>
              </w:rPr>
            </w:r>
            <w:r w:rsidR="00095F45">
              <w:rPr>
                <w:webHidden/>
              </w:rPr>
              <w:fldChar w:fldCharType="separate"/>
            </w:r>
            <w:r w:rsidR="00622554">
              <w:rPr>
                <w:webHidden/>
              </w:rPr>
              <w:t>57</w:t>
            </w:r>
            <w:r w:rsidR="00095F45">
              <w:rPr>
                <w:webHidden/>
              </w:rPr>
              <w:fldChar w:fldCharType="end"/>
            </w:r>
          </w:hyperlink>
        </w:p>
        <w:p w14:paraId="03C1E440" w14:textId="62E05C7B" w:rsidR="00095F45" w:rsidRDefault="006F0B1E">
          <w:pPr>
            <w:pStyle w:val="27"/>
            <w:rPr>
              <w:rFonts w:asciiTheme="minorHAnsi" w:eastAsiaTheme="minorEastAsia" w:hAnsiTheme="minorHAnsi" w:cstheme="minorBidi"/>
              <w:szCs w:val="22"/>
              <w:lang w:eastAsia="ru-RU"/>
            </w:rPr>
          </w:pPr>
          <w:hyperlink w:anchor="_Toc115167914" w:history="1">
            <w:r w:rsidR="00095F45" w:rsidRPr="002964DA">
              <w:rPr>
                <w:rStyle w:val="afb"/>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95F45">
              <w:rPr>
                <w:webHidden/>
              </w:rPr>
              <w:tab/>
            </w:r>
            <w:r w:rsidR="00095F45">
              <w:rPr>
                <w:webHidden/>
              </w:rPr>
              <w:fldChar w:fldCharType="begin"/>
            </w:r>
            <w:r w:rsidR="00095F45">
              <w:rPr>
                <w:webHidden/>
              </w:rPr>
              <w:instrText xml:space="preserve"> PAGEREF _Toc115167914 \h </w:instrText>
            </w:r>
            <w:r w:rsidR="00095F45">
              <w:rPr>
                <w:webHidden/>
              </w:rPr>
            </w:r>
            <w:r w:rsidR="00095F45">
              <w:rPr>
                <w:webHidden/>
              </w:rPr>
              <w:fldChar w:fldCharType="separate"/>
            </w:r>
            <w:r w:rsidR="00622554">
              <w:rPr>
                <w:webHidden/>
              </w:rPr>
              <w:t>58</w:t>
            </w:r>
            <w:r w:rsidR="00095F45">
              <w:rPr>
                <w:webHidden/>
              </w:rPr>
              <w:fldChar w:fldCharType="end"/>
            </w:r>
          </w:hyperlink>
        </w:p>
        <w:p w14:paraId="405E0B3F" w14:textId="28BD8022" w:rsidR="00095F45" w:rsidRDefault="006F0B1E">
          <w:pPr>
            <w:pStyle w:val="27"/>
            <w:rPr>
              <w:rFonts w:asciiTheme="minorHAnsi" w:eastAsiaTheme="minorEastAsia" w:hAnsiTheme="minorHAnsi" w:cstheme="minorBidi"/>
              <w:szCs w:val="22"/>
              <w:lang w:eastAsia="ru-RU"/>
            </w:rPr>
          </w:pPr>
          <w:hyperlink w:anchor="_Toc115167915" w:history="1">
            <w:r w:rsidR="00095F45" w:rsidRPr="002964DA">
              <w:rPr>
                <w:rStyle w:val="afb"/>
              </w:rPr>
              <w:t>3.11 Описание процедур диагностики состояния тепловых сетей и планирования капитальных (текущих) ремонтов</w:t>
            </w:r>
            <w:r w:rsidR="00095F45">
              <w:rPr>
                <w:webHidden/>
              </w:rPr>
              <w:tab/>
            </w:r>
            <w:r w:rsidR="00095F45">
              <w:rPr>
                <w:webHidden/>
              </w:rPr>
              <w:fldChar w:fldCharType="begin"/>
            </w:r>
            <w:r w:rsidR="00095F45">
              <w:rPr>
                <w:webHidden/>
              </w:rPr>
              <w:instrText xml:space="preserve"> PAGEREF _Toc115167915 \h </w:instrText>
            </w:r>
            <w:r w:rsidR="00095F45">
              <w:rPr>
                <w:webHidden/>
              </w:rPr>
            </w:r>
            <w:r w:rsidR="00095F45">
              <w:rPr>
                <w:webHidden/>
              </w:rPr>
              <w:fldChar w:fldCharType="separate"/>
            </w:r>
            <w:r w:rsidR="00622554">
              <w:rPr>
                <w:webHidden/>
              </w:rPr>
              <w:t>58</w:t>
            </w:r>
            <w:r w:rsidR="00095F45">
              <w:rPr>
                <w:webHidden/>
              </w:rPr>
              <w:fldChar w:fldCharType="end"/>
            </w:r>
          </w:hyperlink>
        </w:p>
        <w:p w14:paraId="72E238DD" w14:textId="32E68D73" w:rsidR="00095F45" w:rsidRDefault="006F0B1E">
          <w:pPr>
            <w:pStyle w:val="27"/>
            <w:rPr>
              <w:rFonts w:asciiTheme="minorHAnsi" w:eastAsiaTheme="minorEastAsia" w:hAnsiTheme="minorHAnsi" w:cstheme="minorBidi"/>
              <w:szCs w:val="22"/>
              <w:lang w:eastAsia="ru-RU"/>
            </w:rPr>
          </w:pPr>
          <w:hyperlink w:anchor="_Toc115167916" w:history="1">
            <w:r w:rsidR="00095F45" w:rsidRPr="002964DA">
              <w:rPr>
                <w:rStyle w:val="afb"/>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95F45">
              <w:rPr>
                <w:webHidden/>
              </w:rPr>
              <w:tab/>
            </w:r>
            <w:r w:rsidR="00095F45">
              <w:rPr>
                <w:webHidden/>
              </w:rPr>
              <w:fldChar w:fldCharType="begin"/>
            </w:r>
            <w:r w:rsidR="00095F45">
              <w:rPr>
                <w:webHidden/>
              </w:rPr>
              <w:instrText xml:space="preserve"> PAGEREF _Toc115167916 \h </w:instrText>
            </w:r>
            <w:r w:rsidR="00095F45">
              <w:rPr>
                <w:webHidden/>
              </w:rPr>
            </w:r>
            <w:r w:rsidR="00095F45">
              <w:rPr>
                <w:webHidden/>
              </w:rPr>
              <w:fldChar w:fldCharType="separate"/>
            </w:r>
            <w:r w:rsidR="00622554">
              <w:rPr>
                <w:webHidden/>
              </w:rPr>
              <w:t>60</w:t>
            </w:r>
            <w:r w:rsidR="00095F45">
              <w:rPr>
                <w:webHidden/>
              </w:rPr>
              <w:fldChar w:fldCharType="end"/>
            </w:r>
          </w:hyperlink>
        </w:p>
        <w:p w14:paraId="6BAC7357" w14:textId="068C376E" w:rsidR="00095F45" w:rsidRDefault="006F0B1E">
          <w:pPr>
            <w:pStyle w:val="27"/>
            <w:rPr>
              <w:rFonts w:asciiTheme="minorHAnsi" w:eastAsiaTheme="minorEastAsia" w:hAnsiTheme="minorHAnsi" w:cstheme="minorBidi"/>
              <w:szCs w:val="22"/>
              <w:lang w:eastAsia="ru-RU"/>
            </w:rPr>
          </w:pPr>
          <w:hyperlink w:anchor="_Toc115167917" w:history="1">
            <w:r w:rsidR="00095F45" w:rsidRPr="002964DA">
              <w:rPr>
                <w:rStyle w:val="afb"/>
              </w:rPr>
              <w:t>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095F45">
              <w:rPr>
                <w:webHidden/>
              </w:rPr>
              <w:tab/>
            </w:r>
            <w:r w:rsidR="00095F45">
              <w:rPr>
                <w:webHidden/>
              </w:rPr>
              <w:fldChar w:fldCharType="begin"/>
            </w:r>
            <w:r w:rsidR="00095F45">
              <w:rPr>
                <w:webHidden/>
              </w:rPr>
              <w:instrText xml:space="preserve"> PAGEREF _Toc115167917 \h </w:instrText>
            </w:r>
            <w:r w:rsidR="00095F45">
              <w:rPr>
                <w:webHidden/>
              </w:rPr>
            </w:r>
            <w:r w:rsidR="00095F45">
              <w:rPr>
                <w:webHidden/>
              </w:rPr>
              <w:fldChar w:fldCharType="separate"/>
            </w:r>
            <w:r w:rsidR="00622554">
              <w:rPr>
                <w:webHidden/>
              </w:rPr>
              <w:t>66</w:t>
            </w:r>
            <w:r w:rsidR="00095F45">
              <w:rPr>
                <w:webHidden/>
              </w:rPr>
              <w:fldChar w:fldCharType="end"/>
            </w:r>
          </w:hyperlink>
        </w:p>
        <w:p w14:paraId="51D1B096" w14:textId="4534AE43" w:rsidR="00095F45" w:rsidRDefault="006F0B1E">
          <w:pPr>
            <w:pStyle w:val="27"/>
            <w:rPr>
              <w:rFonts w:asciiTheme="minorHAnsi" w:eastAsiaTheme="minorEastAsia" w:hAnsiTheme="minorHAnsi" w:cstheme="minorBidi"/>
              <w:szCs w:val="22"/>
              <w:lang w:eastAsia="ru-RU"/>
            </w:rPr>
          </w:pPr>
          <w:hyperlink w:anchor="_Toc115167918" w:history="1">
            <w:r w:rsidR="00095F45" w:rsidRPr="002964DA">
              <w:rPr>
                <w:rStyle w:val="afb"/>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095F45">
              <w:rPr>
                <w:webHidden/>
              </w:rPr>
              <w:tab/>
            </w:r>
            <w:r w:rsidR="00095F45">
              <w:rPr>
                <w:webHidden/>
              </w:rPr>
              <w:fldChar w:fldCharType="begin"/>
            </w:r>
            <w:r w:rsidR="00095F45">
              <w:rPr>
                <w:webHidden/>
              </w:rPr>
              <w:instrText xml:space="preserve"> PAGEREF _Toc115167918 \h </w:instrText>
            </w:r>
            <w:r w:rsidR="00095F45">
              <w:rPr>
                <w:webHidden/>
              </w:rPr>
            </w:r>
            <w:r w:rsidR="00095F45">
              <w:rPr>
                <w:webHidden/>
              </w:rPr>
              <w:fldChar w:fldCharType="separate"/>
            </w:r>
            <w:r w:rsidR="00622554">
              <w:rPr>
                <w:webHidden/>
              </w:rPr>
              <w:t>66</w:t>
            </w:r>
            <w:r w:rsidR="00095F45">
              <w:rPr>
                <w:webHidden/>
              </w:rPr>
              <w:fldChar w:fldCharType="end"/>
            </w:r>
          </w:hyperlink>
        </w:p>
        <w:p w14:paraId="74705E8E" w14:textId="4B232CFB" w:rsidR="00095F45" w:rsidRDefault="006F0B1E">
          <w:pPr>
            <w:pStyle w:val="27"/>
            <w:rPr>
              <w:rFonts w:asciiTheme="minorHAnsi" w:eastAsiaTheme="minorEastAsia" w:hAnsiTheme="minorHAnsi" w:cstheme="minorBidi"/>
              <w:szCs w:val="22"/>
              <w:lang w:eastAsia="ru-RU"/>
            </w:rPr>
          </w:pPr>
          <w:hyperlink w:anchor="_Toc115167919" w:history="1">
            <w:r w:rsidR="00095F45" w:rsidRPr="002964DA">
              <w:rPr>
                <w:rStyle w:val="afb"/>
              </w:rPr>
              <w:t>3.15 Предписания надзорных органов по запрещению дальнейшей эксплуатации участков тепловой сети и результаты их исполнения</w:t>
            </w:r>
            <w:r w:rsidR="00095F45">
              <w:rPr>
                <w:webHidden/>
              </w:rPr>
              <w:tab/>
            </w:r>
            <w:r w:rsidR="00095F45">
              <w:rPr>
                <w:webHidden/>
              </w:rPr>
              <w:fldChar w:fldCharType="begin"/>
            </w:r>
            <w:r w:rsidR="00095F45">
              <w:rPr>
                <w:webHidden/>
              </w:rPr>
              <w:instrText xml:space="preserve"> PAGEREF _Toc115167919 \h </w:instrText>
            </w:r>
            <w:r w:rsidR="00095F45">
              <w:rPr>
                <w:webHidden/>
              </w:rPr>
            </w:r>
            <w:r w:rsidR="00095F45">
              <w:rPr>
                <w:webHidden/>
              </w:rPr>
              <w:fldChar w:fldCharType="separate"/>
            </w:r>
            <w:r w:rsidR="00622554">
              <w:rPr>
                <w:webHidden/>
              </w:rPr>
              <w:t>68</w:t>
            </w:r>
            <w:r w:rsidR="00095F45">
              <w:rPr>
                <w:webHidden/>
              </w:rPr>
              <w:fldChar w:fldCharType="end"/>
            </w:r>
          </w:hyperlink>
        </w:p>
        <w:p w14:paraId="15E8554A" w14:textId="15A5118B" w:rsidR="00095F45" w:rsidRDefault="006F0B1E">
          <w:pPr>
            <w:pStyle w:val="27"/>
            <w:rPr>
              <w:rFonts w:asciiTheme="minorHAnsi" w:eastAsiaTheme="minorEastAsia" w:hAnsiTheme="minorHAnsi" w:cstheme="minorBidi"/>
              <w:szCs w:val="22"/>
              <w:lang w:eastAsia="ru-RU"/>
            </w:rPr>
          </w:pPr>
          <w:hyperlink w:anchor="_Toc115167920" w:history="1">
            <w:r w:rsidR="00095F45" w:rsidRPr="002964DA">
              <w:rPr>
                <w:rStyle w:val="afb"/>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95F45">
              <w:rPr>
                <w:webHidden/>
              </w:rPr>
              <w:tab/>
            </w:r>
            <w:r w:rsidR="00095F45">
              <w:rPr>
                <w:webHidden/>
              </w:rPr>
              <w:fldChar w:fldCharType="begin"/>
            </w:r>
            <w:r w:rsidR="00095F45">
              <w:rPr>
                <w:webHidden/>
              </w:rPr>
              <w:instrText xml:space="preserve"> PAGEREF _Toc115167920 \h </w:instrText>
            </w:r>
            <w:r w:rsidR="00095F45">
              <w:rPr>
                <w:webHidden/>
              </w:rPr>
            </w:r>
            <w:r w:rsidR="00095F45">
              <w:rPr>
                <w:webHidden/>
              </w:rPr>
              <w:fldChar w:fldCharType="separate"/>
            </w:r>
            <w:r w:rsidR="00622554">
              <w:rPr>
                <w:webHidden/>
              </w:rPr>
              <w:t>68</w:t>
            </w:r>
            <w:r w:rsidR="00095F45">
              <w:rPr>
                <w:webHidden/>
              </w:rPr>
              <w:fldChar w:fldCharType="end"/>
            </w:r>
          </w:hyperlink>
        </w:p>
        <w:p w14:paraId="0D1CBA59" w14:textId="5D183F1C" w:rsidR="00095F45" w:rsidRDefault="006F0B1E">
          <w:pPr>
            <w:pStyle w:val="27"/>
            <w:rPr>
              <w:rFonts w:asciiTheme="minorHAnsi" w:eastAsiaTheme="minorEastAsia" w:hAnsiTheme="minorHAnsi" w:cstheme="minorBidi"/>
              <w:szCs w:val="22"/>
              <w:lang w:eastAsia="ru-RU"/>
            </w:rPr>
          </w:pPr>
          <w:hyperlink w:anchor="_Toc115167921" w:history="1">
            <w:r w:rsidR="00095F45" w:rsidRPr="002964DA">
              <w:rPr>
                <w:rStyle w:val="afb"/>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95F45">
              <w:rPr>
                <w:webHidden/>
              </w:rPr>
              <w:tab/>
            </w:r>
            <w:r w:rsidR="00095F45">
              <w:rPr>
                <w:webHidden/>
              </w:rPr>
              <w:fldChar w:fldCharType="begin"/>
            </w:r>
            <w:r w:rsidR="00095F45">
              <w:rPr>
                <w:webHidden/>
              </w:rPr>
              <w:instrText xml:space="preserve"> PAGEREF _Toc115167921 \h </w:instrText>
            </w:r>
            <w:r w:rsidR="00095F45">
              <w:rPr>
                <w:webHidden/>
              </w:rPr>
            </w:r>
            <w:r w:rsidR="00095F45">
              <w:rPr>
                <w:webHidden/>
              </w:rPr>
              <w:fldChar w:fldCharType="separate"/>
            </w:r>
            <w:r w:rsidR="00622554">
              <w:rPr>
                <w:webHidden/>
              </w:rPr>
              <w:t>68</w:t>
            </w:r>
            <w:r w:rsidR="00095F45">
              <w:rPr>
                <w:webHidden/>
              </w:rPr>
              <w:fldChar w:fldCharType="end"/>
            </w:r>
          </w:hyperlink>
        </w:p>
        <w:p w14:paraId="2225A03B" w14:textId="39843EAB" w:rsidR="00095F45" w:rsidRDefault="006F0B1E">
          <w:pPr>
            <w:pStyle w:val="27"/>
            <w:rPr>
              <w:rFonts w:asciiTheme="minorHAnsi" w:eastAsiaTheme="minorEastAsia" w:hAnsiTheme="minorHAnsi" w:cstheme="minorBidi"/>
              <w:szCs w:val="22"/>
              <w:lang w:eastAsia="ru-RU"/>
            </w:rPr>
          </w:pPr>
          <w:hyperlink w:anchor="_Toc115167922" w:history="1">
            <w:r w:rsidR="00095F45" w:rsidRPr="002964DA">
              <w:rPr>
                <w:rStyle w:val="afb"/>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00095F45">
              <w:rPr>
                <w:webHidden/>
              </w:rPr>
              <w:tab/>
            </w:r>
            <w:r w:rsidR="00095F45">
              <w:rPr>
                <w:webHidden/>
              </w:rPr>
              <w:fldChar w:fldCharType="begin"/>
            </w:r>
            <w:r w:rsidR="00095F45">
              <w:rPr>
                <w:webHidden/>
              </w:rPr>
              <w:instrText xml:space="preserve"> PAGEREF _Toc115167922 \h </w:instrText>
            </w:r>
            <w:r w:rsidR="00095F45">
              <w:rPr>
                <w:webHidden/>
              </w:rPr>
            </w:r>
            <w:r w:rsidR="00095F45">
              <w:rPr>
                <w:webHidden/>
              </w:rPr>
              <w:fldChar w:fldCharType="separate"/>
            </w:r>
            <w:r w:rsidR="00622554">
              <w:rPr>
                <w:webHidden/>
              </w:rPr>
              <w:t>69</w:t>
            </w:r>
            <w:r w:rsidR="00095F45">
              <w:rPr>
                <w:webHidden/>
              </w:rPr>
              <w:fldChar w:fldCharType="end"/>
            </w:r>
          </w:hyperlink>
        </w:p>
        <w:p w14:paraId="1880BE3E" w14:textId="49CC870F" w:rsidR="00095F45" w:rsidRDefault="006F0B1E">
          <w:pPr>
            <w:pStyle w:val="27"/>
            <w:rPr>
              <w:rFonts w:asciiTheme="minorHAnsi" w:eastAsiaTheme="minorEastAsia" w:hAnsiTheme="minorHAnsi" w:cstheme="minorBidi"/>
              <w:szCs w:val="22"/>
              <w:lang w:eastAsia="ru-RU"/>
            </w:rPr>
          </w:pPr>
          <w:hyperlink w:anchor="_Toc115167923" w:history="1">
            <w:r w:rsidR="00095F45" w:rsidRPr="002964DA">
              <w:rPr>
                <w:rStyle w:val="afb"/>
              </w:rPr>
              <w:t>3.19 Уровень автоматизации и обслуживания центральных тепловых пунктов, насосных станций</w:t>
            </w:r>
            <w:r w:rsidR="00095F45">
              <w:rPr>
                <w:webHidden/>
              </w:rPr>
              <w:tab/>
            </w:r>
            <w:r w:rsidR="00095F45">
              <w:rPr>
                <w:webHidden/>
              </w:rPr>
              <w:fldChar w:fldCharType="begin"/>
            </w:r>
            <w:r w:rsidR="00095F45">
              <w:rPr>
                <w:webHidden/>
              </w:rPr>
              <w:instrText xml:space="preserve"> PAGEREF _Toc115167923 \h </w:instrText>
            </w:r>
            <w:r w:rsidR="00095F45">
              <w:rPr>
                <w:webHidden/>
              </w:rPr>
            </w:r>
            <w:r w:rsidR="00095F45">
              <w:rPr>
                <w:webHidden/>
              </w:rPr>
              <w:fldChar w:fldCharType="separate"/>
            </w:r>
            <w:r w:rsidR="00622554">
              <w:rPr>
                <w:webHidden/>
              </w:rPr>
              <w:t>70</w:t>
            </w:r>
            <w:r w:rsidR="00095F45">
              <w:rPr>
                <w:webHidden/>
              </w:rPr>
              <w:fldChar w:fldCharType="end"/>
            </w:r>
          </w:hyperlink>
        </w:p>
        <w:p w14:paraId="1E0F1CF4" w14:textId="2D5BBC17" w:rsidR="00095F45" w:rsidRDefault="006F0B1E">
          <w:pPr>
            <w:pStyle w:val="27"/>
            <w:rPr>
              <w:rFonts w:asciiTheme="minorHAnsi" w:eastAsiaTheme="minorEastAsia" w:hAnsiTheme="minorHAnsi" w:cstheme="minorBidi"/>
              <w:szCs w:val="22"/>
              <w:lang w:eastAsia="ru-RU"/>
            </w:rPr>
          </w:pPr>
          <w:hyperlink w:anchor="_Toc115167924" w:history="1">
            <w:r w:rsidR="00095F45" w:rsidRPr="002964DA">
              <w:rPr>
                <w:rStyle w:val="afb"/>
              </w:rPr>
              <w:t>3.20 Сведения о наличии защиты тепловых сетей от превышения давления</w:t>
            </w:r>
            <w:r w:rsidR="00095F45">
              <w:rPr>
                <w:webHidden/>
              </w:rPr>
              <w:tab/>
            </w:r>
            <w:r w:rsidR="00095F45">
              <w:rPr>
                <w:webHidden/>
              </w:rPr>
              <w:fldChar w:fldCharType="begin"/>
            </w:r>
            <w:r w:rsidR="00095F45">
              <w:rPr>
                <w:webHidden/>
              </w:rPr>
              <w:instrText xml:space="preserve"> PAGEREF _Toc115167924 \h </w:instrText>
            </w:r>
            <w:r w:rsidR="00095F45">
              <w:rPr>
                <w:webHidden/>
              </w:rPr>
            </w:r>
            <w:r w:rsidR="00095F45">
              <w:rPr>
                <w:webHidden/>
              </w:rPr>
              <w:fldChar w:fldCharType="separate"/>
            </w:r>
            <w:r w:rsidR="00622554">
              <w:rPr>
                <w:webHidden/>
              </w:rPr>
              <w:t>70</w:t>
            </w:r>
            <w:r w:rsidR="00095F45">
              <w:rPr>
                <w:webHidden/>
              </w:rPr>
              <w:fldChar w:fldCharType="end"/>
            </w:r>
          </w:hyperlink>
        </w:p>
        <w:p w14:paraId="44D67A9B" w14:textId="52085C9E" w:rsidR="00095F45" w:rsidRDefault="006F0B1E">
          <w:pPr>
            <w:pStyle w:val="27"/>
            <w:rPr>
              <w:rFonts w:asciiTheme="minorHAnsi" w:eastAsiaTheme="minorEastAsia" w:hAnsiTheme="minorHAnsi" w:cstheme="minorBidi"/>
              <w:szCs w:val="22"/>
              <w:lang w:eastAsia="ru-RU"/>
            </w:rPr>
          </w:pPr>
          <w:hyperlink w:anchor="_Toc115167925" w:history="1">
            <w:r w:rsidR="00095F45" w:rsidRPr="002964DA">
              <w:rPr>
                <w:rStyle w:val="afb"/>
              </w:rPr>
              <w:t>3.21 Перечень выявленных бесхозяйных тепловых сетей и обоснование выбора организации, уполномоченной на их эксплуатацию</w:t>
            </w:r>
            <w:r w:rsidR="00095F45">
              <w:rPr>
                <w:webHidden/>
              </w:rPr>
              <w:tab/>
            </w:r>
            <w:r w:rsidR="00095F45">
              <w:rPr>
                <w:webHidden/>
              </w:rPr>
              <w:fldChar w:fldCharType="begin"/>
            </w:r>
            <w:r w:rsidR="00095F45">
              <w:rPr>
                <w:webHidden/>
              </w:rPr>
              <w:instrText xml:space="preserve"> PAGEREF _Toc115167925 \h </w:instrText>
            </w:r>
            <w:r w:rsidR="00095F45">
              <w:rPr>
                <w:webHidden/>
              </w:rPr>
            </w:r>
            <w:r w:rsidR="00095F45">
              <w:rPr>
                <w:webHidden/>
              </w:rPr>
              <w:fldChar w:fldCharType="separate"/>
            </w:r>
            <w:r w:rsidR="00622554">
              <w:rPr>
                <w:webHidden/>
              </w:rPr>
              <w:t>73</w:t>
            </w:r>
            <w:r w:rsidR="00095F45">
              <w:rPr>
                <w:webHidden/>
              </w:rPr>
              <w:fldChar w:fldCharType="end"/>
            </w:r>
          </w:hyperlink>
        </w:p>
        <w:p w14:paraId="732A6E76" w14:textId="63C2FE1E" w:rsidR="00095F45" w:rsidRDefault="006F0B1E">
          <w:pPr>
            <w:pStyle w:val="27"/>
            <w:rPr>
              <w:rFonts w:asciiTheme="minorHAnsi" w:eastAsiaTheme="minorEastAsia" w:hAnsiTheme="minorHAnsi" w:cstheme="minorBidi"/>
              <w:szCs w:val="22"/>
              <w:lang w:eastAsia="ru-RU"/>
            </w:rPr>
          </w:pPr>
          <w:hyperlink w:anchor="_Toc115167926" w:history="1">
            <w:r w:rsidR="00095F45" w:rsidRPr="002964DA">
              <w:rPr>
                <w:rStyle w:val="afb"/>
              </w:rPr>
              <w:t>3.22 Данные энергетических характеристик тепловых сетей</w:t>
            </w:r>
            <w:r w:rsidR="00095F45">
              <w:rPr>
                <w:webHidden/>
              </w:rPr>
              <w:tab/>
            </w:r>
            <w:r w:rsidR="00095F45">
              <w:rPr>
                <w:webHidden/>
              </w:rPr>
              <w:fldChar w:fldCharType="begin"/>
            </w:r>
            <w:r w:rsidR="00095F45">
              <w:rPr>
                <w:webHidden/>
              </w:rPr>
              <w:instrText xml:space="preserve"> PAGEREF _Toc115167926 \h </w:instrText>
            </w:r>
            <w:r w:rsidR="00095F45">
              <w:rPr>
                <w:webHidden/>
              </w:rPr>
            </w:r>
            <w:r w:rsidR="00095F45">
              <w:rPr>
                <w:webHidden/>
              </w:rPr>
              <w:fldChar w:fldCharType="separate"/>
            </w:r>
            <w:r w:rsidR="00622554">
              <w:rPr>
                <w:webHidden/>
              </w:rPr>
              <w:t>73</w:t>
            </w:r>
            <w:r w:rsidR="00095F45">
              <w:rPr>
                <w:webHidden/>
              </w:rPr>
              <w:fldChar w:fldCharType="end"/>
            </w:r>
          </w:hyperlink>
        </w:p>
        <w:p w14:paraId="3DDCA31F" w14:textId="390BF5F1" w:rsidR="00095F45" w:rsidRDefault="006F0B1E">
          <w:pPr>
            <w:pStyle w:val="27"/>
            <w:rPr>
              <w:rFonts w:asciiTheme="minorHAnsi" w:eastAsiaTheme="minorEastAsia" w:hAnsiTheme="minorHAnsi" w:cstheme="minorBidi"/>
              <w:szCs w:val="22"/>
              <w:lang w:eastAsia="ru-RU"/>
            </w:rPr>
          </w:pPr>
          <w:hyperlink w:anchor="_Toc115167927" w:history="1">
            <w:r w:rsidR="00095F45" w:rsidRPr="002964DA">
              <w:rPr>
                <w:rStyle w:val="afb"/>
              </w:rPr>
              <w:t>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_Toc115167927 \h </w:instrText>
            </w:r>
            <w:r w:rsidR="00095F45">
              <w:rPr>
                <w:webHidden/>
              </w:rPr>
            </w:r>
            <w:r w:rsidR="00095F45">
              <w:rPr>
                <w:webHidden/>
              </w:rPr>
              <w:fldChar w:fldCharType="separate"/>
            </w:r>
            <w:r w:rsidR="00622554">
              <w:rPr>
                <w:webHidden/>
              </w:rPr>
              <w:t>74</w:t>
            </w:r>
            <w:r w:rsidR="00095F45">
              <w:rPr>
                <w:webHidden/>
              </w:rPr>
              <w:fldChar w:fldCharType="end"/>
            </w:r>
          </w:hyperlink>
        </w:p>
        <w:p w14:paraId="546AB8A6" w14:textId="72A97EB2" w:rsidR="00095F45" w:rsidRDefault="006F0B1E">
          <w:pPr>
            <w:pStyle w:val="12"/>
            <w:rPr>
              <w:rFonts w:asciiTheme="minorHAnsi" w:eastAsiaTheme="minorEastAsia" w:hAnsiTheme="minorHAnsi" w:cstheme="minorBidi"/>
              <w:caps w:val="0"/>
              <w:noProof/>
              <w:lang w:eastAsia="ru-RU"/>
            </w:rPr>
          </w:pPr>
          <w:hyperlink w:anchor="_Toc115167928" w:history="1">
            <w:r w:rsidR="00095F45" w:rsidRPr="002964DA">
              <w:rPr>
                <w:rStyle w:val="afb"/>
                <w:noProof/>
              </w:rPr>
              <w:t>ЧАСТЬ 4. ЗОНЫ ДЕЙСТВИЯ ИСТОЧНИКОВ ТЕПЛОВОЙ ЭНЕРГИИ</w:t>
            </w:r>
            <w:r w:rsidR="00095F45">
              <w:rPr>
                <w:noProof/>
                <w:webHidden/>
              </w:rPr>
              <w:tab/>
            </w:r>
            <w:r w:rsidR="00095F45">
              <w:rPr>
                <w:noProof/>
                <w:webHidden/>
              </w:rPr>
              <w:fldChar w:fldCharType="begin"/>
            </w:r>
            <w:r w:rsidR="00095F45">
              <w:rPr>
                <w:noProof/>
                <w:webHidden/>
              </w:rPr>
              <w:instrText xml:space="preserve"> PAGEREF _Toc115167928 \h </w:instrText>
            </w:r>
            <w:r w:rsidR="00095F45">
              <w:rPr>
                <w:noProof/>
                <w:webHidden/>
              </w:rPr>
            </w:r>
            <w:r w:rsidR="00095F45">
              <w:rPr>
                <w:noProof/>
                <w:webHidden/>
              </w:rPr>
              <w:fldChar w:fldCharType="separate"/>
            </w:r>
            <w:r w:rsidR="00622554">
              <w:rPr>
                <w:noProof/>
                <w:webHidden/>
              </w:rPr>
              <w:t>75</w:t>
            </w:r>
            <w:r w:rsidR="00095F45">
              <w:rPr>
                <w:noProof/>
                <w:webHidden/>
              </w:rPr>
              <w:fldChar w:fldCharType="end"/>
            </w:r>
          </w:hyperlink>
        </w:p>
        <w:p w14:paraId="1D3A90B9" w14:textId="03A4C2C3" w:rsidR="00095F45" w:rsidRDefault="006F0B1E">
          <w:pPr>
            <w:pStyle w:val="27"/>
            <w:rPr>
              <w:rFonts w:asciiTheme="minorHAnsi" w:eastAsiaTheme="minorEastAsia" w:hAnsiTheme="minorHAnsi" w:cstheme="minorBidi"/>
              <w:szCs w:val="22"/>
              <w:lang w:eastAsia="ru-RU"/>
            </w:rPr>
          </w:pPr>
          <w:hyperlink w:anchor="_Toc115167929" w:history="1">
            <w:r w:rsidR="00095F45" w:rsidRPr="002964DA">
              <w:rPr>
                <w:rStyle w:val="afb"/>
              </w:rPr>
              <w:t>4.1 Описание существующих зон действия источников тепловой энергии во всех системах теплоснабжения на территории муниципального образования,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095F45">
              <w:rPr>
                <w:webHidden/>
              </w:rPr>
              <w:tab/>
            </w:r>
            <w:r w:rsidR="00095F45">
              <w:rPr>
                <w:webHidden/>
              </w:rPr>
              <w:fldChar w:fldCharType="begin"/>
            </w:r>
            <w:r w:rsidR="00095F45">
              <w:rPr>
                <w:webHidden/>
              </w:rPr>
              <w:instrText xml:space="preserve"> PAGEREF _Toc115167929 \h </w:instrText>
            </w:r>
            <w:r w:rsidR="00095F45">
              <w:rPr>
                <w:webHidden/>
              </w:rPr>
            </w:r>
            <w:r w:rsidR="00095F45">
              <w:rPr>
                <w:webHidden/>
              </w:rPr>
              <w:fldChar w:fldCharType="separate"/>
            </w:r>
            <w:r w:rsidR="00622554">
              <w:rPr>
                <w:webHidden/>
              </w:rPr>
              <w:t>75</w:t>
            </w:r>
            <w:r w:rsidR="00095F45">
              <w:rPr>
                <w:webHidden/>
              </w:rPr>
              <w:fldChar w:fldCharType="end"/>
            </w:r>
          </w:hyperlink>
        </w:p>
        <w:p w14:paraId="6ACEC991" w14:textId="6223FFD2" w:rsidR="00095F45" w:rsidRDefault="006F0B1E">
          <w:pPr>
            <w:pStyle w:val="12"/>
            <w:rPr>
              <w:rFonts w:asciiTheme="minorHAnsi" w:eastAsiaTheme="minorEastAsia" w:hAnsiTheme="minorHAnsi" w:cstheme="minorBidi"/>
              <w:caps w:val="0"/>
              <w:noProof/>
              <w:lang w:eastAsia="ru-RU"/>
            </w:rPr>
          </w:pPr>
          <w:hyperlink w:anchor="_Toc115167930" w:history="1">
            <w:r w:rsidR="00095F45" w:rsidRPr="002964DA">
              <w:rPr>
                <w:rStyle w:val="afb"/>
                <w:noProof/>
              </w:rPr>
              <w:t>ЧАСТЬ 5. ТЕПЛОВЫЕ НАГРУЗКИ ПОТРЕБИТЕЛЕЙ ТЕПЛОВОЙ ЭНЕРГИИ, ГРУПП ПОТРЕБИТЕЛЕЙ ТЕПЛОВОЙ ЭНЕРГИИ</w:t>
            </w:r>
            <w:r w:rsidR="00095F45">
              <w:rPr>
                <w:noProof/>
                <w:webHidden/>
              </w:rPr>
              <w:tab/>
            </w:r>
            <w:r w:rsidR="00095F45">
              <w:rPr>
                <w:noProof/>
                <w:webHidden/>
              </w:rPr>
              <w:fldChar w:fldCharType="begin"/>
            </w:r>
            <w:r w:rsidR="00095F45">
              <w:rPr>
                <w:noProof/>
                <w:webHidden/>
              </w:rPr>
              <w:instrText xml:space="preserve"> PAGEREF _Toc115167930 \h </w:instrText>
            </w:r>
            <w:r w:rsidR="00095F45">
              <w:rPr>
                <w:noProof/>
                <w:webHidden/>
              </w:rPr>
            </w:r>
            <w:r w:rsidR="00095F45">
              <w:rPr>
                <w:noProof/>
                <w:webHidden/>
              </w:rPr>
              <w:fldChar w:fldCharType="separate"/>
            </w:r>
            <w:r w:rsidR="00622554">
              <w:rPr>
                <w:noProof/>
                <w:webHidden/>
              </w:rPr>
              <w:t>78</w:t>
            </w:r>
            <w:r w:rsidR="00095F45">
              <w:rPr>
                <w:noProof/>
                <w:webHidden/>
              </w:rPr>
              <w:fldChar w:fldCharType="end"/>
            </w:r>
          </w:hyperlink>
        </w:p>
        <w:p w14:paraId="1A17C101" w14:textId="57372D8A" w:rsidR="00095F45" w:rsidRDefault="006F0B1E">
          <w:pPr>
            <w:pStyle w:val="27"/>
            <w:rPr>
              <w:rFonts w:asciiTheme="minorHAnsi" w:eastAsiaTheme="minorEastAsia" w:hAnsiTheme="minorHAnsi" w:cstheme="minorBidi"/>
              <w:szCs w:val="22"/>
              <w:lang w:eastAsia="ru-RU"/>
            </w:rPr>
          </w:pPr>
          <w:hyperlink w:anchor="_Toc115167931" w:history="1">
            <w:r w:rsidR="00095F45" w:rsidRPr="002964DA">
              <w:rPr>
                <w:rStyle w:val="afb"/>
              </w:rPr>
              <w:t>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95F45">
              <w:rPr>
                <w:webHidden/>
              </w:rPr>
              <w:tab/>
            </w:r>
            <w:r w:rsidR="00095F45">
              <w:rPr>
                <w:webHidden/>
              </w:rPr>
              <w:fldChar w:fldCharType="begin"/>
            </w:r>
            <w:r w:rsidR="00095F45">
              <w:rPr>
                <w:webHidden/>
              </w:rPr>
              <w:instrText xml:space="preserve"> PAGEREF _Toc115167931 \h </w:instrText>
            </w:r>
            <w:r w:rsidR="00095F45">
              <w:rPr>
                <w:webHidden/>
              </w:rPr>
            </w:r>
            <w:r w:rsidR="00095F45">
              <w:rPr>
                <w:webHidden/>
              </w:rPr>
              <w:fldChar w:fldCharType="separate"/>
            </w:r>
            <w:r w:rsidR="00622554">
              <w:rPr>
                <w:webHidden/>
              </w:rPr>
              <w:t>78</w:t>
            </w:r>
            <w:r w:rsidR="00095F45">
              <w:rPr>
                <w:webHidden/>
              </w:rPr>
              <w:fldChar w:fldCharType="end"/>
            </w:r>
          </w:hyperlink>
        </w:p>
        <w:p w14:paraId="1C540A9F" w14:textId="496A89FB" w:rsidR="00095F45" w:rsidRDefault="006F0B1E">
          <w:pPr>
            <w:pStyle w:val="27"/>
            <w:rPr>
              <w:rFonts w:asciiTheme="minorHAnsi" w:eastAsiaTheme="minorEastAsia" w:hAnsiTheme="minorHAnsi" w:cstheme="minorBidi"/>
              <w:szCs w:val="22"/>
              <w:lang w:eastAsia="ru-RU"/>
            </w:rPr>
          </w:pPr>
          <w:hyperlink w:anchor="_Toc115167932" w:history="1">
            <w:r w:rsidR="00095F45" w:rsidRPr="002964DA">
              <w:rPr>
                <w:rStyle w:val="afb"/>
              </w:rPr>
              <w:t>5.2 Описание значений расчетных тепловых нагрузок на коллекторах источников тепловой энергии</w:t>
            </w:r>
            <w:r w:rsidR="00095F45">
              <w:rPr>
                <w:webHidden/>
              </w:rPr>
              <w:tab/>
            </w:r>
            <w:r w:rsidR="00095F45">
              <w:rPr>
                <w:webHidden/>
              </w:rPr>
              <w:fldChar w:fldCharType="begin"/>
            </w:r>
            <w:r w:rsidR="00095F45">
              <w:rPr>
                <w:webHidden/>
              </w:rPr>
              <w:instrText xml:space="preserve"> PAGEREF _Toc115167932 \h </w:instrText>
            </w:r>
            <w:r w:rsidR="00095F45">
              <w:rPr>
                <w:webHidden/>
              </w:rPr>
            </w:r>
            <w:r w:rsidR="00095F45">
              <w:rPr>
                <w:webHidden/>
              </w:rPr>
              <w:fldChar w:fldCharType="separate"/>
            </w:r>
            <w:r w:rsidR="00622554">
              <w:rPr>
                <w:webHidden/>
              </w:rPr>
              <w:t>82</w:t>
            </w:r>
            <w:r w:rsidR="00095F45">
              <w:rPr>
                <w:webHidden/>
              </w:rPr>
              <w:fldChar w:fldCharType="end"/>
            </w:r>
          </w:hyperlink>
        </w:p>
        <w:p w14:paraId="5F2845A2" w14:textId="7EEF0580" w:rsidR="00095F45" w:rsidRDefault="006F0B1E">
          <w:pPr>
            <w:pStyle w:val="27"/>
            <w:rPr>
              <w:rFonts w:asciiTheme="minorHAnsi" w:eastAsiaTheme="minorEastAsia" w:hAnsiTheme="minorHAnsi" w:cstheme="minorBidi"/>
              <w:szCs w:val="22"/>
              <w:lang w:eastAsia="ru-RU"/>
            </w:rPr>
          </w:pPr>
          <w:hyperlink w:anchor="_Toc115167933" w:history="1">
            <w:r w:rsidR="00095F45" w:rsidRPr="002964DA">
              <w:rPr>
                <w:rStyle w:val="afb"/>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95F45">
              <w:rPr>
                <w:webHidden/>
              </w:rPr>
              <w:tab/>
            </w:r>
            <w:r w:rsidR="00095F45">
              <w:rPr>
                <w:webHidden/>
              </w:rPr>
              <w:fldChar w:fldCharType="begin"/>
            </w:r>
            <w:r w:rsidR="00095F45">
              <w:rPr>
                <w:webHidden/>
              </w:rPr>
              <w:instrText xml:space="preserve"> PAGEREF _Toc115167933 \h </w:instrText>
            </w:r>
            <w:r w:rsidR="00095F45">
              <w:rPr>
                <w:webHidden/>
              </w:rPr>
            </w:r>
            <w:r w:rsidR="00095F45">
              <w:rPr>
                <w:webHidden/>
              </w:rPr>
              <w:fldChar w:fldCharType="separate"/>
            </w:r>
            <w:r w:rsidR="00622554">
              <w:rPr>
                <w:webHidden/>
              </w:rPr>
              <w:t>82</w:t>
            </w:r>
            <w:r w:rsidR="00095F45">
              <w:rPr>
                <w:webHidden/>
              </w:rPr>
              <w:fldChar w:fldCharType="end"/>
            </w:r>
          </w:hyperlink>
        </w:p>
        <w:p w14:paraId="270449D2" w14:textId="1AC051A1" w:rsidR="00095F45" w:rsidRDefault="006F0B1E">
          <w:pPr>
            <w:pStyle w:val="27"/>
            <w:rPr>
              <w:rFonts w:asciiTheme="minorHAnsi" w:eastAsiaTheme="minorEastAsia" w:hAnsiTheme="minorHAnsi" w:cstheme="minorBidi"/>
              <w:szCs w:val="22"/>
              <w:lang w:eastAsia="ru-RU"/>
            </w:rPr>
          </w:pPr>
          <w:hyperlink w:anchor="_Toc115167934" w:history="1">
            <w:r w:rsidR="00095F45" w:rsidRPr="002964DA">
              <w:rPr>
                <w:rStyle w:val="afb"/>
              </w:rPr>
              <w:t>5.4 Описание величины потребления тепловой энергии в расчетных элементах территориального деления за отопительный период и за год в целом</w:t>
            </w:r>
            <w:r w:rsidR="00095F45">
              <w:rPr>
                <w:webHidden/>
              </w:rPr>
              <w:tab/>
            </w:r>
            <w:r w:rsidR="00095F45">
              <w:rPr>
                <w:webHidden/>
              </w:rPr>
              <w:fldChar w:fldCharType="begin"/>
            </w:r>
            <w:r w:rsidR="00095F45">
              <w:rPr>
                <w:webHidden/>
              </w:rPr>
              <w:instrText xml:space="preserve"> PAGEREF _Toc115167934 \h </w:instrText>
            </w:r>
            <w:r w:rsidR="00095F45">
              <w:rPr>
                <w:webHidden/>
              </w:rPr>
            </w:r>
            <w:r w:rsidR="00095F45">
              <w:rPr>
                <w:webHidden/>
              </w:rPr>
              <w:fldChar w:fldCharType="separate"/>
            </w:r>
            <w:r w:rsidR="00622554">
              <w:rPr>
                <w:webHidden/>
              </w:rPr>
              <w:t>82</w:t>
            </w:r>
            <w:r w:rsidR="00095F45">
              <w:rPr>
                <w:webHidden/>
              </w:rPr>
              <w:fldChar w:fldCharType="end"/>
            </w:r>
          </w:hyperlink>
        </w:p>
        <w:p w14:paraId="6A90BB54" w14:textId="1CBA939B" w:rsidR="00095F45" w:rsidRDefault="006F0B1E">
          <w:pPr>
            <w:pStyle w:val="27"/>
            <w:rPr>
              <w:rFonts w:asciiTheme="minorHAnsi" w:eastAsiaTheme="minorEastAsia" w:hAnsiTheme="minorHAnsi" w:cstheme="minorBidi"/>
              <w:szCs w:val="22"/>
              <w:lang w:eastAsia="ru-RU"/>
            </w:rPr>
          </w:pPr>
          <w:hyperlink w:anchor="_Toc115167935" w:history="1">
            <w:r w:rsidR="00095F45" w:rsidRPr="002964DA">
              <w:rPr>
                <w:rStyle w:val="afb"/>
              </w:rPr>
              <w:t>5.5 Описание существующих нормативов потребления тепловой энергии для населения на отопление и горячее водоснабжение</w:t>
            </w:r>
            <w:r w:rsidR="00095F45">
              <w:rPr>
                <w:webHidden/>
              </w:rPr>
              <w:tab/>
            </w:r>
            <w:r w:rsidR="00095F45">
              <w:rPr>
                <w:webHidden/>
              </w:rPr>
              <w:fldChar w:fldCharType="begin"/>
            </w:r>
            <w:r w:rsidR="00095F45">
              <w:rPr>
                <w:webHidden/>
              </w:rPr>
              <w:instrText xml:space="preserve"> PAGEREF _Toc115167935 \h </w:instrText>
            </w:r>
            <w:r w:rsidR="00095F45">
              <w:rPr>
                <w:webHidden/>
              </w:rPr>
            </w:r>
            <w:r w:rsidR="00095F45">
              <w:rPr>
                <w:webHidden/>
              </w:rPr>
              <w:fldChar w:fldCharType="separate"/>
            </w:r>
            <w:r w:rsidR="00622554">
              <w:rPr>
                <w:webHidden/>
              </w:rPr>
              <w:t>83</w:t>
            </w:r>
            <w:r w:rsidR="00095F45">
              <w:rPr>
                <w:webHidden/>
              </w:rPr>
              <w:fldChar w:fldCharType="end"/>
            </w:r>
          </w:hyperlink>
        </w:p>
        <w:p w14:paraId="4D6F6EA4" w14:textId="70C85F8E" w:rsidR="00095F45" w:rsidRDefault="006F0B1E">
          <w:pPr>
            <w:pStyle w:val="27"/>
            <w:rPr>
              <w:rFonts w:asciiTheme="minorHAnsi" w:eastAsiaTheme="minorEastAsia" w:hAnsiTheme="minorHAnsi" w:cstheme="minorBidi"/>
              <w:szCs w:val="22"/>
              <w:lang w:eastAsia="ru-RU"/>
            </w:rPr>
          </w:pPr>
          <w:hyperlink w:anchor="_Toc115167936" w:history="1">
            <w:r w:rsidR="00095F45" w:rsidRPr="002964DA">
              <w:rPr>
                <w:rStyle w:val="afb"/>
              </w:rPr>
              <w:t>5.6 Описание сравнения величины договорной и расчетной тепловой нагрузки по зоне действия каждого источника тепловой энергии</w:t>
            </w:r>
            <w:r w:rsidR="00095F45">
              <w:rPr>
                <w:webHidden/>
              </w:rPr>
              <w:tab/>
            </w:r>
            <w:r w:rsidR="00095F45">
              <w:rPr>
                <w:webHidden/>
              </w:rPr>
              <w:fldChar w:fldCharType="begin"/>
            </w:r>
            <w:r w:rsidR="00095F45">
              <w:rPr>
                <w:webHidden/>
              </w:rPr>
              <w:instrText xml:space="preserve"> PAGEREF _Toc115167936 \h </w:instrText>
            </w:r>
            <w:r w:rsidR="00095F45">
              <w:rPr>
                <w:webHidden/>
              </w:rPr>
            </w:r>
            <w:r w:rsidR="00095F45">
              <w:rPr>
                <w:webHidden/>
              </w:rPr>
              <w:fldChar w:fldCharType="separate"/>
            </w:r>
            <w:r w:rsidR="00622554">
              <w:rPr>
                <w:webHidden/>
              </w:rPr>
              <w:t>85</w:t>
            </w:r>
            <w:r w:rsidR="00095F45">
              <w:rPr>
                <w:webHidden/>
              </w:rPr>
              <w:fldChar w:fldCharType="end"/>
            </w:r>
          </w:hyperlink>
        </w:p>
        <w:p w14:paraId="46F45D59" w14:textId="64006598" w:rsidR="00095F45" w:rsidRDefault="006F0B1E">
          <w:pPr>
            <w:pStyle w:val="27"/>
            <w:rPr>
              <w:rFonts w:asciiTheme="minorHAnsi" w:eastAsiaTheme="minorEastAsia" w:hAnsiTheme="minorHAnsi" w:cstheme="minorBidi"/>
              <w:szCs w:val="22"/>
              <w:lang w:eastAsia="ru-RU"/>
            </w:rPr>
          </w:pPr>
          <w:hyperlink w:anchor="_Toc115167937" w:history="1">
            <w:r w:rsidR="00095F45" w:rsidRPr="002964DA">
              <w:rPr>
                <w:rStyle w:val="afb"/>
              </w:rPr>
              <w:t>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_Toc115167937 \h </w:instrText>
            </w:r>
            <w:r w:rsidR="00095F45">
              <w:rPr>
                <w:webHidden/>
              </w:rPr>
            </w:r>
            <w:r w:rsidR="00095F45">
              <w:rPr>
                <w:webHidden/>
              </w:rPr>
              <w:fldChar w:fldCharType="separate"/>
            </w:r>
            <w:r w:rsidR="00622554">
              <w:rPr>
                <w:webHidden/>
              </w:rPr>
              <w:t>85</w:t>
            </w:r>
            <w:r w:rsidR="00095F45">
              <w:rPr>
                <w:webHidden/>
              </w:rPr>
              <w:fldChar w:fldCharType="end"/>
            </w:r>
          </w:hyperlink>
        </w:p>
        <w:p w14:paraId="27ADFC05" w14:textId="76E30FE2" w:rsidR="00095F45" w:rsidRDefault="006F0B1E">
          <w:pPr>
            <w:pStyle w:val="12"/>
            <w:rPr>
              <w:rFonts w:asciiTheme="minorHAnsi" w:eastAsiaTheme="minorEastAsia" w:hAnsiTheme="minorHAnsi" w:cstheme="minorBidi"/>
              <w:caps w:val="0"/>
              <w:noProof/>
              <w:lang w:eastAsia="ru-RU"/>
            </w:rPr>
          </w:pPr>
          <w:hyperlink w:anchor="_Toc115167938" w:history="1">
            <w:r w:rsidR="00095F45" w:rsidRPr="002964DA">
              <w:rPr>
                <w:rStyle w:val="afb"/>
                <w:noProof/>
              </w:rPr>
              <w:t>ЧАСТЬ 6. БАЛАНСЫ ТЕПЛОВОЙ МОЩНОСТИ И ТЕПЛОВОЙ НАГРУЗКИ</w:t>
            </w:r>
            <w:r w:rsidR="00095F45">
              <w:rPr>
                <w:noProof/>
                <w:webHidden/>
              </w:rPr>
              <w:tab/>
            </w:r>
            <w:r w:rsidR="00095F45">
              <w:rPr>
                <w:noProof/>
                <w:webHidden/>
              </w:rPr>
              <w:fldChar w:fldCharType="begin"/>
            </w:r>
            <w:r w:rsidR="00095F45">
              <w:rPr>
                <w:noProof/>
                <w:webHidden/>
              </w:rPr>
              <w:instrText xml:space="preserve"> PAGEREF _Toc115167938 \h </w:instrText>
            </w:r>
            <w:r w:rsidR="00095F45">
              <w:rPr>
                <w:noProof/>
                <w:webHidden/>
              </w:rPr>
            </w:r>
            <w:r w:rsidR="00095F45">
              <w:rPr>
                <w:noProof/>
                <w:webHidden/>
              </w:rPr>
              <w:fldChar w:fldCharType="separate"/>
            </w:r>
            <w:r w:rsidR="00622554">
              <w:rPr>
                <w:noProof/>
                <w:webHidden/>
              </w:rPr>
              <w:t>86</w:t>
            </w:r>
            <w:r w:rsidR="00095F45">
              <w:rPr>
                <w:noProof/>
                <w:webHidden/>
              </w:rPr>
              <w:fldChar w:fldCharType="end"/>
            </w:r>
          </w:hyperlink>
        </w:p>
        <w:p w14:paraId="58AA19BE" w14:textId="74CC10FC" w:rsidR="00095F45" w:rsidRDefault="006F0B1E">
          <w:pPr>
            <w:pStyle w:val="27"/>
            <w:rPr>
              <w:rFonts w:asciiTheme="minorHAnsi" w:eastAsiaTheme="minorEastAsia" w:hAnsiTheme="minorHAnsi" w:cstheme="minorBidi"/>
              <w:szCs w:val="22"/>
              <w:lang w:eastAsia="ru-RU"/>
            </w:rPr>
          </w:pPr>
          <w:hyperlink w:anchor="_Toc115167939" w:history="1">
            <w:r w:rsidR="00095F45" w:rsidRPr="002964DA">
              <w:rPr>
                <w:rStyle w:val="afb"/>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95F45">
              <w:rPr>
                <w:webHidden/>
              </w:rPr>
              <w:tab/>
            </w:r>
            <w:r w:rsidR="00095F45">
              <w:rPr>
                <w:webHidden/>
              </w:rPr>
              <w:fldChar w:fldCharType="begin"/>
            </w:r>
            <w:r w:rsidR="00095F45">
              <w:rPr>
                <w:webHidden/>
              </w:rPr>
              <w:instrText xml:space="preserve"> PAGEREF _Toc115167939 \h </w:instrText>
            </w:r>
            <w:r w:rsidR="00095F45">
              <w:rPr>
                <w:webHidden/>
              </w:rPr>
            </w:r>
            <w:r w:rsidR="00095F45">
              <w:rPr>
                <w:webHidden/>
              </w:rPr>
              <w:fldChar w:fldCharType="separate"/>
            </w:r>
            <w:r w:rsidR="00622554">
              <w:rPr>
                <w:webHidden/>
              </w:rPr>
              <w:t>86</w:t>
            </w:r>
            <w:r w:rsidR="00095F45">
              <w:rPr>
                <w:webHidden/>
              </w:rPr>
              <w:fldChar w:fldCharType="end"/>
            </w:r>
          </w:hyperlink>
        </w:p>
        <w:p w14:paraId="10AA6445" w14:textId="32B018D9" w:rsidR="00095F45" w:rsidRDefault="006F0B1E">
          <w:pPr>
            <w:pStyle w:val="27"/>
            <w:rPr>
              <w:rFonts w:asciiTheme="minorHAnsi" w:eastAsiaTheme="minorEastAsia" w:hAnsiTheme="minorHAnsi" w:cstheme="minorBidi"/>
              <w:szCs w:val="22"/>
              <w:lang w:eastAsia="ru-RU"/>
            </w:rPr>
          </w:pPr>
          <w:hyperlink w:anchor="_Toc115167940" w:history="1">
            <w:r w:rsidR="00095F45" w:rsidRPr="002964DA">
              <w:rPr>
                <w:rStyle w:val="afb"/>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95F45">
              <w:rPr>
                <w:webHidden/>
              </w:rPr>
              <w:tab/>
            </w:r>
            <w:r w:rsidR="00095F45">
              <w:rPr>
                <w:webHidden/>
              </w:rPr>
              <w:fldChar w:fldCharType="begin"/>
            </w:r>
            <w:r w:rsidR="00095F45">
              <w:rPr>
                <w:webHidden/>
              </w:rPr>
              <w:instrText xml:space="preserve"> PAGEREF _Toc115167940 \h </w:instrText>
            </w:r>
            <w:r w:rsidR="00095F45">
              <w:rPr>
                <w:webHidden/>
              </w:rPr>
            </w:r>
            <w:r w:rsidR="00095F45">
              <w:rPr>
                <w:webHidden/>
              </w:rPr>
              <w:fldChar w:fldCharType="separate"/>
            </w:r>
            <w:r w:rsidR="00622554">
              <w:rPr>
                <w:webHidden/>
              </w:rPr>
              <w:t>88</w:t>
            </w:r>
            <w:r w:rsidR="00095F45">
              <w:rPr>
                <w:webHidden/>
              </w:rPr>
              <w:fldChar w:fldCharType="end"/>
            </w:r>
          </w:hyperlink>
        </w:p>
        <w:p w14:paraId="73D56129" w14:textId="196AB555" w:rsidR="00095F45" w:rsidRDefault="006F0B1E">
          <w:pPr>
            <w:pStyle w:val="27"/>
            <w:rPr>
              <w:rFonts w:asciiTheme="minorHAnsi" w:eastAsiaTheme="minorEastAsia" w:hAnsiTheme="minorHAnsi" w:cstheme="minorBidi"/>
              <w:szCs w:val="22"/>
              <w:lang w:eastAsia="ru-RU"/>
            </w:rPr>
          </w:pPr>
          <w:hyperlink w:anchor="_Toc115167941" w:history="1">
            <w:r w:rsidR="00095F45" w:rsidRPr="002964DA">
              <w:rPr>
                <w:rStyle w:val="afb"/>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95F45">
              <w:rPr>
                <w:webHidden/>
              </w:rPr>
              <w:tab/>
            </w:r>
            <w:r w:rsidR="00095F45">
              <w:rPr>
                <w:webHidden/>
              </w:rPr>
              <w:fldChar w:fldCharType="begin"/>
            </w:r>
            <w:r w:rsidR="00095F45">
              <w:rPr>
                <w:webHidden/>
              </w:rPr>
              <w:instrText xml:space="preserve"> PAGEREF _Toc115167941 \h </w:instrText>
            </w:r>
            <w:r w:rsidR="00095F45">
              <w:rPr>
                <w:webHidden/>
              </w:rPr>
            </w:r>
            <w:r w:rsidR="00095F45">
              <w:rPr>
                <w:webHidden/>
              </w:rPr>
              <w:fldChar w:fldCharType="separate"/>
            </w:r>
            <w:r w:rsidR="00622554">
              <w:rPr>
                <w:webHidden/>
              </w:rPr>
              <w:t>88</w:t>
            </w:r>
            <w:r w:rsidR="00095F45">
              <w:rPr>
                <w:webHidden/>
              </w:rPr>
              <w:fldChar w:fldCharType="end"/>
            </w:r>
          </w:hyperlink>
        </w:p>
        <w:p w14:paraId="5BFD67A4" w14:textId="2A8AA634" w:rsidR="00095F45" w:rsidRDefault="006F0B1E">
          <w:pPr>
            <w:pStyle w:val="27"/>
            <w:rPr>
              <w:rFonts w:asciiTheme="minorHAnsi" w:eastAsiaTheme="minorEastAsia" w:hAnsiTheme="minorHAnsi" w:cstheme="minorBidi"/>
              <w:szCs w:val="22"/>
              <w:lang w:eastAsia="ru-RU"/>
            </w:rPr>
          </w:pPr>
          <w:hyperlink w:anchor="_Toc115167942" w:history="1">
            <w:r w:rsidR="00095F45" w:rsidRPr="002964DA">
              <w:rPr>
                <w:rStyle w:val="afb"/>
              </w:rPr>
              <w:t>6.4 Описание причины возникновения дефицитов тепловой мощности и последствий влияния дефицитов на качество теплоснабжения</w:t>
            </w:r>
            <w:r w:rsidR="00095F45">
              <w:rPr>
                <w:webHidden/>
              </w:rPr>
              <w:tab/>
            </w:r>
            <w:r w:rsidR="00095F45">
              <w:rPr>
                <w:webHidden/>
              </w:rPr>
              <w:fldChar w:fldCharType="begin"/>
            </w:r>
            <w:r w:rsidR="00095F45">
              <w:rPr>
                <w:webHidden/>
              </w:rPr>
              <w:instrText xml:space="preserve"> PAGEREF _Toc115167942 \h </w:instrText>
            </w:r>
            <w:r w:rsidR="00095F45">
              <w:rPr>
                <w:webHidden/>
              </w:rPr>
            </w:r>
            <w:r w:rsidR="00095F45">
              <w:rPr>
                <w:webHidden/>
              </w:rPr>
              <w:fldChar w:fldCharType="separate"/>
            </w:r>
            <w:r w:rsidR="00622554">
              <w:rPr>
                <w:webHidden/>
              </w:rPr>
              <w:t>89</w:t>
            </w:r>
            <w:r w:rsidR="00095F45">
              <w:rPr>
                <w:webHidden/>
              </w:rPr>
              <w:fldChar w:fldCharType="end"/>
            </w:r>
          </w:hyperlink>
        </w:p>
        <w:p w14:paraId="237DE143" w14:textId="2C92954F" w:rsidR="00095F45" w:rsidRDefault="006F0B1E">
          <w:pPr>
            <w:pStyle w:val="27"/>
            <w:rPr>
              <w:rFonts w:asciiTheme="minorHAnsi" w:eastAsiaTheme="minorEastAsia" w:hAnsiTheme="minorHAnsi" w:cstheme="minorBidi"/>
              <w:szCs w:val="22"/>
              <w:lang w:eastAsia="ru-RU"/>
            </w:rPr>
          </w:pPr>
          <w:hyperlink w:anchor="_Toc115167943" w:history="1">
            <w:r w:rsidR="00095F45" w:rsidRPr="002964DA">
              <w:rPr>
                <w:rStyle w:val="afb"/>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95F45">
              <w:rPr>
                <w:webHidden/>
              </w:rPr>
              <w:tab/>
            </w:r>
            <w:r w:rsidR="00095F45">
              <w:rPr>
                <w:webHidden/>
              </w:rPr>
              <w:fldChar w:fldCharType="begin"/>
            </w:r>
            <w:r w:rsidR="00095F45">
              <w:rPr>
                <w:webHidden/>
              </w:rPr>
              <w:instrText xml:space="preserve"> PAGEREF _Toc115167943 \h </w:instrText>
            </w:r>
            <w:r w:rsidR="00095F45">
              <w:rPr>
                <w:webHidden/>
              </w:rPr>
            </w:r>
            <w:r w:rsidR="00095F45">
              <w:rPr>
                <w:webHidden/>
              </w:rPr>
              <w:fldChar w:fldCharType="separate"/>
            </w:r>
            <w:r w:rsidR="00622554">
              <w:rPr>
                <w:webHidden/>
              </w:rPr>
              <w:t>90</w:t>
            </w:r>
            <w:r w:rsidR="00095F45">
              <w:rPr>
                <w:webHidden/>
              </w:rPr>
              <w:fldChar w:fldCharType="end"/>
            </w:r>
          </w:hyperlink>
        </w:p>
        <w:p w14:paraId="2F378349" w14:textId="1741219E" w:rsidR="00095F45" w:rsidRDefault="006F0B1E">
          <w:pPr>
            <w:pStyle w:val="27"/>
            <w:rPr>
              <w:rFonts w:asciiTheme="minorHAnsi" w:eastAsiaTheme="minorEastAsia" w:hAnsiTheme="minorHAnsi" w:cstheme="minorBidi"/>
              <w:szCs w:val="22"/>
              <w:lang w:eastAsia="ru-RU"/>
            </w:rPr>
          </w:pPr>
          <w:hyperlink w:anchor="_Toc115167944" w:history="1">
            <w:r w:rsidR="00095F45" w:rsidRPr="002964DA">
              <w:rPr>
                <w:rStyle w:val="afb"/>
              </w:rPr>
              <w:t xml:space="preserve">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w:t>
            </w:r>
            <w:r w:rsidR="00095F45" w:rsidRPr="002964DA">
              <w:rPr>
                <w:rStyle w:val="afb"/>
              </w:rPr>
              <w:lastRenderedPageBreak/>
              <w:t>перевооружения источников тепловой энергии, введенных в эксплуатацию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_Toc115167944 \h </w:instrText>
            </w:r>
            <w:r w:rsidR="00095F45">
              <w:rPr>
                <w:webHidden/>
              </w:rPr>
            </w:r>
            <w:r w:rsidR="00095F45">
              <w:rPr>
                <w:webHidden/>
              </w:rPr>
              <w:fldChar w:fldCharType="separate"/>
            </w:r>
            <w:r w:rsidR="00622554">
              <w:rPr>
                <w:webHidden/>
              </w:rPr>
              <w:t>90</w:t>
            </w:r>
            <w:r w:rsidR="00095F45">
              <w:rPr>
                <w:webHidden/>
              </w:rPr>
              <w:fldChar w:fldCharType="end"/>
            </w:r>
          </w:hyperlink>
        </w:p>
        <w:p w14:paraId="7FB446FB" w14:textId="11340373" w:rsidR="00095F45" w:rsidRDefault="006F0B1E">
          <w:pPr>
            <w:pStyle w:val="12"/>
            <w:rPr>
              <w:rFonts w:asciiTheme="minorHAnsi" w:eastAsiaTheme="minorEastAsia" w:hAnsiTheme="minorHAnsi" w:cstheme="minorBidi"/>
              <w:caps w:val="0"/>
              <w:noProof/>
              <w:lang w:eastAsia="ru-RU"/>
            </w:rPr>
          </w:pPr>
          <w:hyperlink w:anchor="_Toc115167945" w:history="1">
            <w:r w:rsidR="00095F45" w:rsidRPr="002964DA">
              <w:rPr>
                <w:rStyle w:val="afb"/>
                <w:noProof/>
              </w:rPr>
              <w:t>ЧАСТЬ 7. БАЛАНСЫ ТЕПЛОНОСИТЕЛЯ</w:t>
            </w:r>
            <w:r w:rsidR="00095F45">
              <w:rPr>
                <w:noProof/>
                <w:webHidden/>
              </w:rPr>
              <w:tab/>
            </w:r>
            <w:r w:rsidR="00095F45">
              <w:rPr>
                <w:noProof/>
                <w:webHidden/>
              </w:rPr>
              <w:fldChar w:fldCharType="begin"/>
            </w:r>
            <w:r w:rsidR="00095F45">
              <w:rPr>
                <w:noProof/>
                <w:webHidden/>
              </w:rPr>
              <w:instrText xml:space="preserve"> PAGEREF _Toc115167945 \h </w:instrText>
            </w:r>
            <w:r w:rsidR="00095F45">
              <w:rPr>
                <w:noProof/>
                <w:webHidden/>
              </w:rPr>
            </w:r>
            <w:r w:rsidR="00095F45">
              <w:rPr>
                <w:noProof/>
                <w:webHidden/>
              </w:rPr>
              <w:fldChar w:fldCharType="separate"/>
            </w:r>
            <w:r w:rsidR="00622554">
              <w:rPr>
                <w:noProof/>
                <w:webHidden/>
              </w:rPr>
              <w:t>91</w:t>
            </w:r>
            <w:r w:rsidR="00095F45">
              <w:rPr>
                <w:noProof/>
                <w:webHidden/>
              </w:rPr>
              <w:fldChar w:fldCharType="end"/>
            </w:r>
          </w:hyperlink>
        </w:p>
        <w:p w14:paraId="4214059E" w14:textId="7417AE4A" w:rsidR="00095F45" w:rsidRDefault="006F0B1E">
          <w:pPr>
            <w:pStyle w:val="27"/>
            <w:rPr>
              <w:rFonts w:asciiTheme="minorHAnsi" w:eastAsiaTheme="minorEastAsia" w:hAnsiTheme="minorHAnsi" w:cstheme="minorBidi"/>
              <w:szCs w:val="22"/>
              <w:lang w:eastAsia="ru-RU"/>
            </w:rPr>
          </w:pPr>
          <w:hyperlink w:anchor="_Toc115167946" w:history="1">
            <w:r w:rsidR="00095F45" w:rsidRPr="002964DA">
              <w:rPr>
                <w:rStyle w:val="afb"/>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95F45">
              <w:rPr>
                <w:webHidden/>
              </w:rPr>
              <w:tab/>
            </w:r>
            <w:r w:rsidR="00095F45">
              <w:rPr>
                <w:webHidden/>
              </w:rPr>
              <w:fldChar w:fldCharType="begin"/>
            </w:r>
            <w:r w:rsidR="00095F45">
              <w:rPr>
                <w:webHidden/>
              </w:rPr>
              <w:instrText xml:space="preserve"> PAGEREF _Toc115167946 \h </w:instrText>
            </w:r>
            <w:r w:rsidR="00095F45">
              <w:rPr>
                <w:webHidden/>
              </w:rPr>
            </w:r>
            <w:r w:rsidR="00095F45">
              <w:rPr>
                <w:webHidden/>
              </w:rPr>
              <w:fldChar w:fldCharType="separate"/>
            </w:r>
            <w:r w:rsidR="00622554">
              <w:rPr>
                <w:webHidden/>
              </w:rPr>
              <w:t>91</w:t>
            </w:r>
            <w:r w:rsidR="00095F45">
              <w:rPr>
                <w:webHidden/>
              </w:rPr>
              <w:fldChar w:fldCharType="end"/>
            </w:r>
          </w:hyperlink>
        </w:p>
        <w:p w14:paraId="152850BF" w14:textId="1AF7CCEE" w:rsidR="00095F45" w:rsidRDefault="006F0B1E">
          <w:pPr>
            <w:pStyle w:val="27"/>
            <w:rPr>
              <w:rFonts w:asciiTheme="minorHAnsi" w:eastAsiaTheme="minorEastAsia" w:hAnsiTheme="minorHAnsi" w:cstheme="minorBidi"/>
              <w:szCs w:val="22"/>
              <w:lang w:eastAsia="ru-RU"/>
            </w:rPr>
          </w:pPr>
          <w:hyperlink w:anchor="_Toc115167947" w:history="1">
            <w:r w:rsidR="00095F45" w:rsidRPr="002964DA">
              <w:rPr>
                <w:rStyle w:val="afb"/>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95F45">
              <w:rPr>
                <w:webHidden/>
              </w:rPr>
              <w:tab/>
            </w:r>
            <w:r w:rsidR="00095F45">
              <w:rPr>
                <w:webHidden/>
              </w:rPr>
              <w:fldChar w:fldCharType="begin"/>
            </w:r>
            <w:r w:rsidR="00095F45">
              <w:rPr>
                <w:webHidden/>
              </w:rPr>
              <w:instrText xml:space="preserve"> PAGEREF _Toc115167947 \h </w:instrText>
            </w:r>
            <w:r w:rsidR="00095F45">
              <w:rPr>
                <w:webHidden/>
              </w:rPr>
            </w:r>
            <w:r w:rsidR="00095F45">
              <w:rPr>
                <w:webHidden/>
              </w:rPr>
              <w:fldChar w:fldCharType="separate"/>
            </w:r>
            <w:r w:rsidR="00622554">
              <w:rPr>
                <w:webHidden/>
              </w:rPr>
              <w:t>105</w:t>
            </w:r>
            <w:r w:rsidR="00095F45">
              <w:rPr>
                <w:webHidden/>
              </w:rPr>
              <w:fldChar w:fldCharType="end"/>
            </w:r>
          </w:hyperlink>
        </w:p>
        <w:p w14:paraId="46AE7AC4" w14:textId="5871A8D1" w:rsidR="00095F45" w:rsidRDefault="006F0B1E">
          <w:pPr>
            <w:pStyle w:val="27"/>
            <w:rPr>
              <w:rFonts w:asciiTheme="minorHAnsi" w:eastAsiaTheme="minorEastAsia" w:hAnsiTheme="minorHAnsi" w:cstheme="minorBidi"/>
              <w:szCs w:val="22"/>
              <w:lang w:eastAsia="ru-RU"/>
            </w:rPr>
          </w:pPr>
          <w:hyperlink w:anchor="_Toc115167948" w:history="1">
            <w:r w:rsidR="00095F45" w:rsidRPr="002964DA">
              <w:rPr>
                <w:rStyle w:val="afb"/>
              </w:rPr>
              <w:t>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_Toc115167948 \h </w:instrText>
            </w:r>
            <w:r w:rsidR="00095F45">
              <w:rPr>
                <w:webHidden/>
              </w:rPr>
            </w:r>
            <w:r w:rsidR="00095F45">
              <w:rPr>
                <w:webHidden/>
              </w:rPr>
              <w:fldChar w:fldCharType="separate"/>
            </w:r>
            <w:r w:rsidR="00622554">
              <w:rPr>
                <w:webHidden/>
              </w:rPr>
              <w:t>105</w:t>
            </w:r>
            <w:r w:rsidR="00095F45">
              <w:rPr>
                <w:webHidden/>
              </w:rPr>
              <w:fldChar w:fldCharType="end"/>
            </w:r>
          </w:hyperlink>
        </w:p>
        <w:p w14:paraId="2EA880B4" w14:textId="7962531C" w:rsidR="00095F45" w:rsidRDefault="006F0B1E">
          <w:pPr>
            <w:pStyle w:val="12"/>
            <w:rPr>
              <w:rFonts w:asciiTheme="minorHAnsi" w:eastAsiaTheme="minorEastAsia" w:hAnsiTheme="minorHAnsi" w:cstheme="minorBidi"/>
              <w:caps w:val="0"/>
              <w:noProof/>
              <w:lang w:eastAsia="ru-RU"/>
            </w:rPr>
          </w:pPr>
          <w:hyperlink w:anchor="_Toc115167949" w:history="1">
            <w:r w:rsidR="00095F45" w:rsidRPr="002964DA">
              <w:rPr>
                <w:rStyle w:val="afb"/>
                <w:noProof/>
              </w:rPr>
              <w:t>ЧАСТЬ 8. ТОПЛИВНЫЕ БАЛАНСЫ ИСТОЧНИКОВ ТЕПЛОВОЙ ЭНЕРГИИ И СИСТЕМА ОБЕСПЕЧЕНИЯ ТОПЛИВОМ</w:t>
            </w:r>
            <w:r w:rsidR="00095F45">
              <w:rPr>
                <w:noProof/>
                <w:webHidden/>
              </w:rPr>
              <w:tab/>
            </w:r>
            <w:r w:rsidR="00095F45">
              <w:rPr>
                <w:noProof/>
                <w:webHidden/>
              </w:rPr>
              <w:fldChar w:fldCharType="begin"/>
            </w:r>
            <w:r w:rsidR="00095F45">
              <w:rPr>
                <w:noProof/>
                <w:webHidden/>
              </w:rPr>
              <w:instrText xml:space="preserve"> PAGEREF _Toc115167949 \h </w:instrText>
            </w:r>
            <w:r w:rsidR="00095F45">
              <w:rPr>
                <w:noProof/>
                <w:webHidden/>
              </w:rPr>
            </w:r>
            <w:r w:rsidR="00095F45">
              <w:rPr>
                <w:noProof/>
                <w:webHidden/>
              </w:rPr>
              <w:fldChar w:fldCharType="separate"/>
            </w:r>
            <w:r w:rsidR="00622554">
              <w:rPr>
                <w:noProof/>
                <w:webHidden/>
              </w:rPr>
              <w:t>106</w:t>
            </w:r>
            <w:r w:rsidR="00095F45">
              <w:rPr>
                <w:noProof/>
                <w:webHidden/>
              </w:rPr>
              <w:fldChar w:fldCharType="end"/>
            </w:r>
          </w:hyperlink>
        </w:p>
        <w:p w14:paraId="115E4885" w14:textId="21C296AA" w:rsidR="00095F45" w:rsidRDefault="006F0B1E">
          <w:pPr>
            <w:pStyle w:val="27"/>
            <w:rPr>
              <w:rFonts w:asciiTheme="minorHAnsi" w:eastAsiaTheme="minorEastAsia" w:hAnsiTheme="minorHAnsi" w:cstheme="minorBidi"/>
              <w:szCs w:val="22"/>
              <w:lang w:eastAsia="ru-RU"/>
            </w:rPr>
          </w:pPr>
          <w:hyperlink w:anchor="_Toc115167950" w:history="1">
            <w:r w:rsidR="00095F45" w:rsidRPr="002964DA">
              <w:rPr>
                <w:rStyle w:val="afb"/>
              </w:rPr>
              <w:t>8.1 Описание видов и количества используемого основного топлива для каждого источника тепловой энергии</w:t>
            </w:r>
            <w:r w:rsidR="00095F45">
              <w:rPr>
                <w:webHidden/>
              </w:rPr>
              <w:tab/>
            </w:r>
            <w:r w:rsidR="00095F45">
              <w:rPr>
                <w:webHidden/>
              </w:rPr>
              <w:fldChar w:fldCharType="begin"/>
            </w:r>
            <w:r w:rsidR="00095F45">
              <w:rPr>
                <w:webHidden/>
              </w:rPr>
              <w:instrText xml:space="preserve"> PAGEREF _Toc115167950 \h </w:instrText>
            </w:r>
            <w:r w:rsidR="00095F45">
              <w:rPr>
                <w:webHidden/>
              </w:rPr>
            </w:r>
            <w:r w:rsidR="00095F45">
              <w:rPr>
                <w:webHidden/>
              </w:rPr>
              <w:fldChar w:fldCharType="separate"/>
            </w:r>
            <w:r w:rsidR="00622554">
              <w:rPr>
                <w:webHidden/>
              </w:rPr>
              <w:t>106</w:t>
            </w:r>
            <w:r w:rsidR="00095F45">
              <w:rPr>
                <w:webHidden/>
              </w:rPr>
              <w:fldChar w:fldCharType="end"/>
            </w:r>
          </w:hyperlink>
        </w:p>
        <w:p w14:paraId="6910C299" w14:textId="6E04AA56" w:rsidR="00095F45" w:rsidRDefault="006F0B1E">
          <w:pPr>
            <w:pStyle w:val="27"/>
            <w:rPr>
              <w:rFonts w:asciiTheme="minorHAnsi" w:eastAsiaTheme="minorEastAsia" w:hAnsiTheme="minorHAnsi" w:cstheme="minorBidi"/>
              <w:szCs w:val="22"/>
              <w:lang w:eastAsia="ru-RU"/>
            </w:rPr>
          </w:pPr>
          <w:hyperlink w:anchor="_Toc115167951" w:history="1">
            <w:r w:rsidR="00095F45" w:rsidRPr="002964DA">
              <w:rPr>
                <w:rStyle w:val="afb"/>
              </w:rPr>
              <w:t>8.2 Описание видов резервного и аварийного топлива и возможности их обеспечения в соответствии с нормативными требованиями</w:t>
            </w:r>
            <w:r w:rsidR="00095F45">
              <w:rPr>
                <w:webHidden/>
              </w:rPr>
              <w:tab/>
            </w:r>
            <w:r w:rsidR="00095F45">
              <w:rPr>
                <w:webHidden/>
              </w:rPr>
              <w:fldChar w:fldCharType="begin"/>
            </w:r>
            <w:r w:rsidR="00095F45">
              <w:rPr>
                <w:webHidden/>
              </w:rPr>
              <w:instrText xml:space="preserve"> PAGEREF _Toc115167951 \h </w:instrText>
            </w:r>
            <w:r w:rsidR="00095F45">
              <w:rPr>
                <w:webHidden/>
              </w:rPr>
            </w:r>
            <w:r w:rsidR="00095F45">
              <w:rPr>
                <w:webHidden/>
              </w:rPr>
              <w:fldChar w:fldCharType="separate"/>
            </w:r>
            <w:r w:rsidR="00622554">
              <w:rPr>
                <w:webHidden/>
              </w:rPr>
              <w:t>108</w:t>
            </w:r>
            <w:r w:rsidR="00095F45">
              <w:rPr>
                <w:webHidden/>
              </w:rPr>
              <w:fldChar w:fldCharType="end"/>
            </w:r>
          </w:hyperlink>
        </w:p>
        <w:p w14:paraId="43064ED5" w14:textId="7042C4C7" w:rsidR="00095F45" w:rsidRDefault="006F0B1E">
          <w:pPr>
            <w:pStyle w:val="27"/>
            <w:rPr>
              <w:rFonts w:asciiTheme="minorHAnsi" w:eastAsiaTheme="minorEastAsia" w:hAnsiTheme="minorHAnsi" w:cstheme="minorBidi"/>
              <w:szCs w:val="22"/>
              <w:lang w:eastAsia="ru-RU"/>
            </w:rPr>
          </w:pPr>
          <w:hyperlink w:anchor="_Toc115167952" w:history="1">
            <w:r w:rsidR="00095F45" w:rsidRPr="002964DA">
              <w:rPr>
                <w:rStyle w:val="afb"/>
              </w:rPr>
              <w:t>8.3 Описание особенностей характеристик видов топлива в зависимости от мест поставки</w:t>
            </w:r>
            <w:r w:rsidR="00095F45">
              <w:rPr>
                <w:webHidden/>
              </w:rPr>
              <w:tab/>
            </w:r>
            <w:r w:rsidR="00095F45">
              <w:rPr>
                <w:webHidden/>
              </w:rPr>
              <w:fldChar w:fldCharType="begin"/>
            </w:r>
            <w:r w:rsidR="00095F45">
              <w:rPr>
                <w:webHidden/>
              </w:rPr>
              <w:instrText xml:space="preserve"> PAGEREF _Toc115167952 \h </w:instrText>
            </w:r>
            <w:r w:rsidR="00095F45">
              <w:rPr>
                <w:webHidden/>
              </w:rPr>
            </w:r>
            <w:r w:rsidR="00095F45">
              <w:rPr>
                <w:webHidden/>
              </w:rPr>
              <w:fldChar w:fldCharType="separate"/>
            </w:r>
            <w:r w:rsidR="00622554">
              <w:rPr>
                <w:webHidden/>
              </w:rPr>
              <w:t>108</w:t>
            </w:r>
            <w:r w:rsidR="00095F45">
              <w:rPr>
                <w:webHidden/>
              </w:rPr>
              <w:fldChar w:fldCharType="end"/>
            </w:r>
          </w:hyperlink>
        </w:p>
        <w:p w14:paraId="640B26C1" w14:textId="050BA695" w:rsidR="00095F45" w:rsidRDefault="006F0B1E">
          <w:pPr>
            <w:pStyle w:val="27"/>
            <w:rPr>
              <w:rFonts w:asciiTheme="minorHAnsi" w:eastAsiaTheme="minorEastAsia" w:hAnsiTheme="minorHAnsi" w:cstheme="minorBidi"/>
              <w:szCs w:val="22"/>
              <w:lang w:eastAsia="ru-RU"/>
            </w:rPr>
          </w:pPr>
          <w:hyperlink w:anchor="_Toc115167953" w:history="1">
            <w:r w:rsidR="00095F45" w:rsidRPr="002964DA">
              <w:rPr>
                <w:rStyle w:val="afb"/>
              </w:rPr>
              <w:t>8.4 Описание использования местных видов топлива</w:t>
            </w:r>
            <w:r w:rsidR="00095F45">
              <w:rPr>
                <w:webHidden/>
              </w:rPr>
              <w:tab/>
            </w:r>
            <w:r w:rsidR="00095F45">
              <w:rPr>
                <w:webHidden/>
              </w:rPr>
              <w:fldChar w:fldCharType="begin"/>
            </w:r>
            <w:r w:rsidR="00095F45">
              <w:rPr>
                <w:webHidden/>
              </w:rPr>
              <w:instrText xml:space="preserve"> PAGEREF _Toc115167953 \h </w:instrText>
            </w:r>
            <w:r w:rsidR="00095F45">
              <w:rPr>
                <w:webHidden/>
              </w:rPr>
            </w:r>
            <w:r w:rsidR="00095F45">
              <w:rPr>
                <w:webHidden/>
              </w:rPr>
              <w:fldChar w:fldCharType="separate"/>
            </w:r>
            <w:r w:rsidR="00622554">
              <w:rPr>
                <w:webHidden/>
              </w:rPr>
              <w:t>108</w:t>
            </w:r>
            <w:r w:rsidR="00095F45">
              <w:rPr>
                <w:webHidden/>
              </w:rPr>
              <w:fldChar w:fldCharType="end"/>
            </w:r>
          </w:hyperlink>
        </w:p>
        <w:p w14:paraId="1ADAB11A" w14:textId="44EB8AF5" w:rsidR="00095F45" w:rsidRDefault="006F0B1E">
          <w:pPr>
            <w:pStyle w:val="27"/>
            <w:rPr>
              <w:rFonts w:asciiTheme="minorHAnsi" w:eastAsiaTheme="minorEastAsia" w:hAnsiTheme="minorHAnsi" w:cstheme="minorBidi"/>
              <w:szCs w:val="22"/>
              <w:lang w:eastAsia="ru-RU"/>
            </w:rPr>
          </w:pPr>
          <w:hyperlink w:anchor="_Toc115167954" w:history="1">
            <w:r w:rsidR="00095F45" w:rsidRPr="002964DA">
              <w:rPr>
                <w:rStyle w:val="afb"/>
              </w:rPr>
              <w:t xml:space="preserve">8.5 </w:t>
            </w:r>
            <w:r w:rsidR="00095F45" w:rsidRPr="002964DA">
              <w:rPr>
                <w:rStyle w:val="afb"/>
                <w:rFonts w:eastAsiaTheme="majorEastAsia"/>
              </w:rPr>
              <w:t>Описание видов топлива, их доли и значения низшей теплоты сгорания топлива, используемых для производства тепловой энергии</w:t>
            </w:r>
            <w:r w:rsidR="00095F45">
              <w:rPr>
                <w:webHidden/>
              </w:rPr>
              <w:tab/>
            </w:r>
            <w:r w:rsidR="00095F45">
              <w:rPr>
                <w:webHidden/>
              </w:rPr>
              <w:fldChar w:fldCharType="begin"/>
            </w:r>
            <w:r w:rsidR="00095F45">
              <w:rPr>
                <w:webHidden/>
              </w:rPr>
              <w:instrText xml:space="preserve"> PAGEREF _Toc115167954 \h </w:instrText>
            </w:r>
            <w:r w:rsidR="00095F45">
              <w:rPr>
                <w:webHidden/>
              </w:rPr>
            </w:r>
            <w:r w:rsidR="00095F45">
              <w:rPr>
                <w:webHidden/>
              </w:rPr>
              <w:fldChar w:fldCharType="separate"/>
            </w:r>
            <w:r w:rsidR="00622554">
              <w:rPr>
                <w:webHidden/>
              </w:rPr>
              <w:t>108</w:t>
            </w:r>
            <w:r w:rsidR="00095F45">
              <w:rPr>
                <w:webHidden/>
              </w:rPr>
              <w:fldChar w:fldCharType="end"/>
            </w:r>
          </w:hyperlink>
        </w:p>
        <w:p w14:paraId="52C8F701" w14:textId="06057D4C" w:rsidR="00095F45" w:rsidRDefault="006F0B1E">
          <w:pPr>
            <w:pStyle w:val="27"/>
            <w:rPr>
              <w:rFonts w:asciiTheme="minorHAnsi" w:eastAsiaTheme="minorEastAsia" w:hAnsiTheme="minorHAnsi" w:cstheme="minorBidi"/>
              <w:szCs w:val="22"/>
              <w:lang w:eastAsia="ru-RU"/>
            </w:rPr>
          </w:pPr>
          <w:hyperlink w:anchor="_Toc115167955" w:history="1">
            <w:r w:rsidR="00095F45" w:rsidRPr="002964DA">
              <w:rPr>
                <w:rStyle w:val="afb"/>
                <w:rFonts w:eastAsiaTheme="majorEastAsia"/>
              </w:rPr>
              <w:t>8.6 Описание преобладающего в поселении вида топлива, определяемого по совокупности всех систем теплоснабжения, находящихся в соответствующем поселении</w:t>
            </w:r>
            <w:r w:rsidR="00095F45">
              <w:rPr>
                <w:webHidden/>
              </w:rPr>
              <w:tab/>
            </w:r>
            <w:r w:rsidR="00095F45">
              <w:rPr>
                <w:webHidden/>
              </w:rPr>
              <w:fldChar w:fldCharType="begin"/>
            </w:r>
            <w:r w:rsidR="00095F45">
              <w:rPr>
                <w:webHidden/>
              </w:rPr>
              <w:instrText xml:space="preserve"> PAGEREF _Toc115167955 \h </w:instrText>
            </w:r>
            <w:r w:rsidR="00095F45">
              <w:rPr>
                <w:webHidden/>
              </w:rPr>
            </w:r>
            <w:r w:rsidR="00095F45">
              <w:rPr>
                <w:webHidden/>
              </w:rPr>
              <w:fldChar w:fldCharType="separate"/>
            </w:r>
            <w:r w:rsidR="00622554">
              <w:rPr>
                <w:webHidden/>
              </w:rPr>
              <w:t>108</w:t>
            </w:r>
            <w:r w:rsidR="00095F45">
              <w:rPr>
                <w:webHidden/>
              </w:rPr>
              <w:fldChar w:fldCharType="end"/>
            </w:r>
          </w:hyperlink>
        </w:p>
        <w:p w14:paraId="02B8C2ED" w14:textId="0902473D" w:rsidR="00095F45" w:rsidRDefault="006F0B1E">
          <w:pPr>
            <w:pStyle w:val="27"/>
            <w:rPr>
              <w:rFonts w:asciiTheme="minorHAnsi" w:eastAsiaTheme="minorEastAsia" w:hAnsiTheme="minorHAnsi" w:cstheme="minorBidi"/>
              <w:szCs w:val="22"/>
              <w:lang w:eastAsia="ru-RU"/>
            </w:rPr>
          </w:pPr>
          <w:hyperlink w:anchor="_Toc115167956" w:history="1">
            <w:r w:rsidR="00095F45" w:rsidRPr="002964DA">
              <w:rPr>
                <w:rStyle w:val="afb"/>
                <w:rFonts w:eastAsiaTheme="majorEastAsia"/>
              </w:rPr>
              <w:t>8.7 Описание приоритетного направления развития топливного баланса города</w:t>
            </w:r>
            <w:r w:rsidR="00095F45">
              <w:rPr>
                <w:webHidden/>
              </w:rPr>
              <w:tab/>
            </w:r>
            <w:r w:rsidR="00095F45">
              <w:rPr>
                <w:webHidden/>
              </w:rPr>
              <w:fldChar w:fldCharType="begin"/>
            </w:r>
            <w:r w:rsidR="00095F45">
              <w:rPr>
                <w:webHidden/>
              </w:rPr>
              <w:instrText xml:space="preserve"> PAGEREF _Toc115167956 \h </w:instrText>
            </w:r>
            <w:r w:rsidR="00095F45">
              <w:rPr>
                <w:webHidden/>
              </w:rPr>
            </w:r>
            <w:r w:rsidR="00095F45">
              <w:rPr>
                <w:webHidden/>
              </w:rPr>
              <w:fldChar w:fldCharType="separate"/>
            </w:r>
            <w:r w:rsidR="00622554">
              <w:rPr>
                <w:webHidden/>
              </w:rPr>
              <w:t>108</w:t>
            </w:r>
            <w:r w:rsidR="00095F45">
              <w:rPr>
                <w:webHidden/>
              </w:rPr>
              <w:fldChar w:fldCharType="end"/>
            </w:r>
          </w:hyperlink>
        </w:p>
        <w:p w14:paraId="051A9E3F" w14:textId="608AA048" w:rsidR="00095F45" w:rsidRDefault="006F0B1E">
          <w:pPr>
            <w:pStyle w:val="27"/>
            <w:rPr>
              <w:rFonts w:asciiTheme="minorHAnsi" w:eastAsiaTheme="minorEastAsia" w:hAnsiTheme="minorHAnsi" w:cstheme="minorBidi"/>
              <w:szCs w:val="22"/>
              <w:lang w:eastAsia="ru-RU"/>
            </w:rPr>
          </w:pPr>
          <w:hyperlink w:anchor="_Toc115167957" w:history="1">
            <w:r w:rsidR="00095F45" w:rsidRPr="002964DA">
              <w:rPr>
                <w:rStyle w:val="afb"/>
                <w:rFonts w:eastAsiaTheme="majorEastAsia"/>
              </w:rPr>
              <w:t>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_Toc115167957 \h </w:instrText>
            </w:r>
            <w:r w:rsidR="00095F45">
              <w:rPr>
                <w:webHidden/>
              </w:rPr>
            </w:r>
            <w:r w:rsidR="00095F45">
              <w:rPr>
                <w:webHidden/>
              </w:rPr>
              <w:fldChar w:fldCharType="separate"/>
            </w:r>
            <w:r w:rsidR="00622554">
              <w:rPr>
                <w:webHidden/>
              </w:rPr>
              <w:t>109</w:t>
            </w:r>
            <w:r w:rsidR="00095F45">
              <w:rPr>
                <w:webHidden/>
              </w:rPr>
              <w:fldChar w:fldCharType="end"/>
            </w:r>
          </w:hyperlink>
        </w:p>
        <w:p w14:paraId="69358771" w14:textId="2C240229" w:rsidR="00095F45" w:rsidRDefault="006F0B1E">
          <w:pPr>
            <w:pStyle w:val="12"/>
            <w:rPr>
              <w:rFonts w:asciiTheme="minorHAnsi" w:eastAsiaTheme="minorEastAsia" w:hAnsiTheme="minorHAnsi" w:cstheme="minorBidi"/>
              <w:caps w:val="0"/>
              <w:noProof/>
              <w:lang w:eastAsia="ru-RU"/>
            </w:rPr>
          </w:pPr>
          <w:hyperlink w:anchor="_Toc115167958" w:history="1">
            <w:r w:rsidR="00095F45" w:rsidRPr="002964DA">
              <w:rPr>
                <w:rStyle w:val="afb"/>
                <w:noProof/>
              </w:rPr>
              <w:t>ЧАСТЬ 9. НАДЕЖНОСТЬ ТЕПЛОСНАБЖЕНИЯ</w:t>
            </w:r>
            <w:r w:rsidR="00095F45">
              <w:rPr>
                <w:noProof/>
                <w:webHidden/>
              </w:rPr>
              <w:tab/>
            </w:r>
            <w:r w:rsidR="00095F45">
              <w:rPr>
                <w:noProof/>
                <w:webHidden/>
              </w:rPr>
              <w:fldChar w:fldCharType="begin"/>
            </w:r>
            <w:r w:rsidR="00095F45">
              <w:rPr>
                <w:noProof/>
                <w:webHidden/>
              </w:rPr>
              <w:instrText xml:space="preserve"> PAGEREF _Toc115167958 \h </w:instrText>
            </w:r>
            <w:r w:rsidR="00095F45">
              <w:rPr>
                <w:noProof/>
                <w:webHidden/>
              </w:rPr>
            </w:r>
            <w:r w:rsidR="00095F45">
              <w:rPr>
                <w:noProof/>
                <w:webHidden/>
              </w:rPr>
              <w:fldChar w:fldCharType="separate"/>
            </w:r>
            <w:r w:rsidR="00622554">
              <w:rPr>
                <w:noProof/>
                <w:webHidden/>
              </w:rPr>
              <w:t>110</w:t>
            </w:r>
            <w:r w:rsidR="00095F45">
              <w:rPr>
                <w:noProof/>
                <w:webHidden/>
              </w:rPr>
              <w:fldChar w:fldCharType="end"/>
            </w:r>
          </w:hyperlink>
        </w:p>
        <w:p w14:paraId="4599DF7F" w14:textId="1DE3ACA4" w:rsidR="00095F45" w:rsidRDefault="006F0B1E">
          <w:pPr>
            <w:pStyle w:val="27"/>
            <w:rPr>
              <w:rFonts w:asciiTheme="minorHAnsi" w:eastAsiaTheme="minorEastAsia" w:hAnsiTheme="minorHAnsi" w:cstheme="minorBidi"/>
              <w:szCs w:val="22"/>
              <w:lang w:eastAsia="ru-RU"/>
            </w:rPr>
          </w:pPr>
          <w:hyperlink w:anchor="_Toc115167959" w:history="1">
            <w:r w:rsidR="00095F45" w:rsidRPr="002964DA">
              <w:rPr>
                <w:rStyle w:val="afb"/>
              </w:rPr>
              <w:t>9.1 Поток отказов (частота отказов) участков тепловых сетей</w:t>
            </w:r>
            <w:r w:rsidR="00095F45">
              <w:rPr>
                <w:webHidden/>
              </w:rPr>
              <w:tab/>
            </w:r>
            <w:r w:rsidR="00095F45">
              <w:rPr>
                <w:webHidden/>
              </w:rPr>
              <w:fldChar w:fldCharType="begin"/>
            </w:r>
            <w:r w:rsidR="00095F45">
              <w:rPr>
                <w:webHidden/>
              </w:rPr>
              <w:instrText xml:space="preserve"> PAGEREF _Toc115167959 \h </w:instrText>
            </w:r>
            <w:r w:rsidR="00095F45">
              <w:rPr>
                <w:webHidden/>
              </w:rPr>
            </w:r>
            <w:r w:rsidR="00095F45">
              <w:rPr>
                <w:webHidden/>
              </w:rPr>
              <w:fldChar w:fldCharType="separate"/>
            </w:r>
            <w:r w:rsidR="00622554">
              <w:rPr>
                <w:webHidden/>
              </w:rPr>
              <w:t>113</w:t>
            </w:r>
            <w:r w:rsidR="00095F45">
              <w:rPr>
                <w:webHidden/>
              </w:rPr>
              <w:fldChar w:fldCharType="end"/>
            </w:r>
          </w:hyperlink>
        </w:p>
        <w:p w14:paraId="3B1FD371" w14:textId="0B088680" w:rsidR="00095F45" w:rsidRDefault="006F0B1E">
          <w:pPr>
            <w:pStyle w:val="27"/>
            <w:rPr>
              <w:rFonts w:asciiTheme="minorHAnsi" w:eastAsiaTheme="minorEastAsia" w:hAnsiTheme="minorHAnsi" w:cstheme="minorBidi"/>
              <w:szCs w:val="22"/>
              <w:lang w:eastAsia="ru-RU"/>
            </w:rPr>
          </w:pPr>
          <w:hyperlink w:anchor="_Toc115167960" w:history="1">
            <w:r w:rsidR="00095F45" w:rsidRPr="002964DA">
              <w:rPr>
                <w:rStyle w:val="afb"/>
              </w:rPr>
              <w:t>9.2 Частота отключений потребителей</w:t>
            </w:r>
            <w:r w:rsidR="00095F45">
              <w:rPr>
                <w:webHidden/>
              </w:rPr>
              <w:tab/>
            </w:r>
            <w:r w:rsidR="00095F45">
              <w:rPr>
                <w:webHidden/>
              </w:rPr>
              <w:fldChar w:fldCharType="begin"/>
            </w:r>
            <w:r w:rsidR="00095F45">
              <w:rPr>
                <w:webHidden/>
              </w:rPr>
              <w:instrText xml:space="preserve"> PAGEREF _Toc115167960 \h </w:instrText>
            </w:r>
            <w:r w:rsidR="00095F45">
              <w:rPr>
                <w:webHidden/>
              </w:rPr>
            </w:r>
            <w:r w:rsidR="00095F45">
              <w:rPr>
                <w:webHidden/>
              </w:rPr>
              <w:fldChar w:fldCharType="separate"/>
            </w:r>
            <w:r w:rsidR="00622554">
              <w:rPr>
                <w:webHidden/>
              </w:rPr>
              <w:t>114</w:t>
            </w:r>
            <w:r w:rsidR="00095F45">
              <w:rPr>
                <w:webHidden/>
              </w:rPr>
              <w:fldChar w:fldCharType="end"/>
            </w:r>
          </w:hyperlink>
        </w:p>
        <w:p w14:paraId="4EFF7AC1" w14:textId="7EA8B93E" w:rsidR="00095F45" w:rsidRDefault="006F0B1E">
          <w:pPr>
            <w:pStyle w:val="27"/>
            <w:rPr>
              <w:rFonts w:asciiTheme="minorHAnsi" w:eastAsiaTheme="minorEastAsia" w:hAnsiTheme="minorHAnsi" w:cstheme="minorBidi"/>
              <w:szCs w:val="22"/>
              <w:lang w:eastAsia="ru-RU"/>
            </w:rPr>
          </w:pPr>
          <w:hyperlink w:anchor="_Toc115167961" w:history="1">
            <w:r w:rsidR="00095F45" w:rsidRPr="002964DA">
              <w:rPr>
                <w:rStyle w:val="afb"/>
              </w:rPr>
              <w:t>9.3 Поток (частота) и время восстановления теплоснабжения потребителей после отключений</w:t>
            </w:r>
            <w:r w:rsidR="00095F45">
              <w:rPr>
                <w:webHidden/>
              </w:rPr>
              <w:tab/>
            </w:r>
            <w:r w:rsidR="00095F45">
              <w:rPr>
                <w:webHidden/>
              </w:rPr>
              <w:fldChar w:fldCharType="begin"/>
            </w:r>
            <w:r w:rsidR="00095F45">
              <w:rPr>
                <w:webHidden/>
              </w:rPr>
              <w:instrText xml:space="preserve"> PAGEREF _Toc115167961 \h </w:instrText>
            </w:r>
            <w:r w:rsidR="00095F45">
              <w:rPr>
                <w:webHidden/>
              </w:rPr>
            </w:r>
            <w:r w:rsidR="00095F45">
              <w:rPr>
                <w:webHidden/>
              </w:rPr>
              <w:fldChar w:fldCharType="separate"/>
            </w:r>
            <w:r w:rsidR="00622554">
              <w:rPr>
                <w:webHidden/>
              </w:rPr>
              <w:t>114</w:t>
            </w:r>
            <w:r w:rsidR="00095F45">
              <w:rPr>
                <w:webHidden/>
              </w:rPr>
              <w:fldChar w:fldCharType="end"/>
            </w:r>
          </w:hyperlink>
        </w:p>
        <w:p w14:paraId="3A151CC0" w14:textId="0192EE24" w:rsidR="00095F45" w:rsidRDefault="006F0B1E">
          <w:pPr>
            <w:pStyle w:val="27"/>
            <w:rPr>
              <w:rFonts w:asciiTheme="minorHAnsi" w:eastAsiaTheme="minorEastAsia" w:hAnsiTheme="minorHAnsi" w:cstheme="minorBidi"/>
              <w:szCs w:val="22"/>
              <w:lang w:eastAsia="ru-RU"/>
            </w:rPr>
          </w:pPr>
          <w:hyperlink w:anchor="_Toc115167962" w:history="1">
            <w:r w:rsidR="00095F45" w:rsidRPr="002964DA">
              <w:rPr>
                <w:rStyle w:val="afb"/>
              </w:rPr>
              <w:t>9.4 Графические материалы (карты-схемы тепловых сетей и зон ненормативной надежности и безопасности теплоснабжения)</w:t>
            </w:r>
            <w:r w:rsidR="00095F45">
              <w:rPr>
                <w:webHidden/>
              </w:rPr>
              <w:tab/>
            </w:r>
            <w:r w:rsidR="00095F45">
              <w:rPr>
                <w:webHidden/>
              </w:rPr>
              <w:fldChar w:fldCharType="begin"/>
            </w:r>
            <w:r w:rsidR="00095F45">
              <w:rPr>
                <w:webHidden/>
              </w:rPr>
              <w:instrText xml:space="preserve"> PAGEREF _Toc115167962 \h </w:instrText>
            </w:r>
            <w:r w:rsidR="00095F45">
              <w:rPr>
                <w:webHidden/>
              </w:rPr>
            </w:r>
            <w:r w:rsidR="00095F45">
              <w:rPr>
                <w:webHidden/>
              </w:rPr>
              <w:fldChar w:fldCharType="separate"/>
            </w:r>
            <w:r w:rsidR="00622554">
              <w:rPr>
                <w:webHidden/>
              </w:rPr>
              <w:t>114</w:t>
            </w:r>
            <w:r w:rsidR="00095F45">
              <w:rPr>
                <w:webHidden/>
              </w:rPr>
              <w:fldChar w:fldCharType="end"/>
            </w:r>
          </w:hyperlink>
        </w:p>
        <w:p w14:paraId="56FCB509" w14:textId="6BCE6E95" w:rsidR="00095F45" w:rsidRDefault="006F0B1E">
          <w:pPr>
            <w:pStyle w:val="27"/>
            <w:rPr>
              <w:rFonts w:asciiTheme="minorHAnsi" w:eastAsiaTheme="minorEastAsia" w:hAnsiTheme="minorHAnsi" w:cstheme="minorBidi"/>
              <w:szCs w:val="22"/>
              <w:lang w:eastAsia="ru-RU"/>
            </w:rPr>
          </w:pPr>
          <w:hyperlink w:anchor="_Toc115167963" w:history="1">
            <w:r w:rsidR="00095F45" w:rsidRPr="002964DA">
              <w:rPr>
                <w:rStyle w:val="afb"/>
              </w:rPr>
              <w:t xml:space="preserve">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w:t>
            </w:r>
            <w:r w:rsidR="00095F45" w:rsidRPr="002964DA">
              <w:rPr>
                <w:rStyle w:val="afb"/>
              </w:rPr>
              <w:lastRenderedPageBreak/>
              <w:t>Федерации от 17.10.2015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95F45">
              <w:rPr>
                <w:webHidden/>
              </w:rPr>
              <w:tab/>
            </w:r>
            <w:r w:rsidR="00095F45">
              <w:rPr>
                <w:webHidden/>
              </w:rPr>
              <w:fldChar w:fldCharType="begin"/>
            </w:r>
            <w:r w:rsidR="00095F45">
              <w:rPr>
                <w:webHidden/>
              </w:rPr>
              <w:instrText xml:space="preserve"> PAGEREF _Toc115167963 \h </w:instrText>
            </w:r>
            <w:r w:rsidR="00095F45">
              <w:rPr>
                <w:webHidden/>
              </w:rPr>
            </w:r>
            <w:r w:rsidR="00095F45">
              <w:rPr>
                <w:webHidden/>
              </w:rPr>
              <w:fldChar w:fldCharType="separate"/>
            </w:r>
            <w:r w:rsidR="00622554">
              <w:rPr>
                <w:webHidden/>
              </w:rPr>
              <w:t>115</w:t>
            </w:r>
            <w:r w:rsidR="00095F45">
              <w:rPr>
                <w:webHidden/>
              </w:rPr>
              <w:fldChar w:fldCharType="end"/>
            </w:r>
          </w:hyperlink>
        </w:p>
        <w:p w14:paraId="37B9F875" w14:textId="1ED87044" w:rsidR="00095F45" w:rsidRDefault="006F0B1E">
          <w:pPr>
            <w:pStyle w:val="27"/>
            <w:rPr>
              <w:rFonts w:asciiTheme="minorHAnsi" w:eastAsiaTheme="minorEastAsia" w:hAnsiTheme="minorHAnsi" w:cstheme="minorBidi"/>
              <w:szCs w:val="22"/>
              <w:lang w:eastAsia="ru-RU"/>
            </w:rPr>
          </w:pPr>
          <w:hyperlink w:anchor="_Toc115167964" w:history="1">
            <w:r w:rsidR="00095F45" w:rsidRPr="002964DA">
              <w:rPr>
                <w:rStyle w:val="afb"/>
              </w:rPr>
              <w:t>9.6 Результаты анализа времени восстановления теплоснабжения потребителей, отключенных в результате аварийных ситуаций при теплоснабжении</w:t>
            </w:r>
            <w:r w:rsidR="00095F45">
              <w:rPr>
                <w:webHidden/>
              </w:rPr>
              <w:tab/>
            </w:r>
            <w:r w:rsidR="00095F45">
              <w:rPr>
                <w:webHidden/>
              </w:rPr>
              <w:fldChar w:fldCharType="begin"/>
            </w:r>
            <w:r w:rsidR="00095F45">
              <w:rPr>
                <w:webHidden/>
              </w:rPr>
              <w:instrText xml:space="preserve"> PAGEREF _Toc115167964 \h </w:instrText>
            </w:r>
            <w:r w:rsidR="00095F45">
              <w:rPr>
                <w:webHidden/>
              </w:rPr>
            </w:r>
            <w:r w:rsidR="00095F45">
              <w:rPr>
                <w:webHidden/>
              </w:rPr>
              <w:fldChar w:fldCharType="separate"/>
            </w:r>
            <w:r w:rsidR="00622554">
              <w:rPr>
                <w:webHidden/>
              </w:rPr>
              <w:t>115</w:t>
            </w:r>
            <w:r w:rsidR="00095F45">
              <w:rPr>
                <w:webHidden/>
              </w:rPr>
              <w:fldChar w:fldCharType="end"/>
            </w:r>
          </w:hyperlink>
        </w:p>
        <w:p w14:paraId="747D6057" w14:textId="0FC27B96" w:rsidR="00095F45" w:rsidRDefault="006F0B1E">
          <w:pPr>
            <w:pStyle w:val="27"/>
            <w:rPr>
              <w:rFonts w:asciiTheme="minorHAnsi" w:eastAsiaTheme="minorEastAsia" w:hAnsiTheme="minorHAnsi" w:cstheme="minorBidi"/>
              <w:szCs w:val="22"/>
              <w:lang w:eastAsia="ru-RU"/>
            </w:rPr>
          </w:pPr>
          <w:hyperlink w:anchor="_Toc115167965" w:history="1">
            <w:r w:rsidR="00095F45" w:rsidRPr="002964DA">
              <w:rPr>
                <w:rStyle w:val="afb"/>
              </w:rPr>
              <w:t>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_Toc115167965 \h </w:instrText>
            </w:r>
            <w:r w:rsidR="00095F45">
              <w:rPr>
                <w:webHidden/>
              </w:rPr>
            </w:r>
            <w:r w:rsidR="00095F45">
              <w:rPr>
                <w:webHidden/>
              </w:rPr>
              <w:fldChar w:fldCharType="separate"/>
            </w:r>
            <w:r w:rsidR="00622554">
              <w:rPr>
                <w:webHidden/>
              </w:rPr>
              <w:t>116</w:t>
            </w:r>
            <w:r w:rsidR="00095F45">
              <w:rPr>
                <w:webHidden/>
              </w:rPr>
              <w:fldChar w:fldCharType="end"/>
            </w:r>
          </w:hyperlink>
        </w:p>
        <w:p w14:paraId="08E5E085" w14:textId="33BEF185" w:rsidR="00095F45" w:rsidRDefault="006F0B1E">
          <w:pPr>
            <w:pStyle w:val="12"/>
            <w:rPr>
              <w:rFonts w:asciiTheme="minorHAnsi" w:eastAsiaTheme="minorEastAsia" w:hAnsiTheme="minorHAnsi" w:cstheme="minorBidi"/>
              <w:caps w:val="0"/>
              <w:noProof/>
              <w:lang w:eastAsia="ru-RU"/>
            </w:rPr>
          </w:pPr>
          <w:hyperlink w:anchor="_Toc115167966" w:history="1">
            <w:r w:rsidR="00095F45" w:rsidRPr="002964DA">
              <w:rPr>
                <w:rStyle w:val="afb"/>
                <w:noProof/>
              </w:rPr>
              <w:t>ЧАСТЬ 10. ТЕХНИКО-ЭКОНОМИЧЕСКИЕ ПОКАЗАТЕЛИ ТЕПЛОСНАБЖАЮЩИХ И ТЕПЛОСЕТЕВЫХ ОРГАНИЗАЦИЙ</w:t>
            </w:r>
            <w:r w:rsidR="00095F45">
              <w:rPr>
                <w:noProof/>
                <w:webHidden/>
              </w:rPr>
              <w:tab/>
            </w:r>
            <w:r w:rsidR="00095F45">
              <w:rPr>
                <w:noProof/>
                <w:webHidden/>
              </w:rPr>
              <w:fldChar w:fldCharType="begin"/>
            </w:r>
            <w:r w:rsidR="00095F45">
              <w:rPr>
                <w:noProof/>
                <w:webHidden/>
              </w:rPr>
              <w:instrText xml:space="preserve"> PAGEREF _Toc115167966 \h </w:instrText>
            </w:r>
            <w:r w:rsidR="00095F45">
              <w:rPr>
                <w:noProof/>
                <w:webHidden/>
              </w:rPr>
            </w:r>
            <w:r w:rsidR="00095F45">
              <w:rPr>
                <w:noProof/>
                <w:webHidden/>
              </w:rPr>
              <w:fldChar w:fldCharType="separate"/>
            </w:r>
            <w:r w:rsidR="00622554">
              <w:rPr>
                <w:noProof/>
                <w:webHidden/>
              </w:rPr>
              <w:t>117</w:t>
            </w:r>
            <w:r w:rsidR="00095F45">
              <w:rPr>
                <w:noProof/>
                <w:webHidden/>
              </w:rPr>
              <w:fldChar w:fldCharType="end"/>
            </w:r>
          </w:hyperlink>
        </w:p>
        <w:p w14:paraId="75E30BFB" w14:textId="10E611D9" w:rsidR="00095F45" w:rsidRDefault="006F0B1E">
          <w:pPr>
            <w:pStyle w:val="27"/>
            <w:rPr>
              <w:rFonts w:asciiTheme="minorHAnsi" w:eastAsiaTheme="minorEastAsia" w:hAnsiTheme="minorHAnsi" w:cstheme="minorBidi"/>
              <w:szCs w:val="22"/>
              <w:lang w:eastAsia="ru-RU"/>
            </w:rPr>
          </w:pPr>
          <w:hyperlink w:anchor="_Toc115167967" w:history="1">
            <w:r w:rsidR="00095F45" w:rsidRPr="002964DA">
              <w:rPr>
                <w:rStyle w:val="afb"/>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095F45">
              <w:rPr>
                <w:webHidden/>
              </w:rPr>
              <w:tab/>
            </w:r>
            <w:r w:rsidR="00095F45">
              <w:rPr>
                <w:webHidden/>
              </w:rPr>
              <w:fldChar w:fldCharType="begin"/>
            </w:r>
            <w:r w:rsidR="00095F45">
              <w:rPr>
                <w:webHidden/>
              </w:rPr>
              <w:instrText xml:space="preserve"> PAGEREF _Toc115167967 \h </w:instrText>
            </w:r>
            <w:r w:rsidR="00095F45">
              <w:rPr>
                <w:webHidden/>
              </w:rPr>
            </w:r>
            <w:r w:rsidR="00095F45">
              <w:rPr>
                <w:webHidden/>
              </w:rPr>
              <w:fldChar w:fldCharType="separate"/>
            </w:r>
            <w:r w:rsidR="00622554">
              <w:rPr>
                <w:webHidden/>
              </w:rPr>
              <w:t>117</w:t>
            </w:r>
            <w:r w:rsidR="00095F45">
              <w:rPr>
                <w:webHidden/>
              </w:rPr>
              <w:fldChar w:fldCharType="end"/>
            </w:r>
          </w:hyperlink>
        </w:p>
        <w:p w14:paraId="224F88D5" w14:textId="6281F0AC" w:rsidR="00095F45" w:rsidRDefault="006F0B1E">
          <w:pPr>
            <w:pStyle w:val="27"/>
            <w:rPr>
              <w:rFonts w:asciiTheme="minorHAnsi" w:eastAsiaTheme="minorEastAsia" w:hAnsiTheme="minorHAnsi" w:cstheme="minorBidi"/>
              <w:szCs w:val="22"/>
              <w:lang w:eastAsia="ru-RU"/>
            </w:rPr>
          </w:pPr>
          <w:hyperlink w:anchor="_Toc115167968" w:history="1">
            <w:r w:rsidR="00095F45" w:rsidRPr="002964DA">
              <w:rPr>
                <w:rStyle w:val="afb"/>
              </w:rPr>
              <w:t>10.2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_Toc115167968 \h </w:instrText>
            </w:r>
            <w:r w:rsidR="00095F45">
              <w:rPr>
                <w:webHidden/>
              </w:rPr>
            </w:r>
            <w:r w:rsidR="00095F45">
              <w:rPr>
                <w:webHidden/>
              </w:rPr>
              <w:fldChar w:fldCharType="separate"/>
            </w:r>
            <w:r w:rsidR="00622554">
              <w:rPr>
                <w:webHidden/>
              </w:rPr>
              <w:t>125</w:t>
            </w:r>
            <w:r w:rsidR="00095F45">
              <w:rPr>
                <w:webHidden/>
              </w:rPr>
              <w:fldChar w:fldCharType="end"/>
            </w:r>
          </w:hyperlink>
        </w:p>
        <w:p w14:paraId="6041158A" w14:textId="4D2AE90C" w:rsidR="00095F45" w:rsidRDefault="006F0B1E">
          <w:pPr>
            <w:pStyle w:val="12"/>
            <w:rPr>
              <w:rFonts w:asciiTheme="minorHAnsi" w:eastAsiaTheme="minorEastAsia" w:hAnsiTheme="minorHAnsi" w:cstheme="minorBidi"/>
              <w:caps w:val="0"/>
              <w:noProof/>
              <w:lang w:eastAsia="ru-RU"/>
            </w:rPr>
          </w:pPr>
          <w:hyperlink w:anchor="_Toc115167969" w:history="1">
            <w:r w:rsidR="00095F45" w:rsidRPr="002964DA">
              <w:rPr>
                <w:rStyle w:val="afb"/>
                <w:noProof/>
              </w:rPr>
              <w:t>ЧАСТЬ 11. ЦЕНЫ (ТАРИФЫ) В СФЕРЕ ТЕПЛОСНАБЖЕНИЯ</w:t>
            </w:r>
            <w:r w:rsidR="00095F45">
              <w:rPr>
                <w:noProof/>
                <w:webHidden/>
              </w:rPr>
              <w:tab/>
            </w:r>
            <w:r w:rsidR="00095F45">
              <w:rPr>
                <w:noProof/>
                <w:webHidden/>
              </w:rPr>
              <w:fldChar w:fldCharType="begin"/>
            </w:r>
            <w:r w:rsidR="00095F45">
              <w:rPr>
                <w:noProof/>
                <w:webHidden/>
              </w:rPr>
              <w:instrText xml:space="preserve"> PAGEREF _Toc115167969 \h </w:instrText>
            </w:r>
            <w:r w:rsidR="00095F45">
              <w:rPr>
                <w:noProof/>
                <w:webHidden/>
              </w:rPr>
            </w:r>
            <w:r w:rsidR="00095F45">
              <w:rPr>
                <w:noProof/>
                <w:webHidden/>
              </w:rPr>
              <w:fldChar w:fldCharType="separate"/>
            </w:r>
            <w:r w:rsidR="00622554">
              <w:rPr>
                <w:noProof/>
                <w:webHidden/>
              </w:rPr>
              <w:t>126</w:t>
            </w:r>
            <w:r w:rsidR="00095F45">
              <w:rPr>
                <w:noProof/>
                <w:webHidden/>
              </w:rPr>
              <w:fldChar w:fldCharType="end"/>
            </w:r>
          </w:hyperlink>
        </w:p>
        <w:p w14:paraId="3BE437E2" w14:textId="3825EB2A" w:rsidR="00095F45" w:rsidRDefault="006F0B1E">
          <w:pPr>
            <w:pStyle w:val="27"/>
            <w:rPr>
              <w:rFonts w:asciiTheme="minorHAnsi" w:eastAsiaTheme="minorEastAsia" w:hAnsiTheme="minorHAnsi" w:cstheme="minorBidi"/>
              <w:szCs w:val="22"/>
              <w:lang w:eastAsia="ru-RU"/>
            </w:rPr>
          </w:pPr>
          <w:hyperlink w:anchor="_Toc115167970" w:history="1">
            <w:r w:rsidR="00095F45" w:rsidRPr="002964DA">
              <w:rPr>
                <w:rStyle w:val="afb"/>
              </w:rPr>
              <w:t>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95F45">
              <w:rPr>
                <w:webHidden/>
              </w:rPr>
              <w:tab/>
            </w:r>
            <w:r w:rsidR="00095F45">
              <w:rPr>
                <w:webHidden/>
              </w:rPr>
              <w:fldChar w:fldCharType="begin"/>
            </w:r>
            <w:r w:rsidR="00095F45">
              <w:rPr>
                <w:webHidden/>
              </w:rPr>
              <w:instrText xml:space="preserve"> PAGEREF _Toc115167970 \h </w:instrText>
            </w:r>
            <w:r w:rsidR="00095F45">
              <w:rPr>
                <w:webHidden/>
              </w:rPr>
            </w:r>
            <w:r w:rsidR="00095F45">
              <w:rPr>
                <w:webHidden/>
              </w:rPr>
              <w:fldChar w:fldCharType="separate"/>
            </w:r>
            <w:r w:rsidR="00622554">
              <w:rPr>
                <w:webHidden/>
              </w:rPr>
              <w:t>126</w:t>
            </w:r>
            <w:r w:rsidR="00095F45">
              <w:rPr>
                <w:webHidden/>
              </w:rPr>
              <w:fldChar w:fldCharType="end"/>
            </w:r>
          </w:hyperlink>
        </w:p>
        <w:p w14:paraId="3D40B065" w14:textId="1AD7BE22" w:rsidR="00095F45" w:rsidRDefault="006F0B1E">
          <w:pPr>
            <w:pStyle w:val="27"/>
            <w:rPr>
              <w:rFonts w:asciiTheme="minorHAnsi" w:eastAsiaTheme="minorEastAsia" w:hAnsiTheme="minorHAnsi" w:cstheme="minorBidi"/>
              <w:szCs w:val="22"/>
              <w:lang w:eastAsia="ru-RU"/>
            </w:rPr>
          </w:pPr>
          <w:hyperlink w:anchor="_Toc115167971" w:history="1">
            <w:r w:rsidR="00095F45" w:rsidRPr="002964DA">
              <w:rPr>
                <w:rStyle w:val="afb"/>
              </w:rPr>
              <w:t>11.2 Описание структуры цен (тарифов), установленных на момент разработки схемы теплоснабжения</w:t>
            </w:r>
            <w:r w:rsidR="00095F45">
              <w:rPr>
                <w:webHidden/>
              </w:rPr>
              <w:tab/>
            </w:r>
            <w:r w:rsidR="00095F45">
              <w:rPr>
                <w:webHidden/>
              </w:rPr>
              <w:fldChar w:fldCharType="begin"/>
            </w:r>
            <w:r w:rsidR="00095F45">
              <w:rPr>
                <w:webHidden/>
              </w:rPr>
              <w:instrText xml:space="preserve"> PAGEREF _Toc115167971 \h </w:instrText>
            </w:r>
            <w:r w:rsidR="00095F45">
              <w:rPr>
                <w:webHidden/>
              </w:rPr>
            </w:r>
            <w:r w:rsidR="00095F45">
              <w:rPr>
                <w:webHidden/>
              </w:rPr>
              <w:fldChar w:fldCharType="separate"/>
            </w:r>
            <w:r w:rsidR="00622554">
              <w:rPr>
                <w:webHidden/>
              </w:rPr>
              <w:t>127</w:t>
            </w:r>
            <w:r w:rsidR="00095F45">
              <w:rPr>
                <w:webHidden/>
              </w:rPr>
              <w:fldChar w:fldCharType="end"/>
            </w:r>
          </w:hyperlink>
        </w:p>
        <w:p w14:paraId="75BBDD9E" w14:textId="5880CA6B" w:rsidR="00095F45" w:rsidRDefault="006F0B1E">
          <w:pPr>
            <w:pStyle w:val="27"/>
            <w:rPr>
              <w:rFonts w:asciiTheme="minorHAnsi" w:eastAsiaTheme="minorEastAsia" w:hAnsiTheme="minorHAnsi" w:cstheme="minorBidi"/>
              <w:szCs w:val="22"/>
              <w:lang w:eastAsia="ru-RU"/>
            </w:rPr>
          </w:pPr>
          <w:hyperlink w:anchor="_Toc115167972" w:history="1">
            <w:r w:rsidR="00095F45" w:rsidRPr="002964DA">
              <w:rPr>
                <w:rStyle w:val="afb"/>
              </w:rPr>
              <w:t>11.3 Описание платы за подключение к системе теплоснабжения</w:t>
            </w:r>
            <w:r w:rsidR="00095F45">
              <w:rPr>
                <w:webHidden/>
              </w:rPr>
              <w:tab/>
            </w:r>
            <w:r w:rsidR="00095F45">
              <w:rPr>
                <w:webHidden/>
              </w:rPr>
              <w:fldChar w:fldCharType="begin"/>
            </w:r>
            <w:r w:rsidR="00095F45">
              <w:rPr>
                <w:webHidden/>
              </w:rPr>
              <w:instrText xml:space="preserve"> PAGEREF _Toc115167972 \h </w:instrText>
            </w:r>
            <w:r w:rsidR="00095F45">
              <w:rPr>
                <w:webHidden/>
              </w:rPr>
            </w:r>
            <w:r w:rsidR="00095F45">
              <w:rPr>
                <w:webHidden/>
              </w:rPr>
              <w:fldChar w:fldCharType="separate"/>
            </w:r>
            <w:r w:rsidR="00622554">
              <w:rPr>
                <w:webHidden/>
              </w:rPr>
              <w:t>129</w:t>
            </w:r>
            <w:r w:rsidR="00095F45">
              <w:rPr>
                <w:webHidden/>
              </w:rPr>
              <w:fldChar w:fldCharType="end"/>
            </w:r>
          </w:hyperlink>
        </w:p>
        <w:p w14:paraId="4331E8D0" w14:textId="35DC4B1F" w:rsidR="00095F45" w:rsidRDefault="006F0B1E">
          <w:pPr>
            <w:pStyle w:val="27"/>
            <w:rPr>
              <w:rFonts w:asciiTheme="minorHAnsi" w:eastAsiaTheme="minorEastAsia" w:hAnsiTheme="minorHAnsi" w:cstheme="minorBidi"/>
              <w:szCs w:val="22"/>
              <w:lang w:eastAsia="ru-RU"/>
            </w:rPr>
          </w:pPr>
          <w:hyperlink w:anchor="_Toc115167973" w:history="1">
            <w:r w:rsidR="00095F45" w:rsidRPr="002964DA">
              <w:rPr>
                <w:rStyle w:val="afb"/>
              </w:rPr>
              <w:t>11.4 Описание платы за услуги по поддержанию резервной тепловой мощности, в том числе для социально значимых категорий потребителей</w:t>
            </w:r>
            <w:r w:rsidR="00095F45">
              <w:rPr>
                <w:webHidden/>
              </w:rPr>
              <w:tab/>
            </w:r>
            <w:r w:rsidR="00095F45">
              <w:rPr>
                <w:webHidden/>
              </w:rPr>
              <w:fldChar w:fldCharType="begin"/>
            </w:r>
            <w:r w:rsidR="00095F45">
              <w:rPr>
                <w:webHidden/>
              </w:rPr>
              <w:instrText xml:space="preserve"> PAGEREF _Toc115167973 \h </w:instrText>
            </w:r>
            <w:r w:rsidR="00095F45">
              <w:rPr>
                <w:webHidden/>
              </w:rPr>
            </w:r>
            <w:r w:rsidR="00095F45">
              <w:rPr>
                <w:webHidden/>
              </w:rPr>
              <w:fldChar w:fldCharType="separate"/>
            </w:r>
            <w:r w:rsidR="00622554">
              <w:rPr>
                <w:webHidden/>
              </w:rPr>
              <w:t>130</w:t>
            </w:r>
            <w:r w:rsidR="00095F45">
              <w:rPr>
                <w:webHidden/>
              </w:rPr>
              <w:fldChar w:fldCharType="end"/>
            </w:r>
          </w:hyperlink>
        </w:p>
        <w:p w14:paraId="6CBD5B7C" w14:textId="1B863EF6" w:rsidR="00095F45" w:rsidRDefault="006F0B1E">
          <w:pPr>
            <w:pStyle w:val="27"/>
            <w:rPr>
              <w:rFonts w:asciiTheme="minorHAnsi" w:eastAsiaTheme="minorEastAsia" w:hAnsiTheme="minorHAnsi" w:cstheme="minorBidi"/>
              <w:szCs w:val="22"/>
              <w:lang w:eastAsia="ru-RU"/>
            </w:rPr>
          </w:pPr>
          <w:hyperlink w:anchor="_Toc115167974" w:history="1">
            <w:r w:rsidR="00095F45" w:rsidRPr="002964DA">
              <w:rPr>
                <w:rStyle w:val="afb"/>
                <w:rFonts w:eastAsiaTheme="majorEastAsia"/>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95F45">
              <w:rPr>
                <w:webHidden/>
              </w:rPr>
              <w:tab/>
            </w:r>
            <w:r w:rsidR="00095F45">
              <w:rPr>
                <w:webHidden/>
              </w:rPr>
              <w:fldChar w:fldCharType="begin"/>
            </w:r>
            <w:r w:rsidR="00095F45">
              <w:rPr>
                <w:webHidden/>
              </w:rPr>
              <w:instrText xml:space="preserve"> PAGEREF _Toc115167974 \h </w:instrText>
            </w:r>
            <w:r w:rsidR="00095F45">
              <w:rPr>
                <w:webHidden/>
              </w:rPr>
            </w:r>
            <w:r w:rsidR="00095F45">
              <w:rPr>
                <w:webHidden/>
              </w:rPr>
              <w:fldChar w:fldCharType="separate"/>
            </w:r>
            <w:r w:rsidR="00622554">
              <w:rPr>
                <w:webHidden/>
              </w:rPr>
              <w:t>130</w:t>
            </w:r>
            <w:r w:rsidR="00095F45">
              <w:rPr>
                <w:webHidden/>
              </w:rPr>
              <w:fldChar w:fldCharType="end"/>
            </w:r>
          </w:hyperlink>
        </w:p>
        <w:p w14:paraId="376BA1C7" w14:textId="5337D3CB" w:rsidR="00095F45" w:rsidRDefault="006F0B1E">
          <w:pPr>
            <w:pStyle w:val="27"/>
            <w:rPr>
              <w:rFonts w:asciiTheme="minorHAnsi" w:eastAsiaTheme="minorEastAsia" w:hAnsiTheme="minorHAnsi" w:cstheme="minorBidi"/>
              <w:szCs w:val="22"/>
              <w:lang w:eastAsia="ru-RU"/>
            </w:rPr>
          </w:pPr>
          <w:hyperlink w:anchor="_Toc115167975" w:history="1">
            <w:r w:rsidR="00095F45" w:rsidRPr="002964DA">
              <w:rPr>
                <w:rStyle w:val="afb"/>
                <w:rFonts w:eastAsiaTheme="majorEastAsia"/>
              </w:rPr>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95F45">
              <w:rPr>
                <w:webHidden/>
              </w:rPr>
              <w:tab/>
            </w:r>
            <w:r w:rsidR="00095F45">
              <w:rPr>
                <w:webHidden/>
              </w:rPr>
              <w:fldChar w:fldCharType="begin"/>
            </w:r>
            <w:r w:rsidR="00095F45">
              <w:rPr>
                <w:webHidden/>
              </w:rPr>
              <w:instrText xml:space="preserve"> PAGEREF _Toc115167975 \h </w:instrText>
            </w:r>
            <w:r w:rsidR="00095F45">
              <w:rPr>
                <w:webHidden/>
              </w:rPr>
            </w:r>
            <w:r w:rsidR="00095F45">
              <w:rPr>
                <w:webHidden/>
              </w:rPr>
              <w:fldChar w:fldCharType="separate"/>
            </w:r>
            <w:r w:rsidR="00622554">
              <w:rPr>
                <w:webHidden/>
              </w:rPr>
              <w:t>131</w:t>
            </w:r>
            <w:r w:rsidR="00095F45">
              <w:rPr>
                <w:webHidden/>
              </w:rPr>
              <w:fldChar w:fldCharType="end"/>
            </w:r>
          </w:hyperlink>
        </w:p>
        <w:p w14:paraId="372A2157" w14:textId="6882F42B" w:rsidR="00095F45" w:rsidRDefault="006F0B1E">
          <w:pPr>
            <w:pStyle w:val="27"/>
            <w:rPr>
              <w:rFonts w:asciiTheme="minorHAnsi" w:eastAsiaTheme="minorEastAsia" w:hAnsiTheme="minorHAnsi" w:cstheme="minorBidi"/>
              <w:szCs w:val="22"/>
              <w:lang w:eastAsia="ru-RU"/>
            </w:rPr>
          </w:pPr>
          <w:hyperlink w:anchor="_Toc115167976" w:history="1">
            <w:r w:rsidR="00095F45" w:rsidRPr="002964DA">
              <w:rPr>
                <w:rStyle w:val="afb"/>
                <w:rFonts w:eastAsiaTheme="majorEastAsia"/>
              </w:rPr>
              <w:t>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_Toc115167976 \h </w:instrText>
            </w:r>
            <w:r w:rsidR="00095F45">
              <w:rPr>
                <w:webHidden/>
              </w:rPr>
            </w:r>
            <w:r w:rsidR="00095F45">
              <w:rPr>
                <w:webHidden/>
              </w:rPr>
              <w:fldChar w:fldCharType="separate"/>
            </w:r>
            <w:r w:rsidR="00622554">
              <w:rPr>
                <w:webHidden/>
              </w:rPr>
              <w:t>131</w:t>
            </w:r>
            <w:r w:rsidR="00095F45">
              <w:rPr>
                <w:webHidden/>
              </w:rPr>
              <w:fldChar w:fldCharType="end"/>
            </w:r>
          </w:hyperlink>
        </w:p>
        <w:p w14:paraId="664DDC79" w14:textId="13DF4F11" w:rsidR="00095F45" w:rsidRDefault="006F0B1E">
          <w:pPr>
            <w:pStyle w:val="12"/>
            <w:rPr>
              <w:rFonts w:asciiTheme="minorHAnsi" w:eastAsiaTheme="minorEastAsia" w:hAnsiTheme="minorHAnsi" w:cstheme="minorBidi"/>
              <w:caps w:val="0"/>
              <w:noProof/>
              <w:lang w:eastAsia="ru-RU"/>
            </w:rPr>
          </w:pPr>
          <w:hyperlink w:anchor="_Toc115167977" w:history="1">
            <w:r w:rsidR="00095F45" w:rsidRPr="002964DA">
              <w:rPr>
                <w:rStyle w:val="afb"/>
                <w:noProof/>
              </w:rPr>
              <w:t>ЧАСТЬ 12. ОПИСАНИЕ СУЩЕСТВУЮЩИХ ТЕХНИЧЕСКИХ И ТЕХНОЛОГИЧЕСКИХ ПРОБЛЕМ В СИСТЕМАХ ТЕПЛОСНАБЖЕНИЯ МУНИЦИПАЛЬНОГО ОБРАЗОВАНИЯ</w:t>
            </w:r>
            <w:r w:rsidR="00095F45">
              <w:rPr>
                <w:noProof/>
                <w:webHidden/>
              </w:rPr>
              <w:tab/>
            </w:r>
            <w:r w:rsidR="00095F45">
              <w:rPr>
                <w:noProof/>
                <w:webHidden/>
              </w:rPr>
              <w:fldChar w:fldCharType="begin"/>
            </w:r>
            <w:r w:rsidR="00095F45">
              <w:rPr>
                <w:noProof/>
                <w:webHidden/>
              </w:rPr>
              <w:instrText xml:space="preserve"> PAGEREF _Toc115167977 \h </w:instrText>
            </w:r>
            <w:r w:rsidR="00095F45">
              <w:rPr>
                <w:noProof/>
                <w:webHidden/>
              </w:rPr>
            </w:r>
            <w:r w:rsidR="00095F45">
              <w:rPr>
                <w:noProof/>
                <w:webHidden/>
              </w:rPr>
              <w:fldChar w:fldCharType="separate"/>
            </w:r>
            <w:r w:rsidR="00622554">
              <w:rPr>
                <w:noProof/>
                <w:webHidden/>
              </w:rPr>
              <w:t>132</w:t>
            </w:r>
            <w:r w:rsidR="00095F45">
              <w:rPr>
                <w:noProof/>
                <w:webHidden/>
              </w:rPr>
              <w:fldChar w:fldCharType="end"/>
            </w:r>
          </w:hyperlink>
        </w:p>
        <w:p w14:paraId="540FEDF0" w14:textId="4E6CCF07" w:rsidR="00095F45" w:rsidRDefault="006F0B1E">
          <w:pPr>
            <w:pStyle w:val="27"/>
            <w:rPr>
              <w:rFonts w:asciiTheme="minorHAnsi" w:eastAsiaTheme="minorEastAsia" w:hAnsiTheme="minorHAnsi" w:cstheme="minorBidi"/>
              <w:szCs w:val="22"/>
              <w:lang w:eastAsia="ru-RU"/>
            </w:rPr>
          </w:pPr>
          <w:hyperlink w:anchor="_Toc115167978" w:history="1">
            <w:r w:rsidR="00095F45" w:rsidRPr="002964DA">
              <w:rPr>
                <w:rStyle w:val="afb"/>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95F45">
              <w:rPr>
                <w:webHidden/>
              </w:rPr>
              <w:tab/>
            </w:r>
            <w:r w:rsidR="00095F45">
              <w:rPr>
                <w:webHidden/>
              </w:rPr>
              <w:fldChar w:fldCharType="begin"/>
            </w:r>
            <w:r w:rsidR="00095F45">
              <w:rPr>
                <w:webHidden/>
              </w:rPr>
              <w:instrText xml:space="preserve"> PAGEREF _Toc115167978 \h </w:instrText>
            </w:r>
            <w:r w:rsidR="00095F45">
              <w:rPr>
                <w:webHidden/>
              </w:rPr>
            </w:r>
            <w:r w:rsidR="00095F45">
              <w:rPr>
                <w:webHidden/>
              </w:rPr>
              <w:fldChar w:fldCharType="separate"/>
            </w:r>
            <w:r w:rsidR="00622554">
              <w:rPr>
                <w:webHidden/>
              </w:rPr>
              <w:t>132</w:t>
            </w:r>
            <w:r w:rsidR="00095F45">
              <w:rPr>
                <w:webHidden/>
              </w:rPr>
              <w:fldChar w:fldCharType="end"/>
            </w:r>
          </w:hyperlink>
        </w:p>
        <w:p w14:paraId="0228042E" w14:textId="4AE9F1ED" w:rsidR="00095F45" w:rsidRDefault="006F0B1E">
          <w:pPr>
            <w:pStyle w:val="27"/>
            <w:rPr>
              <w:rFonts w:asciiTheme="minorHAnsi" w:eastAsiaTheme="minorEastAsia" w:hAnsiTheme="minorHAnsi" w:cstheme="minorBidi"/>
              <w:szCs w:val="22"/>
              <w:lang w:eastAsia="ru-RU"/>
            </w:rPr>
          </w:pPr>
          <w:hyperlink w:anchor="_Toc115167979" w:history="1">
            <w:r w:rsidR="00095F45" w:rsidRPr="002964DA">
              <w:rPr>
                <w:rStyle w:val="afb"/>
              </w:rPr>
              <w:t>12.2 Описание существующих проблем организации надежного теплоснабжения муниципального образования (перечень причин, приводящих к снижению надежности теплоснабжения, включая проблемы в работе теплопотребляющих установок потребителей)</w:t>
            </w:r>
            <w:r w:rsidR="00095F45">
              <w:rPr>
                <w:webHidden/>
              </w:rPr>
              <w:tab/>
            </w:r>
            <w:r w:rsidR="00095F45">
              <w:rPr>
                <w:webHidden/>
              </w:rPr>
              <w:fldChar w:fldCharType="begin"/>
            </w:r>
            <w:r w:rsidR="00095F45">
              <w:rPr>
                <w:webHidden/>
              </w:rPr>
              <w:instrText xml:space="preserve"> PAGEREF _Toc115167979 \h </w:instrText>
            </w:r>
            <w:r w:rsidR="00095F45">
              <w:rPr>
                <w:webHidden/>
              </w:rPr>
            </w:r>
            <w:r w:rsidR="00095F45">
              <w:rPr>
                <w:webHidden/>
              </w:rPr>
              <w:fldChar w:fldCharType="separate"/>
            </w:r>
            <w:r w:rsidR="00622554">
              <w:rPr>
                <w:webHidden/>
              </w:rPr>
              <w:t>133</w:t>
            </w:r>
            <w:r w:rsidR="00095F45">
              <w:rPr>
                <w:webHidden/>
              </w:rPr>
              <w:fldChar w:fldCharType="end"/>
            </w:r>
          </w:hyperlink>
        </w:p>
        <w:p w14:paraId="54351314" w14:textId="50DF6FD0" w:rsidR="00095F45" w:rsidRDefault="006F0B1E">
          <w:pPr>
            <w:pStyle w:val="27"/>
            <w:rPr>
              <w:rFonts w:asciiTheme="minorHAnsi" w:eastAsiaTheme="minorEastAsia" w:hAnsiTheme="minorHAnsi" w:cstheme="minorBidi"/>
              <w:szCs w:val="22"/>
              <w:lang w:eastAsia="ru-RU"/>
            </w:rPr>
          </w:pPr>
          <w:hyperlink w:anchor="_Toc115167980" w:history="1">
            <w:r w:rsidR="00095F45" w:rsidRPr="002964DA">
              <w:rPr>
                <w:rStyle w:val="afb"/>
              </w:rPr>
              <w:t>12.3 Описание существующих проблем развития систем теплоснабжения</w:t>
            </w:r>
            <w:r w:rsidR="00095F45">
              <w:rPr>
                <w:webHidden/>
              </w:rPr>
              <w:tab/>
            </w:r>
            <w:r w:rsidR="00095F45">
              <w:rPr>
                <w:webHidden/>
              </w:rPr>
              <w:fldChar w:fldCharType="begin"/>
            </w:r>
            <w:r w:rsidR="00095F45">
              <w:rPr>
                <w:webHidden/>
              </w:rPr>
              <w:instrText xml:space="preserve"> PAGEREF _Toc115167980 \h </w:instrText>
            </w:r>
            <w:r w:rsidR="00095F45">
              <w:rPr>
                <w:webHidden/>
              </w:rPr>
            </w:r>
            <w:r w:rsidR="00095F45">
              <w:rPr>
                <w:webHidden/>
              </w:rPr>
              <w:fldChar w:fldCharType="separate"/>
            </w:r>
            <w:r w:rsidR="00622554">
              <w:rPr>
                <w:webHidden/>
              </w:rPr>
              <w:t>134</w:t>
            </w:r>
            <w:r w:rsidR="00095F45">
              <w:rPr>
                <w:webHidden/>
              </w:rPr>
              <w:fldChar w:fldCharType="end"/>
            </w:r>
          </w:hyperlink>
        </w:p>
        <w:p w14:paraId="1329D337" w14:textId="7F67DE68" w:rsidR="00095F45" w:rsidRDefault="006F0B1E">
          <w:pPr>
            <w:pStyle w:val="27"/>
            <w:rPr>
              <w:rFonts w:asciiTheme="minorHAnsi" w:eastAsiaTheme="minorEastAsia" w:hAnsiTheme="minorHAnsi" w:cstheme="minorBidi"/>
              <w:szCs w:val="22"/>
              <w:lang w:eastAsia="ru-RU"/>
            </w:rPr>
          </w:pPr>
          <w:hyperlink w:anchor="_Toc115167981" w:history="1">
            <w:r w:rsidR="00095F45" w:rsidRPr="002964DA">
              <w:rPr>
                <w:rStyle w:val="afb"/>
              </w:rPr>
              <w:t>12.4 Описание существующих проблем надежного и эффективного снабжения топливом действующих систем теплоснабжения</w:t>
            </w:r>
            <w:r w:rsidR="00095F45">
              <w:rPr>
                <w:webHidden/>
              </w:rPr>
              <w:tab/>
            </w:r>
            <w:r w:rsidR="00095F45">
              <w:rPr>
                <w:webHidden/>
              </w:rPr>
              <w:fldChar w:fldCharType="begin"/>
            </w:r>
            <w:r w:rsidR="00095F45">
              <w:rPr>
                <w:webHidden/>
              </w:rPr>
              <w:instrText xml:space="preserve"> PAGEREF _Toc115167981 \h </w:instrText>
            </w:r>
            <w:r w:rsidR="00095F45">
              <w:rPr>
                <w:webHidden/>
              </w:rPr>
            </w:r>
            <w:r w:rsidR="00095F45">
              <w:rPr>
                <w:webHidden/>
              </w:rPr>
              <w:fldChar w:fldCharType="separate"/>
            </w:r>
            <w:r w:rsidR="00622554">
              <w:rPr>
                <w:webHidden/>
              </w:rPr>
              <w:t>134</w:t>
            </w:r>
            <w:r w:rsidR="00095F45">
              <w:rPr>
                <w:webHidden/>
              </w:rPr>
              <w:fldChar w:fldCharType="end"/>
            </w:r>
          </w:hyperlink>
        </w:p>
        <w:p w14:paraId="4698B381" w14:textId="273E3618" w:rsidR="00095F45" w:rsidRDefault="006F0B1E">
          <w:pPr>
            <w:pStyle w:val="27"/>
            <w:rPr>
              <w:rFonts w:asciiTheme="minorHAnsi" w:eastAsiaTheme="minorEastAsia" w:hAnsiTheme="minorHAnsi" w:cstheme="minorBidi"/>
              <w:szCs w:val="22"/>
              <w:lang w:eastAsia="ru-RU"/>
            </w:rPr>
          </w:pPr>
          <w:hyperlink w:anchor="_Toc115167982" w:history="1">
            <w:r w:rsidR="00095F45" w:rsidRPr="002964DA">
              <w:rPr>
                <w:rStyle w:val="afb"/>
              </w:rPr>
              <w:t>12.5 Анализ предписаний надзорных органов об устранении нарушений, влияющих на безопасность и надежность системы теплоснабжения</w:t>
            </w:r>
            <w:r w:rsidR="00095F45">
              <w:rPr>
                <w:webHidden/>
              </w:rPr>
              <w:tab/>
            </w:r>
            <w:r w:rsidR="00095F45">
              <w:rPr>
                <w:webHidden/>
              </w:rPr>
              <w:fldChar w:fldCharType="begin"/>
            </w:r>
            <w:r w:rsidR="00095F45">
              <w:rPr>
                <w:webHidden/>
              </w:rPr>
              <w:instrText xml:space="preserve"> PAGEREF _Toc115167982 \h </w:instrText>
            </w:r>
            <w:r w:rsidR="00095F45">
              <w:rPr>
                <w:webHidden/>
              </w:rPr>
            </w:r>
            <w:r w:rsidR="00095F45">
              <w:rPr>
                <w:webHidden/>
              </w:rPr>
              <w:fldChar w:fldCharType="separate"/>
            </w:r>
            <w:r w:rsidR="00622554">
              <w:rPr>
                <w:webHidden/>
              </w:rPr>
              <w:t>134</w:t>
            </w:r>
            <w:r w:rsidR="00095F45">
              <w:rPr>
                <w:webHidden/>
              </w:rPr>
              <w:fldChar w:fldCharType="end"/>
            </w:r>
          </w:hyperlink>
        </w:p>
        <w:p w14:paraId="6B2B437D" w14:textId="1289CA2B" w:rsidR="00095F45" w:rsidRDefault="006F0B1E">
          <w:pPr>
            <w:pStyle w:val="27"/>
            <w:rPr>
              <w:rFonts w:asciiTheme="minorHAnsi" w:eastAsiaTheme="minorEastAsia" w:hAnsiTheme="minorHAnsi" w:cstheme="minorBidi"/>
              <w:szCs w:val="22"/>
              <w:lang w:eastAsia="ru-RU"/>
            </w:rPr>
          </w:pPr>
          <w:hyperlink w:anchor="_Toc115167983" w:history="1">
            <w:r w:rsidR="00095F45" w:rsidRPr="002964DA">
              <w:rPr>
                <w:rStyle w:val="afb"/>
              </w:rPr>
              <w:t>12.6 Описание изменений технических и технологических проблем в системах теплоснабжения муниципального образования, произошедших в период, предшествующий актуализации схемы теплоснабжения</w:t>
            </w:r>
            <w:r w:rsidR="00095F45">
              <w:rPr>
                <w:webHidden/>
              </w:rPr>
              <w:tab/>
            </w:r>
            <w:r w:rsidR="00095F45">
              <w:rPr>
                <w:webHidden/>
              </w:rPr>
              <w:fldChar w:fldCharType="begin"/>
            </w:r>
            <w:r w:rsidR="00095F45">
              <w:rPr>
                <w:webHidden/>
              </w:rPr>
              <w:instrText xml:space="preserve"> PAGEREF _Toc115167983 \h </w:instrText>
            </w:r>
            <w:r w:rsidR="00095F45">
              <w:rPr>
                <w:webHidden/>
              </w:rPr>
            </w:r>
            <w:r w:rsidR="00095F45">
              <w:rPr>
                <w:webHidden/>
              </w:rPr>
              <w:fldChar w:fldCharType="separate"/>
            </w:r>
            <w:r w:rsidR="00622554">
              <w:rPr>
                <w:webHidden/>
              </w:rPr>
              <w:t>135</w:t>
            </w:r>
            <w:r w:rsidR="00095F45">
              <w:rPr>
                <w:webHidden/>
              </w:rPr>
              <w:fldChar w:fldCharType="end"/>
            </w:r>
          </w:hyperlink>
        </w:p>
        <w:p w14:paraId="4F079D97" w14:textId="3C47C35F" w:rsidR="003F5EFB" w:rsidRPr="007B61B8" w:rsidRDefault="00834A63" w:rsidP="00DB207C">
          <w:pPr>
            <w:spacing w:after="0" w:line="360" w:lineRule="auto"/>
            <w:jc w:val="both"/>
          </w:pPr>
          <w:r w:rsidRPr="007B61B8">
            <w:rPr>
              <w:rFonts w:ascii="Arial" w:hAnsi="Arial" w:cs="Arial"/>
              <w:caps/>
            </w:rPr>
            <w:fldChar w:fldCharType="end"/>
          </w:r>
        </w:p>
      </w:sdtContent>
    </w:sdt>
    <w:p w14:paraId="67B48DDE" w14:textId="77777777" w:rsidR="001D0372" w:rsidRDefault="001D0372" w:rsidP="00662FD4">
      <w:pPr>
        <w:pStyle w:val="1"/>
        <w:sectPr w:rsidR="001D0372" w:rsidSect="003A5B68">
          <w:headerReference w:type="even" r:id="rId10"/>
          <w:headerReference w:type="default" r:id="rId11"/>
          <w:footerReference w:type="even" r:id="rId12"/>
          <w:footerReference w:type="default" r:id="rId13"/>
          <w:type w:val="continuous"/>
          <w:pgSz w:w="11907" w:h="16839" w:code="9"/>
          <w:pgMar w:top="1134" w:right="851" w:bottom="1134" w:left="1701" w:header="709" w:footer="709" w:gutter="0"/>
          <w:cols w:space="60"/>
          <w:noEndnote/>
          <w:titlePg/>
          <w:docGrid w:linePitch="326"/>
        </w:sectPr>
      </w:pPr>
      <w:bookmarkStart w:id="0" w:name="_Toc4414418"/>
      <w:bookmarkStart w:id="1" w:name="_Toc4493422"/>
    </w:p>
    <w:p w14:paraId="12B0DBFD" w14:textId="5E1506D9" w:rsidR="00662FD4" w:rsidRPr="007B61B8" w:rsidRDefault="00662FD4" w:rsidP="00662FD4">
      <w:pPr>
        <w:pStyle w:val="1"/>
      </w:pPr>
      <w:bookmarkStart w:id="2" w:name="_Toc115167882"/>
      <w:r w:rsidRPr="007B61B8">
        <w:lastRenderedPageBreak/>
        <w:t>ОБЩЕЕ ПОЛОЖЕНИЕ</w:t>
      </w:r>
      <w:bookmarkEnd w:id="2"/>
    </w:p>
    <w:p w14:paraId="046F31D1" w14:textId="4124C56D" w:rsidR="00955149" w:rsidRPr="007B61B8" w:rsidRDefault="00955149" w:rsidP="00955149">
      <w:pPr>
        <w:pStyle w:val="2fd"/>
      </w:pPr>
      <w:bookmarkStart w:id="3" w:name="_Toc115167883"/>
      <w:r w:rsidRPr="007B61B8">
        <w:t>Общая характеристика территории</w:t>
      </w:r>
      <w:bookmarkEnd w:id="3"/>
    </w:p>
    <w:p w14:paraId="453DEBD0" w14:textId="77777777" w:rsidR="00026FCC" w:rsidRPr="00A77C59" w:rsidRDefault="00026FCC" w:rsidP="00026FCC">
      <w:pPr>
        <w:pStyle w:val="affff1"/>
      </w:pPr>
      <w:proofErr w:type="spellStart"/>
      <w:r w:rsidRPr="00A77C59">
        <w:t>Шпаковский</w:t>
      </w:r>
      <w:proofErr w:type="spellEnd"/>
      <w:r w:rsidRPr="00A77C59">
        <w:t xml:space="preserve"> муниципальный округ Ставропольского края расположен в центре западной части Ставропольского края и окружает по периметру границы административного центра края – город Ставрополь.</w:t>
      </w:r>
    </w:p>
    <w:p w14:paraId="738C5BDB" w14:textId="77777777" w:rsidR="00026FCC" w:rsidRPr="00A77C59" w:rsidRDefault="00026FCC" w:rsidP="00026FCC">
      <w:pPr>
        <w:pStyle w:val="affff1"/>
      </w:pPr>
      <w:r w:rsidRPr="00A77C59">
        <w:t xml:space="preserve">Муниципальное образование </w:t>
      </w:r>
      <w:proofErr w:type="spellStart"/>
      <w:r w:rsidRPr="00A77C59">
        <w:t>Шпаковский</w:t>
      </w:r>
      <w:proofErr w:type="spellEnd"/>
      <w:r w:rsidRPr="00A77C59">
        <w:t xml:space="preserve"> муниципальный округ Ставропольского края наделен статусом муниципального округа Законом Ставропольского края от 31 января 2020 года N 16-кз «О преобразовании муниципальных образований, входящих в состав Шпаковского муниципального района Ставропольского края, и об организации местного самоуправления на территории Шпаковского района Ставропольского края».</w:t>
      </w:r>
    </w:p>
    <w:p w14:paraId="37856139" w14:textId="6245D311" w:rsidR="00026FCC" w:rsidRDefault="00026FCC" w:rsidP="002072B4">
      <w:pPr>
        <w:pStyle w:val="affff1"/>
      </w:pPr>
      <w:r w:rsidRPr="00BD1D2B">
        <w:rPr>
          <w:rFonts w:ascii="Times New Roman" w:hAnsi="Times New Roman"/>
          <w:noProof/>
          <w:sz w:val="28"/>
          <w:szCs w:val="28"/>
          <w:lang w:eastAsia="ru-RU"/>
        </w:rPr>
        <w:drawing>
          <wp:inline distT="0" distB="0" distL="0" distR="0" wp14:anchorId="3401F748" wp14:editId="4A7858ED">
            <wp:extent cx="4502825" cy="3933825"/>
            <wp:effectExtent l="0" t="0" r="0" b="0"/>
            <wp:docPr id="49" name="Рисунок 49" descr="C:\Users\User\Desktop\СХЕМЫ ЧР ВС и ВО\СНИМОК\ШПАКОВКА ВЕСЬ М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Desktop\СХЕМЫ ЧР ВС и ВО\СНИМОК\ШПАКОВКА ВЕСЬ МО.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07707" cy="3938090"/>
                    </a:xfrm>
                    <a:prstGeom prst="rect">
                      <a:avLst/>
                    </a:prstGeom>
                    <a:noFill/>
                    <a:ln>
                      <a:noFill/>
                    </a:ln>
                  </pic:spPr>
                </pic:pic>
              </a:graphicData>
            </a:graphic>
          </wp:inline>
        </w:drawing>
      </w:r>
    </w:p>
    <w:p w14:paraId="2BBF164F" w14:textId="3BDBB8C2" w:rsidR="00026FCC" w:rsidRPr="00026FCC" w:rsidRDefault="00026FCC" w:rsidP="00026FCC">
      <w:pPr>
        <w:pStyle w:val="affff1"/>
        <w:ind w:firstLine="0"/>
        <w:rPr>
          <w:i/>
        </w:rPr>
      </w:pPr>
      <w:r w:rsidRPr="00026FCC">
        <w:rPr>
          <w:i/>
        </w:rPr>
        <w:t xml:space="preserve">Рисунок </w:t>
      </w:r>
      <w:r w:rsidRPr="00026FCC">
        <w:rPr>
          <w:i/>
        </w:rPr>
        <w:fldChar w:fldCharType="begin"/>
      </w:r>
      <w:r w:rsidRPr="00026FCC">
        <w:rPr>
          <w:i/>
        </w:rPr>
        <w:instrText xml:space="preserve"> SEQ Рисунок \* ARABIC </w:instrText>
      </w:r>
      <w:r w:rsidRPr="00026FCC">
        <w:rPr>
          <w:i/>
        </w:rPr>
        <w:fldChar w:fldCharType="separate"/>
      </w:r>
      <w:r w:rsidR="004948FF">
        <w:rPr>
          <w:i/>
          <w:noProof/>
        </w:rPr>
        <w:t>1</w:t>
      </w:r>
      <w:r w:rsidRPr="00026FCC">
        <w:rPr>
          <w:i/>
        </w:rPr>
        <w:fldChar w:fldCharType="end"/>
      </w:r>
      <w:r w:rsidRPr="00026FCC">
        <w:rPr>
          <w:i/>
        </w:rPr>
        <w:t xml:space="preserve"> - Границы Шпаковского муниципального округа Ставропольского края</w:t>
      </w:r>
    </w:p>
    <w:p w14:paraId="2B202AA1" w14:textId="6CF0428C" w:rsidR="00026FCC" w:rsidRDefault="00026FCC" w:rsidP="002072B4">
      <w:pPr>
        <w:pStyle w:val="affff1"/>
      </w:pPr>
    </w:p>
    <w:p w14:paraId="3A66C74C" w14:textId="77777777" w:rsidR="00026FCC" w:rsidRPr="00026FCC" w:rsidRDefault="00026FCC" w:rsidP="00026FCC">
      <w:pPr>
        <w:pStyle w:val="affff1"/>
      </w:pPr>
      <w:proofErr w:type="spellStart"/>
      <w:r w:rsidRPr="00026FCC">
        <w:t>Шпаковский</w:t>
      </w:r>
      <w:proofErr w:type="spellEnd"/>
      <w:r w:rsidRPr="00026FCC">
        <w:t xml:space="preserve"> муниципальный округ граничит на юго-востоке с Андроповским МО, на юге с Кочубеевским МО, на северо-западе с </w:t>
      </w:r>
      <w:proofErr w:type="spellStart"/>
      <w:r w:rsidRPr="00026FCC">
        <w:t>Изобильненским</w:t>
      </w:r>
      <w:proofErr w:type="spellEnd"/>
      <w:r w:rsidRPr="00026FCC">
        <w:t xml:space="preserve"> ГО, на севере с Труновским МО, на северо-востоке с </w:t>
      </w:r>
      <w:proofErr w:type="spellStart"/>
      <w:r w:rsidRPr="00026FCC">
        <w:t>Грачевским</w:t>
      </w:r>
      <w:proofErr w:type="spellEnd"/>
      <w:r w:rsidRPr="00026FCC">
        <w:t xml:space="preserve"> МО и на западе с Краснодарским краем.</w:t>
      </w:r>
    </w:p>
    <w:p w14:paraId="13F8798A" w14:textId="77777777" w:rsidR="00026FCC" w:rsidRPr="00026FCC" w:rsidRDefault="00026FCC" w:rsidP="00026FCC">
      <w:pPr>
        <w:pStyle w:val="affff1"/>
      </w:pPr>
      <w:r w:rsidRPr="00026FCC">
        <w:t>Занимаемая площадь Шпаковского МО СК составляет 2 363 км2.</w:t>
      </w:r>
    </w:p>
    <w:p w14:paraId="3E5B6F2F" w14:textId="55123BC6" w:rsidR="00026FCC" w:rsidRPr="00026FCC" w:rsidRDefault="00026FCC" w:rsidP="00026FCC">
      <w:pPr>
        <w:pStyle w:val="affff1"/>
      </w:pPr>
      <w:r w:rsidRPr="00026FCC">
        <w:lastRenderedPageBreak/>
        <w:t>Административно - территориальное устройство Шпаковского муниципального округа: - 1 город; - 9 сел; - 7 поселков; - 23 хутора; - 2 станицы. Площадь территории составляет 403,6 тыс. га. Список населенных пунктов Шпаковского МО СК представлен</w:t>
      </w:r>
      <w:r w:rsidRPr="00DD7D18">
        <w:rPr>
          <w:vertAlign w:val="superscript"/>
        </w:rPr>
        <w:footnoteReference w:id="1"/>
      </w:r>
      <w:r w:rsidRPr="00026FCC">
        <w:t xml:space="preserve"> в таблице </w:t>
      </w:r>
      <w:r w:rsidR="00DD7D18">
        <w:fldChar w:fldCharType="begin"/>
      </w:r>
      <w:r w:rsidR="00DD7D18">
        <w:instrText xml:space="preserve"> REF _Ref32486050 \h  \* MERGEFORMAT </w:instrText>
      </w:r>
      <w:r w:rsidR="00DD7D18">
        <w:fldChar w:fldCharType="separate"/>
      </w:r>
      <w:r w:rsidR="004948FF" w:rsidRPr="004948FF">
        <w:rPr>
          <w:bCs/>
          <w:vanish/>
        </w:rPr>
        <w:t xml:space="preserve">Таблица </w:t>
      </w:r>
      <w:r w:rsidR="004948FF">
        <w:rPr>
          <w:bCs/>
          <w:noProof/>
        </w:rPr>
        <w:t>1</w:t>
      </w:r>
      <w:r w:rsidR="00DD7D18">
        <w:fldChar w:fldCharType="end"/>
      </w:r>
      <w:r w:rsidRPr="00026FCC">
        <w:t>.</w:t>
      </w:r>
    </w:p>
    <w:p w14:paraId="54C545ED" w14:textId="1AAB883F" w:rsidR="00026FCC" w:rsidRPr="00026FCC" w:rsidRDefault="00026FCC" w:rsidP="00026FCC">
      <w:pPr>
        <w:pStyle w:val="affff1"/>
      </w:pPr>
      <w:proofErr w:type="spellStart"/>
      <w:r w:rsidRPr="00026FCC">
        <w:t>Шпаковский</w:t>
      </w:r>
      <w:proofErr w:type="spellEnd"/>
      <w:r w:rsidRPr="00026FCC">
        <w:t xml:space="preserve"> МО СК является единым муниципальным образованием, насчитывающим 42 населенных пунктов (см. </w:t>
      </w:r>
      <w:r w:rsidRPr="00DD7D18">
        <w:t xml:space="preserve">рисунок </w:t>
      </w:r>
      <w:r w:rsidR="00DD7D18" w:rsidRPr="00DD7D18">
        <w:fldChar w:fldCharType="begin"/>
      </w:r>
      <w:r w:rsidR="00DD7D18" w:rsidRPr="00DD7D18">
        <w:instrText xml:space="preserve"> REF _Ref114919760 \h  \* MERGEFORMAT </w:instrText>
      </w:r>
      <w:r w:rsidR="00DD7D18" w:rsidRPr="00DD7D18">
        <w:fldChar w:fldCharType="separate"/>
      </w:r>
      <w:r w:rsidR="004948FF" w:rsidRPr="004948FF">
        <w:rPr>
          <w:vanish/>
        </w:rPr>
        <w:t xml:space="preserve">Рисунок </w:t>
      </w:r>
      <w:r w:rsidR="004948FF" w:rsidRPr="004948FF">
        <w:rPr>
          <w:noProof/>
        </w:rPr>
        <w:t>2</w:t>
      </w:r>
      <w:r w:rsidR="00DD7D18" w:rsidRPr="00DD7D18">
        <w:fldChar w:fldCharType="end"/>
      </w:r>
      <w:r w:rsidRPr="00DD7D18">
        <w:t>).</w:t>
      </w:r>
      <w:r w:rsidRPr="00026FCC">
        <w:t xml:space="preserve"> Административным центром является город Михайловск, который расположен на берегу реки </w:t>
      </w:r>
      <w:proofErr w:type="spellStart"/>
      <w:r w:rsidRPr="00026FCC">
        <w:t>Чла</w:t>
      </w:r>
      <w:proofErr w:type="spellEnd"/>
      <w:r w:rsidRPr="00026FCC">
        <w:t>, юго-западные границы города Михайловск примыкают к границам краевой столицы - городу Ставрополю, практически сливаясь с ним. Расстояние между центрами городов составляет приблизительно 10 км.</w:t>
      </w:r>
    </w:p>
    <w:p w14:paraId="5835EBB2" w14:textId="576D0E64" w:rsidR="00026FCC" w:rsidRDefault="00026FCC" w:rsidP="00026FCC">
      <w:pPr>
        <w:pStyle w:val="affff1"/>
        <w:ind w:firstLine="0"/>
      </w:pPr>
      <w:r>
        <w:rPr>
          <w:noProof/>
          <w:lang w:eastAsia="ru-RU"/>
        </w:rPr>
        <w:drawing>
          <wp:inline distT="0" distB="0" distL="0" distR="0" wp14:anchorId="0DCE0592" wp14:editId="47AB30E2">
            <wp:extent cx="5940425" cy="3469005"/>
            <wp:effectExtent l="0" t="0" r="317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Снимок.JPG"/>
                    <pic:cNvPicPr/>
                  </pic:nvPicPr>
                  <pic:blipFill>
                    <a:blip r:embed="rId15">
                      <a:extLst>
                        <a:ext uri="{28A0092B-C50C-407E-A947-70E740481C1C}">
                          <a14:useLocalDpi xmlns:a14="http://schemas.microsoft.com/office/drawing/2010/main" val="0"/>
                        </a:ext>
                      </a:extLst>
                    </a:blip>
                    <a:stretch>
                      <a:fillRect/>
                    </a:stretch>
                  </pic:blipFill>
                  <pic:spPr>
                    <a:xfrm>
                      <a:off x="0" y="0"/>
                      <a:ext cx="5940425" cy="3469005"/>
                    </a:xfrm>
                    <a:prstGeom prst="rect">
                      <a:avLst/>
                    </a:prstGeom>
                  </pic:spPr>
                </pic:pic>
              </a:graphicData>
            </a:graphic>
          </wp:inline>
        </w:drawing>
      </w:r>
    </w:p>
    <w:p w14:paraId="726A9935" w14:textId="172E98D5" w:rsidR="00026FCC" w:rsidRPr="00026FCC" w:rsidRDefault="00026FCC" w:rsidP="00026FCC">
      <w:pPr>
        <w:pStyle w:val="afffffff2"/>
        <w:jc w:val="center"/>
        <w:rPr>
          <w:rFonts w:ascii="Arial" w:hAnsi="Arial" w:cs="Times New Roman"/>
          <w:i/>
          <w:sz w:val="24"/>
          <w:szCs w:val="26"/>
        </w:rPr>
      </w:pPr>
      <w:bookmarkStart w:id="4" w:name="_Ref114919760"/>
      <w:bookmarkStart w:id="5" w:name="_Toc34724130"/>
      <w:bookmarkStart w:id="6" w:name="_Toc38402469"/>
      <w:bookmarkStart w:id="7" w:name="_Toc81505525"/>
      <w:r w:rsidRPr="00026FCC">
        <w:rPr>
          <w:rFonts w:ascii="Arial" w:hAnsi="Arial" w:cs="Times New Roman"/>
          <w:i/>
          <w:sz w:val="24"/>
          <w:szCs w:val="26"/>
        </w:rPr>
        <w:t xml:space="preserve">Рисунок </w:t>
      </w:r>
      <w:r w:rsidRPr="00026FCC">
        <w:rPr>
          <w:rFonts w:ascii="Arial" w:hAnsi="Arial" w:cs="Times New Roman"/>
          <w:i/>
          <w:sz w:val="24"/>
          <w:szCs w:val="26"/>
        </w:rPr>
        <w:fldChar w:fldCharType="begin"/>
      </w:r>
      <w:r w:rsidRPr="00026FCC">
        <w:rPr>
          <w:rFonts w:ascii="Arial" w:hAnsi="Arial" w:cs="Times New Roman"/>
          <w:i/>
          <w:sz w:val="24"/>
          <w:szCs w:val="26"/>
        </w:rPr>
        <w:instrText xml:space="preserve"> SEQ Рисунок \* ARABIC </w:instrText>
      </w:r>
      <w:r w:rsidRPr="00026FCC">
        <w:rPr>
          <w:rFonts w:ascii="Arial" w:hAnsi="Arial" w:cs="Times New Roman"/>
          <w:i/>
          <w:sz w:val="24"/>
          <w:szCs w:val="26"/>
        </w:rPr>
        <w:fldChar w:fldCharType="separate"/>
      </w:r>
      <w:r w:rsidR="004948FF">
        <w:rPr>
          <w:rFonts w:ascii="Arial" w:hAnsi="Arial" w:cs="Times New Roman"/>
          <w:i/>
          <w:sz w:val="24"/>
          <w:szCs w:val="26"/>
        </w:rPr>
        <w:t>2</w:t>
      </w:r>
      <w:r w:rsidRPr="00026FCC">
        <w:rPr>
          <w:rFonts w:ascii="Arial" w:hAnsi="Arial" w:cs="Times New Roman"/>
          <w:i/>
          <w:sz w:val="24"/>
          <w:szCs w:val="26"/>
        </w:rPr>
        <w:fldChar w:fldCharType="end"/>
      </w:r>
      <w:bookmarkEnd w:id="4"/>
      <w:r w:rsidRPr="00026FCC">
        <w:rPr>
          <w:rFonts w:ascii="Arial" w:hAnsi="Arial" w:cs="Times New Roman"/>
          <w:i/>
          <w:sz w:val="24"/>
          <w:szCs w:val="26"/>
        </w:rPr>
        <w:t xml:space="preserve"> - Структура Шпаковского муниципального округа Ставропольского края</w:t>
      </w:r>
      <w:bookmarkEnd w:id="5"/>
      <w:bookmarkEnd w:id="6"/>
      <w:bookmarkEnd w:id="7"/>
    </w:p>
    <w:p w14:paraId="2119BC6D" w14:textId="37465548" w:rsidR="00026FCC" w:rsidRPr="00026FCC" w:rsidRDefault="00026FCC" w:rsidP="00026FCC">
      <w:pPr>
        <w:pStyle w:val="affff1"/>
      </w:pPr>
      <w:r w:rsidRPr="00026FCC">
        <w:t>Список населенных пунктов Шпаковского МО СК представлен</w:t>
      </w:r>
      <w:r w:rsidRPr="00DD7D18">
        <w:rPr>
          <w:vertAlign w:val="superscript"/>
        </w:rPr>
        <w:footnoteReference w:id="2"/>
      </w:r>
      <w:r w:rsidRPr="00026FCC">
        <w:t xml:space="preserve"> в таблице </w:t>
      </w:r>
      <w:r w:rsidR="00DD7D18">
        <w:fldChar w:fldCharType="begin"/>
      </w:r>
      <w:r w:rsidR="00DD7D18">
        <w:instrText xml:space="preserve"> REF _Ref32486050 \h  \* MERGEFORMAT </w:instrText>
      </w:r>
      <w:r w:rsidR="00DD7D18">
        <w:fldChar w:fldCharType="separate"/>
      </w:r>
      <w:r w:rsidR="004948FF" w:rsidRPr="004948FF">
        <w:rPr>
          <w:bCs/>
          <w:vanish/>
        </w:rPr>
        <w:t xml:space="preserve">Таблица </w:t>
      </w:r>
      <w:r w:rsidR="004948FF">
        <w:rPr>
          <w:bCs/>
          <w:noProof/>
        </w:rPr>
        <w:t>1</w:t>
      </w:r>
      <w:r w:rsidR="00DD7D18">
        <w:fldChar w:fldCharType="end"/>
      </w:r>
      <w:r w:rsidRPr="00026FCC">
        <w:t>.</w:t>
      </w:r>
    </w:p>
    <w:p w14:paraId="5DA254E0" w14:textId="77777777" w:rsidR="00026FCC" w:rsidRDefault="00026FCC" w:rsidP="002072B4">
      <w:pPr>
        <w:pStyle w:val="affff1"/>
        <w:sectPr w:rsidR="00026FCC" w:rsidSect="001D0372">
          <w:pgSz w:w="11907" w:h="16839" w:code="9"/>
          <w:pgMar w:top="1134" w:right="851" w:bottom="1134" w:left="1701" w:header="709" w:footer="709" w:gutter="0"/>
          <w:cols w:space="60"/>
          <w:noEndnote/>
          <w:titlePg/>
          <w:docGrid w:linePitch="326"/>
        </w:sectPr>
      </w:pPr>
    </w:p>
    <w:p w14:paraId="4E6C9E94" w14:textId="6E53F0EC" w:rsidR="00026FCC" w:rsidRPr="00357B3F" w:rsidRDefault="00357B3F" w:rsidP="00026FCC">
      <w:pPr>
        <w:pStyle w:val="afffffff4"/>
        <w:rPr>
          <w:rFonts w:ascii="Arial" w:eastAsia="Calibri" w:hAnsi="Arial" w:cs="Times New Roman"/>
          <w:bCs w:val="0"/>
          <w:color w:val="auto"/>
          <w:sz w:val="24"/>
          <w:szCs w:val="26"/>
        </w:rPr>
      </w:pPr>
      <w:bookmarkStart w:id="8" w:name="_Ref32486050"/>
      <w:bookmarkStart w:id="9" w:name="_Toc81505591"/>
      <w:r w:rsidRPr="00357B3F">
        <w:rPr>
          <w:rFonts w:ascii="Arial" w:eastAsia="Calibri" w:hAnsi="Arial" w:cs="Times New Roman"/>
          <w:bCs w:val="0"/>
          <w:color w:val="auto"/>
          <w:sz w:val="24"/>
          <w:szCs w:val="26"/>
        </w:rPr>
        <w:lastRenderedPageBreak/>
        <w:t xml:space="preserve">Таблица </w:t>
      </w:r>
      <w:r w:rsidRPr="00357B3F">
        <w:rPr>
          <w:rFonts w:ascii="Arial" w:eastAsia="Calibri" w:hAnsi="Arial" w:cs="Times New Roman"/>
          <w:bCs w:val="0"/>
          <w:color w:val="auto"/>
          <w:sz w:val="24"/>
          <w:szCs w:val="26"/>
        </w:rPr>
        <w:fldChar w:fldCharType="begin"/>
      </w:r>
      <w:r w:rsidRPr="00357B3F">
        <w:rPr>
          <w:rFonts w:ascii="Arial" w:eastAsia="Calibri" w:hAnsi="Arial" w:cs="Times New Roman"/>
          <w:bCs w:val="0"/>
          <w:color w:val="auto"/>
          <w:sz w:val="24"/>
          <w:szCs w:val="26"/>
        </w:rPr>
        <w:instrText xml:space="preserve"> SEQ Таблица \* ARABIC </w:instrText>
      </w:r>
      <w:r w:rsidRPr="00357B3F">
        <w:rPr>
          <w:rFonts w:ascii="Arial" w:eastAsia="Calibri" w:hAnsi="Arial" w:cs="Times New Roman"/>
          <w:bCs w:val="0"/>
          <w:color w:val="auto"/>
          <w:sz w:val="24"/>
          <w:szCs w:val="26"/>
        </w:rPr>
        <w:fldChar w:fldCharType="separate"/>
      </w:r>
      <w:r w:rsidR="004948FF">
        <w:rPr>
          <w:rFonts w:ascii="Arial" w:eastAsia="Calibri" w:hAnsi="Arial" w:cs="Times New Roman"/>
          <w:bCs w:val="0"/>
          <w:noProof/>
          <w:color w:val="auto"/>
          <w:sz w:val="24"/>
          <w:szCs w:val="26"/>
        </w:rPr>
        <w:t>1</w:t>
      </w:r>
      <w:r w:rsidRPr="00357B3F">
        <w:rPr>
          <w:rFonts w:ascii="Arial" w:eastAsia="Calibri" w:hAnsi="Arial" w:cs="Times New Roman"/>
          <w:bCs w:val="0"/>
          <w:color w:val="auto"/>
          <w:sz w:val="24"/>
          <w:szCs w:val="26"/>
        </w:rPr>
        <w:fldChar w:fldCharType="end"/>
      </w:r>
      <w:bookmarkEnd w:id="8"/>
      <w:r w:rsidRPr="00357B3F">
        <w:rPr>
          <w:rFonts w:ascii="Arial" w:eastAsia="Calibri" w:hAnsi="Arial" w:cs="Times New Roman"/>
          <w:bCs w:val="0"/>
          <w:color w:val="auto"/>
          <w:sz w:val="24"/>
          <w:szCs w:val="26"/>
        </w:rPr>
        <w:t xml:space="preserve"> - </w:t>
      </w:r>
      <w:r w:rsidR="00026FCC" w:rsidRPr="00357B3F">
        <w:rPr>
          <w:rFonts w:ascii="Arial" w:eastAsia="Calibri" w:hAnsi="Arial" w:cs="Times New Roman"/>
          <w:bCs w:val="0"/>
          <w:color w:val="auto"/>
          <w:sz w:val="24"/>
          <w:szCs w:val="26"/>
        </w:rPr>
        <w:t>Список населенных пунктов Шпаковского муниципального округа Ставропольского края</w:t>
      </w:r>
      <w:bookmarkEnd w:id="9"/>
    </w:p>
    <w:tbl>
      <w:tblPr>
        <w:tblStyle w:val="530"/>
        <w:tblW w:w="14596" w:type="dxa"/>
        <w:tblLook w:val="04A0" w:firstRow="1" w:lastRow="0" w:firstColumn="1" w:lastColumn="0" w:noHBand="0" w:noVBand="1"/>
      </w:tblPr>
      <w:tblGrid>
        <w:gridCol w:w="846"/>
        <w:gridCol w:w="2297"/>
        <w:gridCol w:w="1530"/>
        <w:gridCol w:w="2552"/>
        <w:gridCol w:w="851"/>
        <w:gridCol w:w="2268"/>
        <w:gridCol w:w="1560"/>
        <w:gridCol w:w="2692"/>
      </w:tblGrid>
      <w:tr w:rsidR="00026FCC" w:rsidRPr="00B93726" w14:paraId="6B1C03C1" w14:textId="77777777" w:rsidTr="00357B3F">
        <w:trPr>
          <w:trHeight w:val="283"/>
          <w:tblHeader/>
        </w:trPr>
        <w:tc>
          <w:tcPr>
            <w:tcW w:w="846" w:type="dxa"/>
            <w:shd w:val="clear" w:color="auto" w:fill="F2F2F2" w:themeFill="background1" w:themeFillShade="F2"/>
            <w:vAlign w:val="center"/>
          </w:tcPr>
          <w:p w14:paraId="13116EA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w:t>
            </w:r>
          </w:p>
          <w:p w14:paraId="1ECDE0E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п/п</w:t>
            </w:r>
          </w:p>
        </w:tc>
        <w:tc>
          <w:tcPr>
            <w:tcW w:w="2297" w:type="dxa"/>
            <w:shd w:val="clear" w:color="auto" w:fill="F2F2F2" w:themeFill="background1" w:themeFillShade="F2"/>
            <w:vAlign w:val="center"/>
          </w:tcPr>
          <w:p w14:paraId="5B3972D4"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Населенный пункт</w:t>
            </w:r>
          </w:p>
        </w:tc>
        <w:tc>
          <w:tcPr>
            <w:tcW w:w="1530" w:type="dxa"/>
            <w:shd w:val="clear" w:color="auto" w:fill="F2F2F2" w:themeFill="background1" w:themeFillShade="F2"/>
            <w:vAlign w:val="center"/>
          </w:tcPr>
          <w:p w14:paraId="45F70D5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Тип</w:t>
            </w:r>
          </w:p>
        </w:tc>
        <w:tc>
          <w:tcPr>
            <w:tcW w:w="2552" w:type="dxa"/>
            <w:shd w:val="clear" w:color="auto" w:fill="F2F2F2" w:themeFill="background1" w:themeFillShade="F2"/>
            <w:vAlign w:val="center"/>
          </w:tcPr>
          <w:p w14:paraId="31C8037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Категория по численности населения</w:t>
            </w:r>
          </w:p>
        </w:tc>
        <w:tc>
          <w:tcPr>
            <w:tcW w:w="851" w:type="dxa"/>
            <w:shd w:val="clear" w:color="auto" w:fill="F2F2F2" w:themeFill="background1" w:themeFillShade="F2"/>
            <w:vAlign w:val="center"/>
          </w:tcPr>
          <w:p w14:paraId="613A0143"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w:t>
            </w:r>
          </w:p>
          <w:p w14:paraId="094F4C0C"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п/п</w:t>
            </w:r>
          </w:p>
        </w:tc>
        <w:tc>
          <w:tcPr>
            <w:tcW w:w="2268" w:type="dxa"/>
            <w:shd w:val="clear" w:color="auto" w:fill="F2F2F2" w:themeFill="background1" w:themeFillShade="F2"/>
            <w:vAlign w:val="center"/>
          </w:tcPr>
          <w:p w14:paraId="422520A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Населенный пункт</w:t>
            </w:r>
          </w:p>
        </w:tc>
        <w:tc>
          <w:tcPr>
            <w:tcW w:w="1560" w:type="dxa"/>
            <w:shd w:val="clear" w:color="auto" w:fill="F2F2F2" w:themeFill="background1" w:themeFillShade="F2"/>
            <w:vAlign w:val="center"/>
          </w:tcPr>
          <w:p w14:paraId="2561AA2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Тип</w:t>
            </w:r>
          </w:p>
        </w:tc>
        <w:tc>
          <w:tcPr>
            <w:tcW w:w="2692" w:type="dxa"/>
            <w:shd w:val="clear" w:color="auto" w:fill="F2F2F2" w:themeFill="background1" w:themeFillShade="F2"/>
            <w:vAlign w:val="center"/>
          </w:tcPr>
          <w:p w14:paraId="2EC8DEE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Категория по численности населения</w:t>
            </w:r>
          </w:p>
        </w:tc>
      </w:tr>
      <w:tr w:rsidR="00026FCC" w:rsidRPr="00B93726" w14:paraId="277B905C" w14:textId="77777777" w:rsidTr="00357B3F">
        <w:trPr>
          <w:trHeight w:val="283"/>
          <w:tblHeader/>
        </w:trPr>
        <w:tc>
          <w:tcPr>
            <w:tcW w:w="846" w:type="dxa"/>
            <w:shd w:val="clear" w:color="auto" w:fill="auto"/>
            <w:vAlign w:val="center"/>
          </w:tcPr>
          <w:p w14:paraId="2CC8FA0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w:t>
            </w:r>
          </w:p>
        </w:tc>
        <w:tc>
          <w:tcPr>
            <w:tcW w:w="2297" w:type="dxa"/>
            <w:shd w:val="clear" w:color="auto" w:fill="auto"/>
            <w:vAlign w:val="center"/>
          </w:tcPr>
          <w:p w14:paraId="352C9C36"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Балка</w:t>
            </w:r>
          </w:p>
        </w:tc>
        <w:tc>
          <w:tcPr>
            <w:tcW w:w="1530" w:type="dxa"/>
            <w:shd w:val="clear" w:color="auto" w:fill="auto"/>
            <w:vAlign w:val="center"/>
          </w:tcPr>
          <w:p w14:paraId="0B7189E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1DC424EF"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08C9994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22</w:t>
            </w:r>
          </w:p>
        </w:tc>
        <w:tc>
          <w:tcPr>
            <w:tcW w:w="2268" w:type="dxa"/>
            <w:shd w:val="clear" w:color="auto" w:fill="auto"/>
            <w:vAlign w:val="center"/>
          </w:tcPr>
          <w:p w14:paraId="3909F1F7"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Нижнерусский</w:t>
            </w:r>
            <w:proofErr w:type="spellEnd"/>
          </w:p>
        </w:tc>
        <w:tc>
          <w:tcPr>
            <w:tcW w:w="1560" w:type="dxa"/>
            <w:shd w:val="clear" w:color="auto" w:fill="auto"/>
            <w:vAlign w:val="center"/>
          </w:tcPr>
          <w:p w14:paraId="4D945AE9"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4F706FBD"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67CE4D24" w14:textId="77777777" w:rsidTr="00357B3F">
        <w:trPr>
          <w:trHeight w:val="283"/>
          <w:tblHeader/>
        </w:trPr>
        <w:tc>
          <w:tcPr>
            <w:tcW w:w="846" w:type="dxa"/>
            <w:shd w:val="clear" w:color="auto" w:fill="auto"/>
            <w:vAlign w:val="center"/>
          </w:tcPr>
          <w:p w14:paraId="4A5DE613"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2</w:t>
            </w:r>
          </w:p>
        </w:tc>
        <w:tc>
          <w:tcPr>
            <w:tcW w:w="2297" w:type="dxa"/>
            <w:shd w:val="clear" w:color="auto" w:fill="auto"/>
            <w:vAlign w:val="center"/>
          </w:tcPr>
          <w:p w14:paraId="0F5039C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Богатый</w:t>
            </w:r>
          </w:p>
        </w:tc>
        <w:tc>
          <w:tcPr>
            <w:tcW w:w="1530" w:type="dxa"/>
            <w:shd w:val="clear" w:color="auto" w:fill="auto"/>
            <w:vAlign w:val="center"/>
          </w:tcPr>
          <w:p w14:paraId="13C536B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0FD1303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6733CC7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23</w:t>
            </w:r>
          </w:p>
        </w:tc>
        <w:tc>
          <w:tcPr>
            <w:tcW w:w="2268" w:type="dxa"/>
            <w:shd w:val="clear" w:color="auto" w:fill="auto"/>
            <w:vAlign w:val="center"/>
          </w:tcPr>
          <w:p w14:paraId="49375E80"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Новокавказский</w:t>
            </w:r>
          </w:p>
        </w:tc>
        <w:tc>
          <w:tcPr>
            <w:tcW w:w="1560" w:type="dxa"/>
            <w:shd w:val="clear" w:color="auto" w:fill="auto"/>
            <w:vAlign w:val="center"/>
          </w:tcPr>
          <w:p w14:paraId="6C311E9A"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336FEC70"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r w:rsidR="00026FCC" w:rsidRPr="00B93726" w14:paraId="2E595970" w14:textId="77777777" w:rsidTr="00357B3F">
        <w:trPr>
          <w:trHeight w:val="283"/>
          <w:tblHeader/>
        </w:trPr>
        <w:tc>
          <w:tcPr>
            <w:tcW w:w="846" w:type="dxa"/>
            <w:shd w:val="clear" w:color="auto" w:fill="auto"/>
            <w:vAlign w:val="center"/>
          </w:tcPr>
          <w:p w14:paraId="707250B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3</w:t>
            </w:r>
          </w:p>
        </w:tc>
        <w:tc>
          <w:tcPr>
            <w:tcW w:w="2297" w:type="dxa"/>
            <w:shd w:val="clear" w:color="auto" w:fill="auto"/>
            <w:vAlign w:val="center"/>
          </w:tcPr>
          <w:p w14:paraId="6C8F793C"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Верхнедубовский</w:t>
            </w:r>
            <w:proofErr w:type="spellEnd"/>
          </w:p>
        </w:tc>
        <w:tc>
          <w:tcPr>
            <w:tcW w:w="1530" w:type="dxa"/>
            <w:shd w:val="clear" w:color="auto" w:fill="auto"/>
            <w:vAlign w:val="center"/>
          </w:tcPr>
          <w:p w14:paraId="572ADD4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поселок</w:t>
            </w:r>
          </w:p>
        </w:tc>
        <w:tc>
          <w:tcPr>
            <w:tcW w:w="2552" w:type="dxa"/>
            <w:shd w:val="clear" w:color="auto" w:fill="auto"/>
            <w:vAlign w:val="center"/>
          </w:tcPr>
          <w:p w14:paraId="22777E4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p>
        </w:tc>
        <w:tc>
          <w:tcPr>
            <w:tcW w:w="851" w:type="dxa"/>
            <w:shd w:val="clear" w:color="auto" w:fill="auto"/>
            <w:vAlign w:val="center"/>
          </w:tcPr>
          <w:p w14:paraId="5D33437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24</w:t>
            </w:r>
          </w:p>
        </w:tc>
        <w:tc>
          <w:tcPr>
            <w:tcW w:w="2268" w:type="dxa"/>
            <w:shd w:val="clear" w:color="auto" w:fill="auto"/>
            <w:vAlign w:val="center"/>
          </w:tcPr>
          <w:p w14:paraId="12AF89B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Новомарьевская</w:t>
            </w:r>
          </w:p>
        </w:tc>
        <w:tc>
          <w:tcPr>
            <w:tcW w:w="1560" w:type="dxa"/>
            <w:shd w:val="clear" w:color="auto" w:fill="auto"/>
            <w:vAlign w:val="center"/>
          </w:tcPr>
          <w:p w14:paraId="734208E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станица</w:t>
            </w:r>
          </w:p>
        </w:tc>
        <w:tc>
          <w:tcPr>
            <w:tcW w:w="2692" w:type="dxa"/>
            <w:shd w:val="clear" w:color="auto" w:fill="auto"/>
            <w:vAlign w:val="center"/>
          </w:tcPr>
          <w:p w14:paraId="475BF88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Большие</w:t>
            </w:r>
          </w:p>
        </w:tc>
      </w:tr>
      <w:tr w:rsidR="00026FCC" w:rsidRPr="00B93726" w14:paraId="04FF90FF" w14:textId="77777777" w:rsidTr="00357B3F">
        <w:trPr>
          <w:trHeight w:val="283"/>
          <w:tblHeader/>
        </w:trPr>
        <w:tc>
          <w:tcPr>
            <w:tcW w:w="846" w:type="dxa"/>
            <w:shd w:val="clear" w:color="auto" w:fill="auto"/>
            <w:vAlign w:val="center"/>
          </w:tcPr>
          <w:p w14:paraId="34C8D8B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4</w:t>
            </w:r>
          </w:p>
        </w:tc>
        <w:tc>
          <w:tcPr>
            <w:tcW w:w="2297" w:type="dxa"/>
            <w:shd w:val="clear" w:color="auto" w:fill="auto"/>
            <w:vAlign w:val="center"/>
          </w:tcPr>
          <w:p w14:paraId="182F5CDF"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Верхнеегорлыкский</w:t>
            </w:r>
            <w:proofErr w:type="spellEnd"/>
          </w:p>
        </w:tc>
        <w:tc>
          <w:tcPr>
            <w:tcW w:w="1530" w:type="dxa"/>
            <w:shd w:val="clear" w:color="auto" w:fill="auto"/>
            <w:vAlign w:val="center"/>
          </w:tcPr>
          <w:p w14:paraId="6C0A8FCE"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6C3BC5E6"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p>
        </w:tc>
        <w:tc>
          <w:tcPr>
            <w:tcW w:w="851" w:type="dxa"/>
            <w:shd w:val="clear" w:color="auto" w:fill="auto"/>
            <w:vAlign w:val="center"/>
          </w:tcPr>
          <w:p w14:paraId="4C23F05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25</w:t>
            </w:r>
          </w:p>
        </w:tc>
        <w:tc>
          <w:tcPr>
            <w:tcW w:w="2268" w:type="dxa"/>
            <w:shd w:val="clear" w:color="auto" w:fill="auto"/>
            <w:vAlign w:val="center"/>
          </w:tcPr>
          <w:p w14:paraId="19C7B66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 xml:space="preserve">Новый </w:t>
            </w:r>
            <w:proofErr w:type="spellStart"/>
            <w:r w:rsidRPr="00B93726">
              <w:rPr>
                <w:rFonts w:ascii="Arial" w:eastAsia="Calibri" w:hAnsi="Arial" w:cs="Arial"/>
                <w:sz w:val="16"/>
                <w:szCs w:val="16"/>
              </w:rPr>
              <w:t>Бешпагир</w:t>
            </w:r>
            <w:proofErr w:type="spellEnd"/>
          </w:p>
        </w:tc>
        <w:tc>
          <w:tcPr>
            <w:tcW w:w="1560" w:type="dxa"/>
            <w:shd w:val="clear" w:color="auto" w:fill="auto"/>
            <w:vAlign w:val="center"/>
          </w:tcPr>
          <w:p w14:paraId="1DACAEB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04B73F2F"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71EB6974" w14:textId="77777777" w:rsidTr="00357B3F">
        <w:trPr>
          <w:trHeight w:val="283"/>
          <w:tblHeader/>
        </w:trPr>
        <w:tc>
          <w:tcPr>
            <w:tcW w:w="846" w:type="dxa"/>
            <w:shd w:val="clear" w:color="auto" w:fill="auto"/>
            <w:vAlign w:val="center"/>
          </w:tcPr>
          <w:p w14:paraId="5B6A2C7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5</w:t>
            </w:r>
          </w:p>
        </w:tc>
        <w:tc>
          <w:tcPr>
            <w:tcW w:w="2297" w:type="dxa"/>
            <w:shd w:val="clear" w:color="auto" w:fill="auto"/>
            <w:vAlign w:val="center"/>
          </w:tcPr>
          <w:p w14:paraId="133913BF"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Верхнерусское</w:t>
            </w:r>
            <w:proofErr w:type="spellEnd"/>
          </w:p>
        </w:tc>
        <w:tc>
          <w:tcPr>
            <w:tcW w:w="1530" w:type="dxa"/>
            <w:shd w:val="clear" w:color="auto" w:fill="auto"/>
            <w:vAlign w:val="center"/>
          </w:tcPr>
          <w:p w14:paraId="0FB74E8C"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село</w:t>
            </w:r>
          </w:p>
        </w:tc>
        <w:tc>
          <w:tcPr>
            <w:tcW w:w="2552" w:type="dxa"/>
            <w:shd w:val="clear" w:color="auto" w:fill="auto"/>
            <w:vAlign w:val="center"/>
          </w:tcPr>
          <w:p w14:paraId="064D0144"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Крупные</w:t>
            </w:r>
          </w:p>
        </w:tc>
        <w:tc>
          <w:tcPr>
            <w:tcW w:w="851" w:type="dxa"/>
            <w:shd w:val="clear" w:color="auto" w:fill="auto"/>
            <w:vAlign w:val="center"/>
          </w:tcPr>
          <w:p w14:paraId="53364E3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26</w:t>
            </w:r>
          </w:p>
        </w:tc>
        <w:tc>
          <w:tcPr>
            <w:tcW w:w="2268" w:type="dxa"/>
            <w:shd w:val="clear" w:color="auto" w:fill="auto"/>
            <w:vAlign w:val="center"/>
          </w:tcPr>
          <w:p w14:paraId="65637CE1"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Пелагиада</w:t>
            </w:r>
            <w:proofErr w:type="spellEnd"/>
          </w:p>
        </w:tc>
        <w:tc>
          <w:tcPr>
            <w:tcW w:w="1560" w:type="dxa"/>
            <w:shd w:val="clear" w:color="auto" w:fill="auto"/>
            <w:vAlign w:val="center"/>
          </w:tcPr>
          <w:p w14:paraId="34BAA8F8"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село</w:t>
            </w:r>
          </w:p>
        </w:tc>
        <w:tc>
          <w:tcPr>
            <w:tcW w:w="2692" w:type="dxa"/>
            <w:shd w:val="clear" w:color="auto" w:fill="auto"/>
            <w:vAlign w:val="center"/>
          </w:tcPr>
          <w:p w14:paraId="77F0F4C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Крупные</w:t>
            </w:r>
          </w:p>
        </w:tc>
      </w:tr>
      <w:tr w:rsidR="00026FCC" w:rsidRPr="00B93726" w14:paraId="5943F0D7" w14:textId="77777777" w:rsidTr="00357B3F">
        <w:trPr>
          <w:trHeight w:val="283"/>
          <w:tblHeader/>
        </w:trPr>
        <w:tc>
          <w:tcPr>
            <w:tcW w:w="846" w:type="dxa"/>
            <w:shd w:val="clear" w:color="auto" w:fill="auto"/>
            <w:vAlign w:val="center"/>
          </w:tcPr>
          <w:p w14:paraId="6F398E62"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6</w:t>
            </w:r>
          </w:p>
        </w:tc>
        <w:tc>
          <w:tcPr>
            <w:tcW w:w="2297" w:type="dxa"/>
            <w:shd w:val="clear" w:color="auto" w:fill="auto"/>
            <w:vAlign w:val="center"/>
          </w:tcPr>
          <w:p w14:paraId="0E18409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Веселый</w:t>
            </w:r>
          </w:p>
        </w:tc>
        <w:tc>
          <w:tcPr>
            <w:tcW w:w="1530" w:type="dxa"/>
            <w:shd w:val="clear" w:color="auto" w:fill="auto"/>
            <w:vAlign w:val="center"/>
          </w:tcPr>
          <w:p w14:paraId="53718AA2"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45E05D24"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4B62045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27</w:t>
            </w:r>
          </w:p>
        </w:tc>
        <w:tc>
          <w:tcPr>
            <w:tcW w:w="2268" w:type="dxa"/>
            <w:shd w:val="clear" w:color="auto" w:fill="auto"/>
            <w:vAlign w:val="center"/>
          </w:tcPr>
          <w:p w14:paraId="0A4C9A4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Петропавловка</w:t>
            </w:r>
          </w:p>
        </w:tc>
        <w:tc>
          <w:tcPr>
            <w:tcW w:w="1560" w:type="dxa"/>
            <w:shd w:val="clear" w:color="auto" w:fill="auto"/>
            <w:vAlign w:val="center"/>
          </w:tcPr>
          <w:p w14:paraId="37C668A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село</w:t>
            </w:r>
          </w:p>
        </w:tc>
        <w:tc>
          <w:tcPr>
            <w:tcW w:w="2692" w:type="dxa"/>
            <w:shd w:val="clear" w:color="auto" w:fill="auto"/>
            <w:vAlign w:val="center"/>
          </w:tcPr>
          <w:p w14:paraId="51A8F175"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4A5A6C27" w14:textId="77777777" w:rsidTr="00357B3F">
        <w:trPr>
          <w:trHeight w:val="283"/>
          <w:tblHeader/>
        </w:trPr>
        <w:tc>
          <w:tcPr>
            <w:tcW w:w="846" w:type="dxa"/>
            <w:shd w:val="clear" w:color="auto" w:fill="auto"/>
            <w:vAlign w:val="center"/>
          </w:tcPr>
          <w:p w14:paraId="1E7B520E"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7</w:t>
            </w:r>
          </w:p>
        </w:tc>
        <w:tc>
          <w:tcPr>
            <w:tcW w:w="2297" w:type="dxa"/>
            <w:shd w:val="clear" w:color="auto" w:fill="auto"/>
            <w:vAlign w:val="center"/>
          </w:tcPr>
          <w:p w14:paraId="7C07B6C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Вязники</w:t>
            </w:r>
          </w:p>
        </w:tc>
        <w:tc>
          <w:tcPr>
            <w:tcW w:w="1530" w:type="dxa"/>
            <w:shd w:val="clear" w:color="auto" w:fill="auto"/>
            <w:vAlign w:val="center"/>
          </w:tcPr>
          <w:p w14:paraId="4EFBEC6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31A7F0EC"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p>
        </w:tc>
        <w:tc>
          <w:tcPr>
            <w:tcW w:w="851" w:type="dxa"/>
            <w:shd w:val="clear" w:color="auto" w:fill="auto"/>
            <w:vAlign w:val="center"/>
          </w:tcPr>
          <w:p w14:paraId="12D2639B"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28</w:t>
            </w:r>
          </w:p>
        </w:tc>
        <w:tc>
          <w:tcPr>
            <w:tcW w:w="2268" w:type="dxa"/>
            <w:shd w:val="clear" w:color="auto" w:fill="auto"/>
            <w:vAlign w:val="center"/>
          </w:tcPr>
          <w:p w14:paraId="2C43EAEE"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Подгорный</w:t>
            </w:r>
          </w:p>
        </w:tc>
        <w:tc>
          <w:tcPr>
            <w:tcW w:w="1560" w:type="dxa"/>
            <w:shd w:val="clear" w:color="auto" w:fill="auto"/>
            <w:vAlign w:val="center"/>
          </w:tcPr>
          <w:p w14:paraId="44987A1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28907EBA"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r w:rsidR="00026FCC" w:rsidRPr="00B93726" w14:paraId="69F5DFAB" w14:textId="77777777" w:rsidTr="00357B3F">
        <w:trPr>
          <w:trHeight w:val="283"/>
          <w:tblHeader/>
        </w:trPr>
        <w:tc>
          <w:tcPr>
            <w:tcW w:w="846" w:type="dxa"/>
            <w:shd w:val="clear" w:color="auto" w:fill="auto"/>
            <w:vAlign w:val="center"/>
          </w:tcPr>
          <w:p w14:paraId="09F3F20F"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8</w:t>
            </w:r>
          </w:p>
        </w:tc>
        <w:tc>
          <w:tcPr>
            <w:tcW w:w="2297" w:type="dxa"/>
            <w:shd w:val="clear" w:color="auto" w:fill="auto"/>
            <w:vAlign w:val="center"/>
          </w:tcPr>
          <w:p w14:paraId="6E99CD6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Гремучий</w:t>
            </w:r>
          </w:p>
        </w:tc>
        <w:tc>
          <w:tcPr>
            <w:tcW w:w="1530" w:type="dxa"/>
            <w:shd w:val="clear" w:color="auto" w:fill="auto"/>
            <w:vAlign w:val="center"/>
          </w:tcPr>
          <w:p w14:paraId="1D6A3C8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0FA15CA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3C6CBA2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29</w:t>
            </w:r>
          </w:p>
        </w:tc>
        <w:tc>
          <w:tcPr>
            <w:tcW w:w="2268" w:type="dxa"/>
            <w:shd w:val="clear" w:color="auto" w:fill="auto"/>
            <w:vAlign w:val="center"/>
          </w:tcPr>
          <w:p w14:paraId="322D4BB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Польский</w:t>
            </w:r>
          </w:p>
        </w:tc>
        <w:tc>
          <w:tcPr>
            <w:tcW w:w="1560" w:type="dxa"/>
            <w:shd w:val="clear" w:color="auto" w:fill="auto"/>
            <w:vAlign w:val="center"/>
          </w:tcPr>
          <w:p w14:paraId="0EBDBEFD"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2054A2CA"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049E7F66" w14:textId="77777777" w:rsidTr="00357B3F">
        <w:trPr>
          <w:trHeight w:val="283"/>
          <w:tblHeader/>
        </w:trPr>
        <w:tc>
          <w:tcPr>
            <w:tcW w:w="846" w:type="dxa"/>
            <w:shd w:val="clear" w:color="auto" w:fill="auto"/>
            <w:vAlign w:val="center"/>
          </w:tcPr>
          <w:p w14:paraId="18929D7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9</w:t>
            </w:r>
          </w:p>
        </w:tc>
        <w:tc>
          <w:tcPr>
            <w:tcW w:w="2297" w:type="dxa"/>
            <w:shd w:val="clear" w:color="auto" w:fill="auto"/>
            <w:vAlign w:val="center"/>
          </w:tcPr>
          <w:p w14:paraId="4BB042E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Грушевый Нижний</w:t>
            </w:r>
          </w:p>
        </w:tc>
        <w:tc>
          <w:tcPr>
            <w:tcW w:w="1530" w:type="dxa"/>
            <w:shd w:val="clear" w:color="auto" w:fill="auto"/>
            <w:vAlign w:val="center"/>
          </w:tcPr>
          <w:p w14:paraId="4403CC92"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60CBD46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06A06BAF"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30</w:t>
            </w:r>
          </w:p>
        </w:tc>
        <w:tc>
          <w:tcPr>
            <w:tcW w:w="2268" w:type="dxa"/>
            <w:shd w:val="clear" w:color="auto" w:fill="auto"/>
            <w:vAlign w:val="center"/>
          </w:tcPr>
          <w:p w14:paraId="534FBA2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Приозерный</w:t>
            </w:r>
          </w:p>
        </w:tc>
        <w:tc>
          <w:tcPr>
            <w:tcW w:w="1560" w:type="dxa"/>
            <w:shd w:val="clear" w:color="auto" w:fill="auto"/>
            <w:vAlign w:val="center"/>
          </w:tcPr>
          <w:p w14:paraId="34A4DF4E"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3417803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1465B2F0" w14:textId="77777777" w:rsidTr="00357B3F">
        <w:trPr>
          <w:trHeight w:val="283"/>
          <w:tblHeader/>
        </w:trPr>
        <w:tc>
          <w:tcPr>
            <w:tcW w:w="846" w:type="dxa"/>
            <w:shd w:val="clear" w:color="auto" w:fill="auto"/>
            <w:vAlign w:val="center"/>
          </w:tcPr>
          <w:p w14:paraId="4F8A0F1F"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10</w:t>
            </w:r>
          </w:p>
        </w:tc>
        <w:tc>
          <w:tcPr>
            <w:tcW w:w="2297" w:type="dxa"/>
            <w:shd w:val="clear" w:color="auto" w:fill="auto"/>
            <w:vAlign w:val="center"/>
          </w:tcPr>
          <w:p w14:paraId="7E72F266"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Демино</w:t>
            </w:r>
            <w:proofErr w:type="spellEnd"/>
          </w:p>
        </w:tc>
        <w:tc>
          <w:tcPr>
            <w:tcW w:w="1530" w:type="dxa"/>
            <w:shd w:val="clear" w:color="auto" w:fill="auto"/>
            <w:vAlign w:val="center"/>
          </w:tcPr>
          <w:p w14:paraId="1ACA209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57517D0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p>
        </w:tc>
        <w:tc>
          <w:tcPr>
            <w:tcW w:w="851" w:type="dxa"/>
            <w:shd w:val="clear" w:color="auto" w:fill="auto"/>
            <w:vAlign w:val="center"/>
          </w:tcPr>
          <w:p w14:paraId="6C3546A8"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31</w:t>
            </w:r>
          </w:p>
        </w:tc>
        <w:tc>
          <w:tcPr>
            <w:tcW w:w="2268" w:type="dxa"/>
            <w:shd w:val="clear" w:color="auto" w:fill="auto"/>
            <w:vAlign w:val="center"/>
          </w:tcPr>
          <w:p w14:paraId="52E49D2E"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Рынок</w:t>
            </w:r>
          </w:p>
        </w:tc>
        <w:tc>
          <w:tcPr>
            <w:tcW w:w="1560" w:type="dxa"/>
            <w:shd w:val="clear" w:color="auto" w:fill="auto"/>
            <w:vAlign w:val="center"/>
          </w:tcPr>
          <w:p w14:paraId="276EDB2F"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62DB5C0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r w:rsidR="00026FCC" w:rsidRPr="00B93726" w14:paraId="65E774BE" w14:textId="77777777" w:rsidTr="00357B3F">
        <w:trPr>
          <w:trHeight w:val="283"/>
          <w:tblHeader/>
        </w:trPr>
        <w:tc>
          <w:tcPr>
            <w:tcW w:w="846" w:type="dxa"/>
            <w:shd w:val="clear" w:color="auto" w:fill="auto"/>
            <w:vAlign w:val="center"/>
          </w:tcPr>
          <w:p w14:paraId="1C8E5E7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11</w:t>
            </w:r>
          </w:p>
        </w:tc>
        <w:tc>
          <w:tcPr>
            <w:tcW w:w="2297" w:type="dxa"/>
            <w:shd w:val="clear" w:color="auto" w:fill="auto"/>
            <w:vAlign w:val="center"/>
          </w:tcPr>
          <w:p w14:paraId="1CCB5E7E"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Дубовка</w:t>
            </w:r>
          </w:p>
        </w:tc>
        <w:tc>
          <w:tcPr>
            <w:tcW w:w="1530" w:type="dxa"/>
            <w:shd w:val="clear" w:color="auto" w:fill="auto"/>
            <w:vAlign w:val="center"/>
          </w:tcPr>
          <w:p w14:paraId="40F4B80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село</w:t>
            </w:r>
          </w:p>
        </w:tc>
        <w:tc>
          <w:tcPr>
            <w:tcW w:w="2552" w:type="dxa"/>
            <w:shd w:val="clear" w:color="auto" w:fill="auto"/>
            <w:vAlign w:val="center"/>
          </w:tcPr>
          <w:p w14:paraId="0744BD7D"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Большие</w:t>
            </w:r>
          </w:p>
        </w:tc>
        <w:tc>
          <w:tcPr>
            <w:tcW w:w="851" w:type="dxa"/>
            <w:shd w:val="clear" w:color="auto" w:fill="auto"/>
            <w:vAlign w:val="center"/>
          </w:tcPr>
          <w:p w14:paraId="732608D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32</w:t>
            </w:r>
          </w:p>
        </w:tc>
        <w:tc>
          <w:tcPr>
            <w:tcW w:w="2268" w:type="dxa"/>
            <w:shd w:val="clear" w:color="auto" w:fill="auto"/>
            <w:vAlign w:val="center"/>
          </w:tcPr>
          <w:p w14:paraId="152D6B2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Садовый</w:t>
            </w:r>
          </w:p>
        </w:tc>
        <w:tc>
          <w:tcPr>
            <w:tcW w:w="1560" w:type="dxa"/>
            <w:shd w:val="clear" w:color="auto" w:fill="auto"/>
            <w:vAlign w:val="center"/>
          </w:tcPr>
          <w:p w14:paraId="0A73C129"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15C5F22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319AE8B1" w14:textId="77777777" w:rsidTr="00357B3F">
        <w:trPr>
          <w:trHeight w:val="283"/>
          <w:tblHeader/>
        </w:trPr>
        <w:tc>
          <w:tcPr>
            <w:tcW w:w="846" w:type="dxa"/>
            <w:shd w:val="clear" w:color="auto" w:fill="auto"/>
            <w:vAlign w:val="center"/>
          </w:tcPr>
          <w:p w14:paraId="7B768E2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12</w:t>
            </w:r>
          </w:p>
        </w:tc>
        <w:tc>
          <w:tcPr>
            <w:tcW w:w="2297" w:type="dxa"/>
            <w:shd w:val="clear" w:color="auto" w:fill="auto"/>
            <w:vAlign w:val="center"/>
          </w:tcPr>
          <w:p w14:paraId="0E38C5BD"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Дубовый</w:t>
            </w:r>
          </w:p>
        </w:tc>
        <w:tc>
          <w:tcPr>
            <w:tcW w:w="1530" w:type="dxa"/>
            <w:shd w:val="clear" w:color="auto" w:fill="auto"/>
            <w:vAlign w:val="center"/>
          </w:tcPr>
          <w:p w14:paraId="3306AD7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223984D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13AA51C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33</w:t>
            </w:r>
          </w:p>
        </w:tc>
        <w:tc>
          <w:tcPr>
            <w:tcW w:w="2268" w:type="dxa"/>
            <w:shd w:val="clear" w:color="auto" w:fill="auto"/>
            <w:vAlign w:val="center"/>
          </w:tcPr>
          <w:p w14:paraId="080FE3B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Северный</w:t>
            </w:r>
          </w:p>
        </w:tc>
        <w:tc>
          <w:tcPr>
            <w:tcW w:w="1560" w:type="dxa"/>
            <w:shd w:val="clear" w:color="auto" w:fill="auto"/>
            <w:vAlign w:val="center"/>
          </w:tcPr>
          <w:p w14:paraId="649F7B3B"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5547768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r w:rsidR="00026FCC" w:rsidRPr="00B93726" w14:paraId="4C071CDA" w14:textId="77777777" w:rsidTr="00357B3F">
        <w:trPr>
          <w:trHeight w:val="283"/>
          <w:tblHeader/>
        </w:trPr>
        <w:tc>
          <w:tcPr>
            <w:tcW w:w="846" w:type="dxa"/>
            <w:shd w:val="clear" w:color="auto" w:fill="auto"/>
            <w:vAlign w:val="center"/>
          </w:tcPr>
          <w:p w14:paraId="1EDDAB5D"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13</w:t>
            </w:r>
          </w:p>
        </w:tc>
        <w:tc>
          <w:tcPr>
            <w:tcW w:w="2297" w:type="dxa"/>
            <w:shd w:val="clear" w:color="auto" w:fill="auto"/>
            <w:vAlign w:val="center"/>
          </w:tcPr>
          <w:p w14:paraId="3903D931"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Жилейка</w:t>
            </w:r>
            <w:proofErr w:type="spellEnd"/>
          </w:p>
        </w:tc>
        <w:tc>
          <w:tcPr>
            <w:tcW w:w="1530" w:type="dxa"/>
            <w:shd w:val="clear" w:color="auto" w:fill="auto"/>
            <w:vAlign w:val="center"/>
          </w:tcPr>
          <w:p w14:paraId="63AFEE7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6F5B1D0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15753CF5"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34</w:t>
            </w:r>
          </w:p>
        </w:tc>
        <w:tc>
          <w:tcPr>
            <w:tcW w:w="2268" w:type="dxa"/>
            <w:shd w:val="clear" w:color="auto" w:fill="auto"/>
            <w:vAlign w:val="center"/>
          </w:tcPr>
          <w:p w14:paraId="4DB04B76"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Сенгилеевское</w:t>
            </w:r>
            <w:proofErr w:type="spellEnd"/>
          </w:p>
        </w:tc>
        <w:tc>
          <w:tcPr>
            <w:tcW w:w="1560" w:type="dxa"/>
            <w:shd w:val="clear" w:color="auto" w:fill="auto"/>
            <w:vAlign w:val="center"/>
          </w:tcPr>
          <w:p w14:paraId="7F4BBA2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село</w:t>
            </w:r>
          </w:p>
        </w:tc>
        <w:tc>
          <w:tcPr>
            <w:tcW w:w="2692" w:type="dxa"/>
            <w:shd w:val="clear" w:color="auto" w:fill="auto"/>
            <w:vAlign w:val="center"/>
          </w:tcPr>
          <w:p w14:paraId="1730F3D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Большие</w:t>
            </w:r>
          </w:p>
        </w:tc>
      </w:tr>
      <w:tr w:rsidR="00026FCC" w:rsidRPr="00B93726" w14:paraId="3DD3DDA3" w14:textId="77777777" w:rsidTr="00357B3F">
        <w:trPr>
          <w:trHeight w:val="283"/>
          <w:tblHeader/>
        </w:trPr>
        <w:tc>
          <w:tcPr>
            <w:tcW w:w="846" w:type="dxa"/>
            <w:shd w:val="clear" w:color="auto" w:fill="auto"/>
            <w:vAlign w:val="center"/>
          </w:tcPr>
          <w:p w14:paraId="47EAB54E"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14</w:t>
            </w:r>
          </w:p>
        </w:tc>
        <w:tc>
          <w:tcPr>
            <w:tcW w:w="2297" w:type="dxa"/>
            <w:shd w:val="clear" w:color="auto" w:fill="auto"/>
            <w:vAlign w:val="center"/>
          </w:tcPr>
          <w:p w14:paraId="123A5093"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Извещательный</w:t>
            </w:r>
            <w:proofErr w:type="spellEnd"/>
          </w:p>
        </w:tc>
        <w:tc>
          <w:tcPr>
            <w:tcW w:w="1530" w:type="dxa"/>
            <w:shd w:val="clear" w:color="auto" w:fill="auto"/>
            <w:vAlign w:val="center"/>
          </w:tcPr>
          <w:p w14:paraId="6231C5B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2A7A9456"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3B996A1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35</w:t>
            </w:r>
          </w:p>
        </w:tc>
        <w:tc>
          <w:tcPr>
            <w:tcW w:w="2268" w:type="dxa"/>
            <w:shd w:val="clear" w:color="auto" w:fill="auto"/>
            <w:vAlign w:val="center"/>
          </w:tcPr>
          <w:p w14:paraId="07875C02"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Степной</w:t>
            </w:r>
          </w:p>
        </w:tc>
        <w:tc>
          <w:tcPr>
            <w:tcW w:w="1560" w:type="dxa"/>
            <w:shd w:val="clear" w:color="auto" w:fill="auto"/>
            <w:vAlign w:val="center"/>
          </w:tcPr>
          <w:p w14:paraId="6EE16AED"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58CFFAC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r w:rsidR="00026FCC" w:rsidRPr="00B93726" w14:paraId="17A13907" w14:textId="77777777" w:rsidTr="00357B3F">
        <w:trPr>
          <w:trHeight w:val="283"/>
          <w:tblHeader/>
        </w:trPr>
        <w:tc>
          <w:tcPr>
            <w:tcW w:w="846" w:type="dxa"/>
            <w:shd w:val="clear" w:color="auto" w:fill="auto"/>
            <w:vAlign w:val="center"/>
          </w:tcPr>
          <w:p w14:paraId="03EA850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15</w:t>
            </w:r>
          </w:p>
        </w:tc>
        <w:tc>
          <w:tcPr>
            <w:tcW w:w="2297" w:type="dxa"/>
            <w:shd w:val="clear" w:color="auto" w:fill="auto"/>
            <w:vAlign w:val="center"/>
          </w:tcPr>
          <w:p w14:paraId="56FEADC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Казинка</w:t>
            </w:r>
          </w:p>
        </w:tc>
        <w:tc>
          <w:tcPr>
            <w:tcW w:w="1530" w:type="dxa"/>
            <w:shd w:val="clear" w:color="auto" w:fill="auto"/>
            <w:vAlign w:val="center"/>
          </w:tcPr>
          <w:p w14:paraId="035D2FF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село</w:t>
            </w:r>
          </w:p>
        </w:tc>
        <w:tc>
          <w:tcPr>
            <w:tcW w:w="2552" w:type="dxa"/>
            <w:shd w:val="clear" w:color="auto" w:fill="auto"/>
            <w:vAlign w:val="center"/>
          </w:tcPr>
          <w:p w14:paraId="2904EE12"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Большие</w:t>
            </w:r>
          </w:p>
        </w:tc>
        <w:tc>
          <w:tcPr>
            <w:tcW w:w="851" w:type="dxa"/>
            <w:shd w:val="clear" w:color="auto" w:fill="auto"/>
            <w:vAlign w:val="center"/>
          </w:tcPr>
          <w:p w14:paraId="3D2DE0E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36</w:t>
            </w:r>
          </w:p>
        </w:tc>
        <w:tc>
          <w:tcPr>
            <w:tcW w:w="2268" w:type="dxa"/>
            <w:shd w:val="clear" w:color="auto" w:fill="auto"/>
            <w:vAlign w:val="center"/>
          </w:tcPr>
          <w:p w14:paraId="24192EB9"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Татарка</w:t>
            </w:r>
          </w:p>
        </w:tc>
        <w:tc>
          <w:tcPr>
            <w:tcW w:w="1560" w:type="dxa"/>
            <w:shd w:val="clear" w:color="auto" w:fill="auto"/>
            <w:vAlign w:val="center"/>
          </w:tcPr>
          <w:p w14:paraId="752222E8"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село</w:t>
            </w:r>
          </w:p>
        </w:tc>
        <w:tc>
          <w:tcPr>
            <w:tcW w:w="2692" w:type="dxa"/>
            <w:shd w:val="clear" w:color="auto" w:fill="auto"/>
            <w:vAlign w:val="center"/>
          </w:tcPr>
          <w:p w14:paraId="39A204DC"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Крупные</w:t>
            </w:r>
          </w:p>
        </w:tc>
      </w:tr>
      <w:tr w:rsidR="00026FCC" w:rsidRPr="00B93726" w14:paraId="65F46412" w14:textId="77777777" w:rsidTr="00357B3F">
        <w:trPr>
          <w:trHeight w:val="283"/>
          <w:tblHeader/>
        </w:trPr>
        <w:tc>
          <w:tcPr>
            <w:tcW w:w="846" w:type="dxa"/>
            <w:shd w:val="clear" w:color="auto" w:fill="auto"/>
            <w:vAlign w:val="center"/>
          </w:tcPr>
          <w:p w14:paraId="1F15718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16</w:t>
            </w:r>
          </w:p>
        </w:tc>
        <w:tc>
          <w:tcPr>
            <w:tcW w:w="2297" w:type="dxa"/>
            <w:shd w:val="clear" w:color="auto" w:fill="auto"/>
            <w:vAlign w:val="center"/>
          </w:tcPr>
          <w:p w14:paraId="14AFF892"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Калиновка</w:t>
            </w:r>
          </w:p>
        </w:tc>
        <w:tc>
          <w:tcPr>
            <w:tcW w:w="1530" w:type="dxa"/>
            <w:shd w:val="clear" w:color="auto" w:fill="auto"/>
            <w:vAlign w:val="center"/>
          </w:tcPr>
          <w:p w14:paraId="3DDFADF0"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село</w:t>
            </w:r>
          </w:p>
        </w:tc>
        <w:tc>
          <w:tcPr>
            <w:tcW w:w="2552" w:type="dxa"/>
            <w:shd w:val="clear" w:color="auto" w:fill="auto"/>
            <w:vAlign w:val="center"/>
          </w:tcPr>
          <w:p w14:paraId="4920B32B"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06865071"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37</w:t>
            </w:r>
          </w:p>
        </w:tc>
        <w:tc>
          <w:tcPr>
            <w:tcW w:w="2268" w:type="dxa"/>
            <w:shd w:val="clear" w:color="auto" w:fill="auto"/>
            <w:vAlign w:val="center"/>
          </w:tcPr>
          <w:p w14:paraId="69C8AE0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Ташла</w:t>
            </w:r>
          </w:p>
        </w:tc>
        <w:tc>
          <w:tcPr>
            <w:tcW w:w="1560" w:type="dxa"/>
            <w:shd w:val="clear" w:color="auto" w:fill="auto"/>
            <w:vAlign w:val="center"/>
          </w:tcPr>
          <w:p w14:paraId="52C93E79"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0D6E926F"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1DFBDB2F" w14:textId="77777777" w:rsidTr="00357B3F">
        <w:trPr>
          <w:trHeight w:val="283"/>
          <w:tblHeader/>
        </w:trPr>
        <w:tc>
          <w:tcPr>
            <w:tcW w:w="846" w:type="dxa"/>
            <w:shd w:val="clear" w:color="auto" w:fill="auto"/>
            <w:vAlign w:val="center"/>
          </w:tcPr>
          <w:p w14:paraId="6BAFE5C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17</w:t>
            </w:r>
          </w:p>
        </w:tc>
        <w:tc>
          <w:tcPr>
            <w:tcW w:w="2297" w:type="dxa"/>
            <w:shd w:val="clear" w:color="auto" w:fill="auto"/>
            <w:vAlign w:val="center"/>
          </w:tcPr>
          <w:p w14:paraId="560EB19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Калюжный</w:t>
            </w:r>
          </w:p>
        </w:tc>
        <w:tc>
          <w:tcPr>
            <w:tcW w:w="1530" w:type="dxa"/>
            <w:shd w:val="clear" w:color="auto" w:fill="auto"/>
            <w:vAlign w:val="center"/>
          </w:tcPr>
          <w:p w14:paraId="0CC01E5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4157B3D6"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5C9AEB3D"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38</w:t>
            </w:r>
          </w:p>
        </w:tc>
        <w:tc>
          <w:tcPr>
            <w:tcW w:w="2268" w:type="dxa"/>
            <w:shd w:val="clear" w:color="auto" w:fill="auto"/>
            <w:vAlign w:val="center"/>
          </w:tcPr>
          <w:p w14:paraId="3E3F5C7A"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Темнолесская</w:t>
            </w:r>
            <w:proofErr w:type="spellEnd"/>
          </w:p>
        </w:tc>
        <w:tc>
          <w:tcPr>
            <w:tcW w:w="1560" w:type="dxa"/>
            <w:shd w:val="clear" w:color="auto" w:fill="auto"/>
            <w:vAlign w:val="center"/>
          </w:tcPr>
          <w:p w14:paraId="1FCB7B94"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станица</w:t>
            </w:r>
          </w:p>
        </w:tc>
        <w:tc>
          <w:tcPr>
            <w:tcW w:w="2692" w:type="dxa"/>
            <w:shd w:val="clear" w:color="auto" w:fill="auto"/>
            <w:vAlign w:val="center"/>
          </w:tcPr>
          <w:p w14:paraId="5C50ACA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Большие</w:t>
            </w:r>
          </w:p>
        </w:tc>
      </w:tr>
      <w:tr w:rsidR="00026FCC" w:rsidRPr="00B93726" w14:paraId="3273D356" w14:textId="77777777" w:rsidTr="00357B3F">
        <w:trPr>
          <w:trHeight w:val="283"/>
          <w:tblHeader/>
        </w:trPr>
        <w:tc>
          <w:tcPr>
            <w:tcW w:w="846" w:type="dxa"/>
            <w:shd w:val="clear" w:color="auto" w:fill="auto"/>
            <w:vAlign w:val="center"/>
          </w:tcPr>
          <w:p w14:paraId="6214581D"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18</w:t>
            </w:r>
          </w:p>
        </w:tc>
        <w:tc>
          <w:tcPr>
            <w:tcW w:w="2297" w:type="dxa"/>
            <w:shd w:val="clear" w:color="auto" w:fill="auto"/>
            <w:vAlign w:val="center"/>
          </w:tcPr>
          <w:p w14:paraId="418539A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Кожевников</w:t>
            </w:r>
          </w:p>
        </w:tc>
        <w:tc>
          <w:tcPr>
            <w:tcW w:w="1530" w:type="dxa"/>
            <w:shd w:val="clear" w:color="auto" w:fill="auto"/>
            <w:vAlign w:val="center"/>
          </w:tcPr>
          <w:p w14:paraId="2F01DC2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756813F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p>
        </w:tc>
        <w:tc>
          <w:tcPr>
            <w:tcW w:w="851" w:type="dxa"/>
            <w:shd w:val="clear" w:color="auto" w:fill="auto"/>
            <w:vAlign w:val="center"/>
          </w:tcPr>
          <w:p w14:paraId="34D1F8D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39</w:t>
            </w:r>
          </w:p>
        </w:tc>
        <w:tc>
          <w:tcPr>
            <w:tcW w:w="2268" w:type="dxa"/>
            <w:shd w:val="clear" w:color="auto" w:fill="auto"/>
            <w:vAlign w:val="center"/>
          </w:tcPr>
          <w:p w14:paraId="76442658"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Темнореченский</w:t>
            </w:r>
            <w:proofErr w:type="spellEnd"/>
          </w:p>
        </w:tc>
        <w:tc>
          <w:tcPr>
            <w:tcW w:w="1560" w:type="dxa"/>
            <w:shd w:val="clear" w:color="auto" w:fill="auto"/>
            <w:vAlign w:val="center"/>
          </w:tcPr>
          <w:p w14:paraId="2F8000CB"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5CAB4B4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203EA3D4" w14:textId="77777777" w:rsidTr="00357B3F">
        <w:trPr>
          <w:trHeight w:val="283"/>
          <w:tblHeader/>
        </w:trPr>
        <w:tc>
          <w:tcPr>
            <w:tcW w:w="846" w:type="dxa"/>
            <w:shd w:val="clear" w:color="auto" w:fill="auto"/>
            <w:vAlign w:val="center"/>
          </w:tcPr>
          <w:p w14:paraId="207F5D5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19</w:t>
            </w:r>
          </w:p>
        </w:tc>
        <w:tc>
          <w:tcPr>
            <w:tcW w:w="2297" w:type="dxa"/>
            <w:shd w:val="clear" w:color="auto" w:fill="auto"/>
            <w:vAlign w:val="center"/>
          </w:tcPr>
          <w:p w14:paraId="512C96F0" w14:textId="77777777" w:rsidR="00026FCC" w:rsidRPr="00B93726" w:rsidRDefault="00026FCC" w:rsidP="00357B3F">
            <w:pPr>
              <w:spacing w:line="276" w:lineRule="auto"/>
              <w:jc w:val="center"/>
              <w:rPr>
                <w:rFonts w:ascii="Arial" w:hAnsi="Arial" w:cs="Arial"/>
                <w:sz w:val="16"/>
                <w:szCs w:val="16"/>
              </w:rPr>
            </w:pPr>
            <w:proofErr w:type="spellStart"/>
            <w:r w:rsidRPr="00B93726">
              <w:rPr>
                <w:rFonts w:ascii="Arial" w:hAnsi="Arial" w:cs="Arial"/>
                <w:sz w:val="16"/>
                <w:szCs w:val="16"/>
              </w:rPr>
              <w:t>Липовчанский</w:t>
            </w:r>
            <w:proofErr w:type="spellEnd"/>
          </w:p>
        </w:tc>
        <w:tc>
          <w:tcPr>
            <w:tcW w:w="1530" w:type="dxa"/>
            <w:shd w:val="clear" w:color="auto" w:fill="auto"/>
            <w:vAlign w:val="center"/>
          </w:tcPr>
          <w:p w14:paraId="36A76834"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хутор</w:t>
            </w:r>
          </w:p>
        </w:tc>
        <w:tc>
          <w:tcPr>
            <w:tcW w:w="2552" w:type="dxa"/>
            <w:shd w:val="clear" w:color="auto" w:fill="auto"/>
            <w:vAlign w:val="center"/>
          </w:tcPr>
          <w:p w14:paraId="4F5565C3"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Малые</w:t>
            </w:r>
          </w:p>
        </w:tc>
        <w:tc>
          <w:tcPr>
            <w:tcW w:w="851" w:type="dxa"/>
            <w:shd w:val="clear" w:color="auto" w:fill="auto"/>
            <w:vAlign w:val="center"/>
          </w:tcPr>
          <w:p w14:paraId="1A2DBFA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40</w:t>
            </w:r>
          </w:p>
        </w:tc>
        <w:tc>
          <w:tcPr>
            <w:tcW w:w="2268" w:type="dxa"/>
            <w:shd w:val="clear" w:color="auto" w:fill="auto"/>
            <w:vAlign w:val="center"/>
          </w:tcPr>
          <w:p w14:paraId="681D82DD"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Холодногорский</w:t>
            </w:r>
            <w:proofErr w:type="spellEnd"/>
          </w:p>
        </w:tc>
        <w:tc>
          <w:tcPr>
            <w:tcW w:w="1560" w:type="dxa"/>
            <w:shd w:val="clear" w:color="auto" w:fill="auto"/>
            <w:vAlign w:val="center"/>
          </w:tcPr>
          <w:p w14:paraId="4F325065"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хутор</w:t>
            </w:r>
          </w:p>
        </w:tc>
        <w:tc>
          <w:tcPr>
            <w:tcW w:w="2692" w:type="dxa"/>
            <w:shd w:val="clear" w:color="auto" w:fill="auto"/>
            <w:vAlign w:val="center"/>
          </w:tcPr>
          <w:p w14:paraId="5843130C"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Средние</w:t>
            </w:r>
          </w:p>
        </w:tc>
      </w:tr>
      <w:tr w:rsidR="00026FCC" w:rsidRPr="00B93726" w14:paraId="286F579E" w14:textId="77777777" w:rsidTr="00357B3F">
        <w:trPr>
          <w:trHeight w:val="283"/>
          <w:tblHeader/>
        </w:trPr>
        <w:tc>
          <w:tcPr>
            <w:tcW w:w="846" w:type="dxa"/>
            <w:shd w:val="clear" w:color="auto" w:fill="auto"/>
            <w:vAlign w:val="center"/>
          </w:tcPr>
          <w:p w14:paraId="1E1FC82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20</w:t>
            </w:r>
          </w:p>
        </w:tc>
        <w:tc>
          <w:tcPr>
            <w:tcW w:w="2297" w:type="dxa"/>
            <w:shd w:val="clear" w:color="auto" w:fill="auto"/>
            <w:vAlign w:val="center"/>
          </w:tcPr>
          <w:p w14:paraId="444DFBE6"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Михайловск</w:t>
            </w:r>
          </w:p>
        </w:tc>
        <w:tc>
          <w:tcPr>
            <w:tcW w:w="1530" w:type="dxa"/>
            <w:shd w:val="clear" w:color="auto" w:fill="auto"/>
            <w:vAlign w:val="center"/>
          </w:tcPr>
          <w:p w14:paraId="7EC572D4"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город</w:t>
            </w:r>
          </w:p>
        </w:tc>
        <w:tc>
          <w:tcPr>
            <w:tcW w:w="2552" w:type="dxa"/>
            <w:shd w:val="clear" w:color="auto" w:fill="auto"/>
            <w:vAlign w:val="center"/>
          </w:tcPr>
          <w:p w14:paraId="77D32BC5"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Средние</w:t>
            </w:r>
            <w:r w:rsidRPr="00B93726">
              <w:rPr>
                <w:rFonts w:ascii="Arial" w:hAnsi="Arial" w:cs="Arial"/>
                <w:sz w:val="16"/>
                <w:szCs w:val="16"/>
              </w:rPr>
              <w:footnoteReference w:id="3"/>
            </w:r>
          </w:p>
        </w:tc>
        <w:tc>
          <w:tcPr>
            <w:tcW w:w="851" w:type="dxa"/>
            <w:shd w:val="clear" w:color="auto" w:fill="auto"/>
            <w:vAlign w:val="center"/>
          </w:tcPr>
          <w:p w14:paraId="7B430F09"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41</w:t>
            </w:r>
          </w:p>
        </w:tc>
        <w:tc>
          <w:tcPr>
            <w:tcW w:w="2268" w:type="dxa"/>
            <w:shd w:val="clear" w:color="auto" w:fill="auto"/>
            <w:vAlign w:val="center"/>
          </w:tcPr>
          <w:p w14:paraId="56A4D0D1" w14:textId="77777777" w:rsidR="00026FCC" w:rsidRPr="00B93726" w:rsidRDefault="00026FCC" w:rsidP="00357B3F">
            <w:pPr>
              <w:pStyle w:val="109"/>
              <w:spacing w:line="276" w:lineRule="auto"/>
              <w:rPr>
                <w:rFonts w:ascii="Arial" w:eastAsia="Calibri" w:hAnsi="Arial" w:cs="Arial"/>
                <w:sz w:val="16"/>
                <w:szCs w:val="16"/>
              </w:rPr>
            </w:pPr>
            <w:proofErr w:type="spellStart"/>
            <w:r w:rsidRPr="00B93726">
              <w:rPr>
                <w:rFonts w:ascii="Arial" w:eastAsia="Calibri" w:hAnsi="Arial" w:cs="Arial"/>
                <w:sz w:val="16"/>
                <w:szCs w:val="16"/>
              </w:rPr>
              <w:t>Цимлянский</w:t>
            </w:r>
            <w:proofErr w:type="spellEnd"/>
          </w:p>
        </w:tc>
        <w:tc>
          <w:tcPr>
            <w:tcW w:w="1560" w:type="dxa"/>
            <w:shd w:val="clear" w:color="auto" w:fill="auto"/>
            <w:vAlign w:val="center"/>
          </w:tcPr>
          <w:p w14:paraId="0BEBC835"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6F6C4A68"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Большие</w:t>
            </w:r>
          </w:p>
        </w:tc>
      </w:tr>
      <w:tr w:rsidR="00026FCC" w:rsidRPr="00B93726" w14:paraId="75637316" w14:textId="77777777" w:rsidTr="00357B3F">
        <w:trPr>
          <w:trHeight w:val="283"/>
          <w:tblHeader/>
        </w:trPr>
        <w:tc>
          <w:tcPr>
            <w:tcW w:w="846" w:type="dxa"/>
            <w:shd w:val="clear" w:color="auto" w:fill="auto"/>
            <w:vAlign w:val="center"/>
          </w:tcPr>
          <w:p w14:paraId="52810829"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21</w:t>
            </w:r>
          </w:p>
        </w:tc>
        <w:tc>
          <w:tcPr>
            <w:tcW w:w="2297" w:type="dxa"/>
            <w:shd w:val="clear" w:color="auto" w:fill="auto"/>
            <w:vAlign w:val="center"/>
          </w:tcPr>
          <w:p w14:paraId="3B22FCD7"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Надежда</w:t>
            </w:r>
          </w:p>
        </w:tc>
        <w:tc>
          <w:tcPr>
            <w:tcW w:w="1530" w:type="dxa"/>
            <w:shd w:val="clear" w:color="auto" w:fill="auto"/>
            <w:vAlign w:val="center"/>
          </w:tcPr>
          <w:p w14:paraId="484A85D1"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село</w:t>
            </w:r>
          </w:p>
        </w:tc>
        <w:tc>
          <w:tcPr>
            <w:tcW w:w="2552" w:type="dxa"/>
            <w:shd w:val="clear" w:color="auto" w:fill="auto"/>
            <w:vAlign w:val="center"/>
          </w:tcPr>
          <w:p w14:paraId="6DFC883A" w14:textId="77777777" w:rsidR="00026FCC" w:rsidRPr="00B93726" w:rsidRDefault="00026FCC" w:rsidP="00357B3F">
            <w:pPr>
              <w:spacing w:line="276" w:lineRule="auto"/>
              <w:jc w:val="center"/>
              <w:rPr>
                <w:rFonts w:ascii="Arial" w:hAnsi="Arial" w:cs="Arial"/>
                <w:sz w:val="16"/>
                <w:szCs w:val="16"/>
              </w:rPr>
            </w:pPr>
            <w:r w:rsidRPr="00B93726">
              <w:rPr>
                <w:rFonts w:ascii="Arial" w:hAnsi="Arial" w:cs="Arial"/>
                <w:sz w:val="16"/>
                <w:szCs w:val="16"/>
              </w:rPr>
              <w:t>Крупные</w:t>
            </w:r>
          </w:p>
        </w:tc>
        <w:tc>
          <w:tcPr>
            <w:tcW w:w="851" w:type="dxa"/>
            <w:shd w:val="clear" w:color="auto" w:fill="auto"/>
            <w:vAlign w:val="center"/>
          </w:tcPr>
          <w:p w14:paraId="0C030917"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42</w:t>
            </w:r>
          </w:p>
        </w:tc>
        <w:tc>
          <w:tcPr>
            <w:tcW w:w="2268" w:type="dxa"/>
            <w:shd w:val="clear" w:color="auto" w:fill="auto"/>
            <w:vAlign w:val="center"/>
          </w:tcPr>
          <w:p w14:paraId="6B80801C"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Ясный</w:t>
            </w:r>
          </w:p>
        </w:tc>
        <w:tc>
          <w:tcPr>
            <w:tcW w:w="1560" w:type="dxa"/>
            <w:shd w:val="clear" w:color="auto" w:fill="auto"/>
            <w:vAlign w:val="center"/>
          </w:tcPr>
          <w:p w14:paraId="3BBF9A53"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поселок</w:t>
            </w:r>
          </w:p>
        </w:tc>
        <w:tc>
          <w:tcPr>
            <w:tcW w:w="2692" w:type="dxa"/>
            <w:shd w:val="clear" w:color="auto" w:fill="auto"/>
            <w:vAlign w:val="center"/>
          </w:tcPr>
          <w:p w14:paraId="40902836" w14:textId="77777777" w:rsidR="00026FCC" w:rsidRPr="00B93726" w:rsidRDefault="00026FCC" w:rsidP="00357B3F">
            <w:pPr>
              <w:pStyle w:val="109"/>
              <w:spacing w:line="276" w:lineRule="auto"/>
              <w:rPr>
                <w:rFonts w:ascii="Arial" w:eastAsia="Calibri" w:hAnsi="Arial" w:cs="Arial"/>
                <w:sz w:val="16"/>
                <w:szCs w:val="16"/>
              </w:rPr>
            </w:pPr>
            <w:r w:rsidRPr="00B93726">
              <w:rPr>
                <w:rFonts w:ascii="Arial" w:eastAsia="Calibri" w:hAnsi="Arial" w:cs="Arial"/>
                <w:sz w:val="16"/>
                <w:szCs w:val="16"/>
              </w:rPr>
              <w:t>Малые</w:t>
            </w:r>
          </w:p>
        </w:tc>
      </w:tr>
    </w:tbl>
    <w:p w14:paraId="34D6DF51" w14:textId="77777777" w:rsidR="00026FCC" w:rsidRDefault="00026FCC" w:rsidP="002072B4">
      <w:pPr>
        <w:pStyle w:val="affff1"/>
      </w:pPr>
    </w:p>
    <w:p w14:paraId="68F449B5" w14:textId="77777777" w:rsidR="00357B3F" w:rsidRDefault="00357B3F" w:rsidP="002072B4">
      <w:pPr>
        <w:pStyle w:val="affff1"/>
        <w:sectPr w:rsidR="00357B3F" w:rsidSect="00357B3F">
          <w:pgSz w:w="16839" w:h="11907" w:orient="landscape" w:code="9"/>
          <w:pgMar w:top="1701" w:right="1134" w:bottom="851" w:left="1134" w:header="709" w:footer="709" w:gutter="0"/>
          <w:cols w:space="60"/>
          <w:noEndnote/>
          <w:titlePg/>
          <w:docGrid w:linePitch="326"/>
        </w:sectPr>
      </w:pPr>
    </w:p>
    <w:p w14:paraId="430E3F80" w14:textId="77777777" w:rsidR="00357B3F" w:rsidRPr="00357B3F" w:rsidRDefault="00357B3F" w:rsidP="00357B3F">
      <w:pPr>
        <w:pStyle w:val="affff1"/>
      </w:pPr>
      <w:r w:rsidRPr="00357B3F">
        <w:lastRenderedPageBreak/>
        <w:t>Численность населения муниципального округа по данным Управления Федеральной государственной статистики, размещенным в открытом доступе на официальном сайте https://www.gks.ru./:</w:t>
      </w:r>
    </w:p>
    <w:p w14:paraId="62713C58" w14:textId="4FC5CCC6" w:rsidR="00357B3F" w:rsidRPr="00357B3F" w:rsidRDefault="00357B3F" w:rsidP="00357B3F">
      <w:pPr>
        <w:pStyle w:val="affff1"/>
      </w:pPr>
      <w:r w:rsidRPr="00357B3F">
        <w:t>-на 01.01.202</w:t>
      </w:r>
      <w:r>
        <w:t>2</w:t>
      </w:r>
      <w:r w:rsidRPr="00357B3F">
        <w:t xml:space="preserve"> г. составляет 14</w:t>
      </w:r>
      <w:r>
        <w:t>6</w:t>
      </w:r>
      <w:r w:rsidRPr="00357B3F">
        <w:t>,</w:t>
      </w:r>
      <w:r>
        <w:t>870</w:t>
      </w:r>
      <w:r w:rsidRPr="00357B3F">
        <w:t xml:space="preserve"> тыс. чел., в том числе численность населения города – 9</w:t>
      </w:r>
      <w:r>
        <w:t>4</w:t>
      </w:r>
      <w:r w:rsidRPr="00357B3F">
        <w:t>,</w:t>
      </w:r>
      <w:r>
        <w:t>555</w:t>
      </w:r>
      <w:r w:rsidRPr="00357B3F">
        <w:t xml:space="preserve"> тыс. чел., сельских населенных пунктов – 52,</w:t>
      </w:r>
      <w:r>
        <w:t>315</w:t>
      </w:r>
      <w:r w:rsidRPr="00357B3F">
        <w:t xml:space="preserve"> тыс. чел.</w:t>
      </w:r>
    </w:p>
    <w:p w14:paraId="2D24F0EF" w14:textId="7A6EA237" w:rsidR="00357B3F" w:rsidRPr="00357B3F" w:rsidRDefault="00357B3F" w:rsidP="00357B3F">
      <w:pPr>
        <w:pStyle w:val="affff1"/>
      </w:pPr>
      <w:r w:rsidRPr="00357B3F">
        <w:t xml:space="preserve">Административный центр муниципального округа– город Михайловск, с населением </w:t>
      </w:r>
      <w:r>
        <w:t>94 555</w:t>
      </w:r>
      <w:r w:rsidRPr="00357B3F">
        <w:t xml:space="preserve"> человек.</w:t>
      </w:r>
    </w:p>
    <w:p w14:paraId="7D3BC90D" w14:textId="77777777" w:rsidR="00357B3F" w:rsidRPr="00357B3F" w:rsidRDefault="00357B3F" w:rsidP="00357B3F">
      <w:pPr>
        <w:pStyle w:val="affff1"/>
      </w:pPr>
      <w:r w:rsidRPr="00357B3F">
        <w:t>Основные расчетные климатические параметры холодного периода Шпаковского муниципального округа</w:t>
      </w:r>
      <w:r w:rsidRPr="00DD7D18">
        <w:rPr>
          <w:vertAlign w:val="superscript"/>
        </w:rPr>
        <w:footnoteReference w:id="4"/>
      </w:r>
      <w:r w:rsidRPr="00357B3F">
        <w:t xml:space="preserve"> в соответствии с СП 131.13330.2020 «Строительная климатология»</w:t>
      </w:r>
      <w:r w:rsidRPr="00DD7D18">
        <w:rPr>
          <w:vertAlign w:val="superscript"/>
        </w:rPr>
        <w:footnoteReference w:id="5"/>
      </w:r>
      <w:r w:rsidRPr="00357B3F">
        <w:t xml:space="preserve"> следующие:</w:t>
      </w:r>
    </w:p>
    <w:p w14:paraId="799CFBD1" w14:textId="77777777" w:rsidR="00357B3F" w:rsidRPr="00357B3F" w:rsidRDefault="00357B3F" w:rsidP="00357B3F">
      <w:pPr>
        <w:pStyle w:val="affff1"/>
      </w:pPr>
      <w:r w:rsidRPr="00357B3F">
        <w:t>-абсолютная минимальная температура воздуха: минус -31ºС;</w:t>
      </w:r>
    </w:p>
    <w:p w14:paraId="16758A1F" w14:textId="77777777" w:rsidR="00357B3F" w:rsidRPr="00357B3F" w:rsidRDefault="00357B3F" w:rsidP="00357B3F">
      <w:pPr>
        <w:pStyle w:val="affff1"/>
      </w:pPr>
      <w:r w:rsidRPr="00357B3F">
        <w:t>-температура воздуха наиболее холодной пятидневки обеспеченностью 0,92: минус 18ºС;</w:t>
      </w:r>
    </w:p>
    <w:p w14:paraId="36409138" w14:textId="77777777" w:rsidR="00357B3F" w:rsidRPr="00357B3F" w:rsidRDefault="00357B3F" w:rsidP="00357B3F">
      <w:pPr>
        <w:pStyle w:val="affff1"/>
      </w:pPr>
      <w:r w:rsidRPr="00357B3F">
        <w:t>-средняя температура воздуха периода со средней суточной температурой воздуха ≤8ºС: 0,6ºС;</w:t>
      </w:r>
    </w:p>
    <w:p w14:paraId="660FCF88" w14:textId="77777777" w:rsidR="00357B3F" w:rsidRPr="00357B3F" w:rsidRDefault="00357B3F" w:rsidP="00357B3F">
      <w:pPr>
        <w:pStyle w:val="affff1"/>
      </w:pPr>
      <w:r w:rsidRPr="00357B3F">
        <w:t xml:space="preserve">-продолжительность периода со среднесуточной температурой воздуха ≤8ºС: 168 </w:t>
      </w:r>
      <w:proofErr w:type="spellStart"/>
      <w:r w:rsidRPr="00357B3F">
        <w:t>сут</w:t>
      </w:r>
      <w:proofErr w:type="spellEnd"/>
      <w:r w:rsidRPr="00357B3F">
        <w:t>;</w:t>
      </w:r>
    </w:p>
    <w:p w14:paraId="07998B79" w14:textId="77777777" w:rsidR="00357B3F" w:rsidRPr="00357B3F" w:rsidRDefault="00357B3F" w:rsidP="00357B3F">
      <w:pPr>
        <w:pStyle w:val="affff1"/>
      </w:pPr>
      <w:r w:rsidRPr="00357B3F">
        <w:t>-средняя скорость ветра за период со средней суточной температурой воздуха ≤8ºС: 4,7 м/с;</w:t>
      </w:r>
    </w:p>
    <w:p w14:paraId="28884620" w14:textId="77777777" w:rsidR="00357B3F" w:rsidRPr="00357B3F" w:rsidRDefault="00357B3F" w:rsidP="00357B3F">
      <w:pPr>
        <w:pStyle w:val="affff1"/>
      </w:pPr>
      <w:r w:rsidRPr="00357B3F">
        <w:t>Расчетная сейсмичность территории округа – не более 7 баллов.</w:t>
      </w:r>
    </w:p>
    <w:p w14:paraId="6ECAC3B4" w14:textId="5923481C" w:rsidR="00955149" w:rsidRPr="007B61B8" w:rsidRDefault="00357B3F" w:rsidP="00DD7D18">
      <w:pPr>
        <w:pStyle w:val="affff1"/>
        <w:rPr>
          <w:rFonts w:ascii="Arial Narrow" w:eastAsia="Times New Roman" w:hAnsi="Arial Narrow" w:cstheme="majorBidi"/>
          <w:b/>
          <w:bCs/>
          <w:sz w:val="28"/>
          <w:szCs w:val="28"/>
          <w:lang w:eastAsia="ru-RU"/>
        </w:rPr>
      </w:pPr>
      <w:r>
        <w:t xml:space="preserve">На момент разработки Схемы теплоснабжения генеральный план Шпаковского муниципального округа не утвержден, схема территориального планирования представлена на официальном сайте Администрации Шпаковского муниципального округа представлена Схемой территориального планирования Шпаковского муниципального района Ставропольского края (выполненной ОАО </w:t>
      </w:r>
      <w:proofErr w:type="spellStart"/>
      <w:r>
        <w:t>Гипрогор</w:t>
      </w:r>
      <w:proofErr w:type="spellEnd"/>
      <w:r>
        <w:t xml:space="preserve"> в рамках муниципального контракта от 27.08.2010 г №7), утвержденной Решением Совета депутатов Шпаковского муниципального района Ставропольского края третьего созыва от 24.04.2014 г. №169. Корректировка СТП Шпаковского МР СК с момента разработки (2011 год) не производилась.</w:t>
      </w:r>
      <w:r w:rsidR="00955149" w:rsidRPr="007B61B8">
        <w:br w:type="page"/>
      </w:r>
    </w:p>
    <w:p w14:paraId="74406BDE" w14:textId="2B59BC4C" w:rsidR="00403E69" w:rsidRPr="007B61B8" w:rsidRDefault="00403E69" w:rsidP="00FA6554">
      <w:pPr>
        <w:pStyle w:val="1"/>
      </w:pPr>
      <w:bookmarkStart w:id="11" w:name="_Toc115167884"/>
      <w:r w:rsidRPr="007B61B8">
        <w:lastRenderedPageBreak/>
        <w:t>ЧАСТЬ 1. ФУНКЦИОНАЛЬНАЯ СТРУКТУРА ТЕПЛОСНАБЖЕНИЯ</w:t>
      </w:r>
      <w:bookmarkEnd w:id="0"/>
      <w:bookmarkEnd w:id="1"/>
      <w:r w:rsidR="003A5B68">
        <w:t xml:space="preserve"> МУНИЦИПАЛЬНОГО ОБРАЗОВАНИЯ</w:t>
      </w:r>
      <w:bookmarkEnd w:id="11"/>
    </w:p>
    <w:p w14:paraId="667708CD" w14:textId="1DEDE84E" w:rsidR="00403E69" w:rsidRPr="007B61B8" w:rsidRDefault="00E11DF3" w:rsidP="00FA6554">
      <w:pPr>
        <w:pStyle w:val="2fd"/>
      </w:pPr>
      <w:bookmarkStart w:id="12" w:name="_Toc115167885"/>
      <w:bookmarkStart w:id="13" w:name="_Toc4414419"/>
      <w:bookmarkStart w:id="14" w:name="_Toc4493423"/>
      <w:r w:rsidRPr="007B61B8">
        <w:t xml:space="preserve">1.1 </w:t>
      </w:r>
      <w:r w:rsidR="00B93726">
        <w:t>О</w:t>
      </w:r>
      <w:r w:rsidR="00B93726" w:rsidRPr="00B93726">
        <w:t xml:space="preserve">писание зон деятельности (эксплуатационной ответственности) теплоснабжающих и </w:t>
      </w:r>
      <w:proofErr w:type="spellStart"/>
      <w:r w:rsidR="00B93726" w:rsidRPr="00B93726">
        <w:t>теплосетевых</w:t>
      </w:r>
      <w:proofErr w:type="spellEnd"/>
      <w:r w:rsidR="00B93726" w:rsidRPr="00B93726">
        <w:t xml:space="preserve"> организаций и описание структуры договорных отношений между ними</w:t>
      </w:r>
      <w:bookmarkEnd w:id="12"/>
      <w:r w:rsidR="00403E69" w:rsidRPr="007B61B8">
        <w:t xml:space="preserve"> </w:t>
      </w:r>
      <w:bookmarkEnd w:id="13"/>
      <w:bookmarkEnd w:id="14"/>
    </w:p>
    <w:p w14:paraId="7F9982B3" w14:textId="16087092" w:rsidR="00800A3F" w:rsidRPr="007B61B8" w:rsidRDefault="00800A3F" w:rsidP="001C6744">
      <w:pPr>
        <w:pStyle w:val="affff1"/>
      </w:pPr>
      <w:r w:rsidRPr="007B61B8">
        <w:t xml:space="preserve">Теплоснабжение в </w:t>
      </w:r>
      <w:r w:rsidR="00C110B5">
        <w:t>Шпаковском МО СК</w:t>
      </w:r>
      <w:r w:rsidRPr="007B61B8">
        <w:t xml:space="preserve"> осуществляется от </w:t>
      </w:r>
      <w:r w:rsidR="00C110B5">
        <w:t>22</w:t>
      </w:r>
      <w:r w:rsidRPr="007B61B8">
        <w:t xml:space="preserve"> источников </w:t>
      </w:r>
      <w:r w:rsidR="00C110B5">
        <w:t>тепловой</w:t>
      </w:r>
      <w:r w:rsidRPr="007B61B8">
        <w:t xml:space="preserve"> энергии </w:t>
      </w:r>
      <w:r w:rsidR="00C110B5" w:rsidRPr="00C110B5">
        <w:t>ГУП СК «</w:t>
      </w:r>
      <w:proofErr w:type="spellStart"/>
      <w:r w:rsidR="00C110B5" w:rsidRPr="00C110B5">
        <w:t>Крайтеплоэнерго</w:t>
      </w:r>
      <w:proofErr w:type="spellEnd"/>
      <w:r w:rsidR="00C110B5" w:rsidRPr="00C110B5">
        <w:t>»</w:t>
      </w:r>
      <w:r w:rsidR="00C110B5">
        <w:t>.</w:t>
      </w:r>
      <w:r w:rsidR="00B86F41" w:rsidRPr="007B61B8">
        <w:t xml:space="preserve"> </w:t>
      </w:r>
      <w:r w:rsidR="00302079" w:rsidRPr="007B61B8">
        <w:t xml:space="preserve">Все </w:t>
      </w:r>
      <w:proofErr w:type="spellStart"/>
      <w:r w:rsidR="00302079" w:rsidRPr="007B61B8">
        <w:t>энергоисточники</w:t>
      </w:r>
      <w:proofErr w:type="spellEnd"/>
      <w:r w:rsidR="00302079" w:rsidRPr="007B61B8">
        <w:t xml:space="preserve"> </w:t>
      </w:r>
      <w:r w:rsidR="00C110B5">
        <w:t>МО</w:t>
      </w:r>
      <w:r w:rsidR="00302079" w:rsidRPr="007B61B8">
        <w:t xml:space="preserve"> </w:t>
      </w:r>
      <w:r w:rsidRPr="007B61B8">
        <w:t>работа</w:t>
      </w:r>
      <w:r w:rsidR="00302079" w:rsidRPr="007B61B8">
        <w:t>ю</w:t>
      </w:r>
      <w:r w:rsidRPr="007B61B8">
        <w:t>т на</w:t>
      </w:r>
      <w:r w:rsidR="00C110B5">
        <w:t xml:space="preserve"> природном</w:t>
      </w:r>
      <w:r w:rsidRPr="007B61B8">
        <w:t xml:space="preserve"> газе</w:t>
      </w:r>
      <w:r w:rsidR="00BF0BAA" w:rsidRPr="007B61B8">
        <w:t xml:space="preserve"> в качестве основного топлива</w:t>
      </w:r>
      <w:r w:rsidRPr="007B61B8">
        <w:t>.</w:t>
      </w:r>
    </w:p>
    <w:p w14:paraId="7BF0BB6E" w14:textId="138063AE" w:rsidR="008A3579" w:rsidRPr="007B61B8" w:rsidRDefault="00B16F90" w:rsidP="00B16F90">
      <w:pPr>
        <w:pStyle w:val="affff1"/>
        <w:spacing w:after="0"/>
      </w:pPr>
      <w:r w:rsidRPr="007B61B8">
        <w:t> Все источники в указанн</w:t>
      </w:r>
      <w:r w:rsidR="00F67693">
        <w:t>ой</w:t>
      </w:r>
      <w:r w:rsidRPr="007B61B8">
        <w:t xml:space="preserve"> систем</w:t>
      </w:r>
      <w:r w:rsidR="00F67693">
        <w:t>е</w:t>
      </w:r>
      <w:r w:rsidRPr="007B61B8">
        <w:t xml:space="preserve"> находятся на балансе </w:t>
      </w:r>
      <w:r w:rsidR="00F67693" w:rsidRPr="00C110B5">
        <w:t>ГУП СК «</w:t>
      </w:r>
      <w:proofErr w:type="spellStart"/>
      <w:r w:rsidR="00F67693" w:rsidRPr="00C110B5">
        <w:t>Крайтеплоэнерго</w:t>
      </w:r>
      <w:proofErr w:type="spellEnd"/>
      <w:r w:rsidR="00F67693" w:rsidRPr="00C110B5">
        <w:t>»</w:t>
      </w:r>
      <w:r w:rsidRPr="007B61B8">
        <w:t xml:space="preserve">, имеют одинаковый температурный график отпуска тепловой энергии </w:t>
      </w:r>
      <w:r w:rsidR="00F67693">
        <w:t>9</w:t>
      </w:r>
      <w:r w:rsidRPr="007B61B8">
        <w:t xml:space="preserve">5/70 </w:t>
      </w:r>
      <w:r w:rsidRPr="007B61B8">
        <w:rPr>
          <w:rFonts w:cs="Arial"/>
        </w:rPr>
        <w:t>°</w:t>
      </w:r>
      <w:r w:rsidRPr="007B61B8">
        <w:t xml:space="preserve">С. </w:t>
      </w:r>
    </w:p>
    <w:p w14:paraId="31FC18E4" w14:textId="1F2077D3" w:rsidR="008A3579" w:rsidRPr="007B61B8" w:rsidRDefault="00B16F90" w:rsidP="00CC52A1">
      <w:pPr>
        <w:pStyle w:val="affff1"/>
        <w:spacing w:after="0"/>
      </w:pPr>
      <w:r w:rsidRPr="007B61B8">
        <w:t xml:space="preserve">В </w:t>
      </w:r>
      <w:proofErr w:type="spellStart"/>
      <w:r w:rsidRPr="007B61B8">
        <w:t>межотопительный</w:t>
      </w:r>
      <w:proofErr w:type="spellEnd"/>
      <w:r w:rsidRPr="007B61B8">
        <w:t xml:space="preserve"> период в работе остаются т</w:t>
      </w:r>
      <w:r w:rsidR="008A3579" w:rsidRPr="007B61B8">
        <w:t xml:space="preserve">олько </w:t>
      </w:r>
      <w:r w:rsidR="00CC52A1">
        <w:t>6 котельных из 22</w:t>
      </w:r>
      <w:r w:rsidR="008A3579" w:rsidRPr="007B61B8">
        <w:t xml:space="preserve">. </w:t>
      </w:r>
      <w:r w:rsidR="00CC52A1">
        <w:t>Из 22 (двадцати двух) действующих на территории Шпаковского МО СК котельная №38-01 (отопительная котельная) является самой крупной в муниципальном округе и принадлежит ГУП СК «</w:t>
      </w:r>
      <w:proofErr w:type="spellStart"/>
      <w:r w:rsidR="00CC52A1">
        <w:t>Крайтеплоэнерго</w:t>
      </w:r>
      <w:proofErr w:type="spellEnd"/>
      <w:r w:rsidR="00CC52A1">
        <w:t>» на праве хозяйственного ведения, тепловые сети от нее также находятся на праве хозяйственного ведения.</w:t>
      </w:r>
    </w:p>
    <w:p w14:paraId="2FE179A6" w14:textId="4B60C978" w:rsidR="004358D7" w:rsidRPr="007B61B8" w:rsidRDefault="00174697" w:rsidP="008A3579">
      <w:pPr>
        <w:pStyle w:val="affff1"/>
      </w:pPr>
      <w:r w:rsidRPr="007B61B8">
        <w:t xml:space="preserve">Перечень </w:t>
      </w:r>
      <w:r w:rsidR="004358D7" w:rsidRPr="007B61B8">
        <w:t>единых теплоснабжающих организаций и систем теплосна</w:t>
      </w:r>
      <w:r w:rsidR="00CC52A1">
        <w:t xml:space="preserve">бжения представлен в таблице </w:t>
      </w:r>
      <w:r w:rsidR="00CC52A1">
        <w:fldChar w:fldCharType="begin"/>
      </w:r>
      <w:r w:rsidR="00CC52A1">
        <w:instrText xml:space="preserve"> REF _Ref114921722 \h  \* MERGEFORMAT </w:instrText>
      </w:r>
      <w:r w:rsidR="00CC52A1">
        <w:fldChar w:fldCharType="separate"/>
      </w:r>
      <w:r w:rsidR="004948FF" w:rsidRPr="004948FF">
        <w:rPr>
          <w:bCs/>
          <w:vanish/>
        </w:rPr>
        <w:t xml:space="preserve">Таблица </w:t>
      </w:r>
      <w:r w:rsidR="004948FF">
        <w:rPr>
          <w:bCs/>
          <w:noProof/>
        </w:rPr>
        <w:t>2</w:t>
      </w:r>
      <w:r w:rsidR="00CC52A1">
        <w:fldChar w:fldCharType="end"/>
      </w:r>
      <w:r w:rsidR="004358D7" w:rsidRPr="007B61B8">
        <w:t>.</w:t>
      </w:r>
    </w:p>
    <w:p w14:paraId="5A8AA89F" w14:textId="77777777" w:rsidR="00974FE2" w:rsidRPr="007B61B8" w:rsidRDefault="00974FE2" w:rsidP="00974FE2">
      <w:pPr>
        <w:spacing w:after="0" w:line="360" w:lineRule="auto"/>
        <w:ind w:firstLine="708"/>
        <w:jc w:val="both"/>
        <w:rPr>
          <w:rFonts w:ascii="Arial" w:hAnsi="Arial" w:cs="Arial"/>
          <w:sz w:val="24"/>
          <w:szCs w:val="24"/>
        </w:rPr>
        <w:sectPr w:rsidR="00974FE2" w:rsidRPr="007B61B8" w:rsidSect="001D0372">
          <w:pgSz w:w="11907" w:h="16839" w:code="9"/>
          <w:pgMar w:top="1134" w:right="851" w:bottom="1134" w:left="1701" w:header="709" w:footer="709" w:gutter="0"/>
          <w:cols w:space="60"/>
          <w:noEndnote/>
          <w:titlePg/>
          <w:docGrid w:linePitch="326"/>
        </w:sectPr>
      </w:pPr>
    </w:p>
    <w:p w14:paraId="1473D36D" w14:textId="43AF894D" w:rsidR="00974FE2" w:rsidRPr="007B61B8" w:rsidRDefault="00CC52A1" w:rsidP="00974FE2">
      <w:pPr>
        <w:pStyle w:val="afff9"/>
        <w:jc w:val="both"/>
      </w:pPr>
      <w:bookmarkStart w:id="15" w:name="_Ref114921722"/>
      <w:bookmarkStart w:id="16" w:name="_Toc104903165"/>
      <w:r w:rsidRPr="00357B3F">
        <w:rPr>
          <w:rFonts w:cs="Times New Roman"/>
          <w:bCs/>
          <w:szCs w:val="26"/>
        </w:rPr>
        <w:lastRenderedPageBreak/>
        <w:t xml:space="preserve">Таблица </w:t>
      </w:r>
      <w:r w:rsidRPr="00357B3F">
        <w:rPr>
          <w:rFonts w:cs="Times New Roman"/>
          <w:bCs/>
          <w:szCs w:val="26"/>
        </w:rPr>
        <w:fldChar w:fldCharType="begin"/>
      </w:r>
      <w:r w:rsidRPr="00357B3F">
        <w:rPr>
          <w:rFonts w:cs="Times New Roman"/>
          <w:bCs/>
          <w:szCs w:val="26"/>
        </w:rPr>
        <w:instrText xml:space="preserve"> SEQ Таблица \* ARABIC </w:instrText>
      </w:r>
      <w:r w:rsidRPr="00357B3F">
        <w:rPr>
          <w:rFonts w:cs="Times New Roman"/>
          <w:bCs/>
          <w:szCs w:val="26"/>
        </w:rPr>
        <w:fldChar w:fldCharType="separate"/>
      </w:r>
      <w:r w:rsidR="004948FF">
        <w:rPr>
          <w:rFonts w:cs="Times New Roman"/>
          <w:bCs/>
          <w:noProof/>
          <w:szCs w:val="26"/>
        </w:rPr>
        <w:t>2</w:t>
      </w:r>
      <w:r w:rsidRPr="00357B3F">
        <w:rPr>
          <w:rFonts w:cs="Times New Roman"/>
          <w:bCs/>
          <w:szCs w:val="26"/>
        </w:rPr>
        <w:fldChar w:fldCharType="end"/>
      </w:r>
      <w:bookmarkEnd w:id="15"/>
      <w:r w:rsidRPr="00357B3F">
        <w:rPr>
          <w:rFonts w:cs="Times New Roman"/>
          <w:bCs/>
          <w:szCs w:val="26"/>
        </w:rPr>
        <w:t xml:space="preserve"> - </w:t>
      </w:r>
      <w:r w:rsidR="00557DAC" w:rsidRPr="007B61B8">
        <w:t>Перечень систем теплоснабжения и единых теплоснабжающих организаций по состоянию на 202</w:t>
      </w:r>
      <w:r>
        <w:t>2</w:t>
      </w:r>
      <w:r w:rsidR="00557DAC" w:rsidRPr="007B61B8">
        <w:t xml:space="preserve"> год</w:t>
      </w:r>
      <w:bookmarkEnd w:id="16"/>
    </w:p>
    <w:tbl>
      <w:tblPr>
        <w:tblStyle w:val="500"/>
        <w:tblW w:w="0" w:type="auto"/>
        <w:shd w:val="clear" w:color="auto" w:fill="FFFFFF" w:themeFill="background1"/>
        <w:tblLook w:val="04A0" w:firstRow="1" w:lastRow="0" w:firstColumn="1" w:lastColumn="0" w:noHBand="0" w:noVBand="1"/>
      </w:tblPr>
      <w:tblGrid>
        <w:gridCol w:w="846"/>
        <w:gridCol w:w="3314"/>
        <w:gridCol w:w="2080"/>
        <w:gridCol w:w="2080"/>
        <w:gridCol w:w="2080"/>
        <w:gridCol w:w="2080"/>
        <w:gridCol w:w="2080"/>
      </w:tblGrid>
      <w:tr w:rsidR="00CC52A1" w:rsidRPr="00CC52A1" w14:paraId="67970F78" w14:textId="77777777" w:rsidTr="00CC52A1">
        <w:trPr>
          <w:tblHeader/>
        </w:trPr>
        <w:tc>
          <w:tcPr>
            <w:tcW w:w="846" w:type="dxa"/>
            <w:vMerge w:val="restart"/>
            <w:shd w:val="clear" w:color="auto" w:fill="F2F2F2" w:themeFill="background1" w:themeFillShade="F2"/>
            <w:vAlign w:val="center"/>
          </w:tcPr>
          <w:p w14:paraId="3788297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п/п</w:t>
            </w:r>
          </w:p>
        </w:tc>
        <w:tc>
          <w:tcPr>
            <w:tcW w:w="3314" w:type="dxa"/>
            <w:vMerge w:val="restart"/>
            <w:shd w:val="clear" w:color="auto" w:fill="F2F2F2" w:themeFill="background1" w:themeFillShade="F2"/>
            <w:vAlign w:val="center"/>
          </w:tcPr>
          <w:p w14:paraId="7DAC2A26" w14:textId="77777777" w:rsidR="00CC52A1" w:rsidRPr="00CC52A1" w:rsidRDefault="00CC52A1" w:rsidP="00CC52A1">
            <w:pPr>
              <w:pStyle w:val="109"/>
              <w:widowControl w:val="0"/>
              <w:autoSpaceDE w:val="0"/>
              <w:autoSpaceDN w:val="0"/>
              <w:adjustRightInd w:val="0"/>
              <w:rPr>
                <w:rFonts w:ascii="Arial" w:eastAsia="Times New Roman" w:hAnsi="Arial" w:cs="Arial"/>
                <w:sz w:val="16"/>
                <w:szCs w:val="16"/>
                <w:lang w:eastAsia="ru-RU"/>
              </w:rPr>
            </w:pPr>
            <w:r w:rsidRPr="00CC52A1">
              <w:rPr>
                <w:rFonts w:ascii="Arial" w:eastAsia="Times New Roman" w:hAnsi="Arial" w:cs="Arial"/>
                <w:sz w:val="16"/>
                <w:szCs w:val="16"/>
                <w:lang w:eastAsia="ru-RU"/>
              </w:rPr>
              <w:t>Административно-территориальный элемент округа</w:t>
            </w:r>
          </w:p>
        </w:tc>
        <w:tc>
          <w:tcPr>
            <w:tcW w:w="2080" w:type="dxa"/>
            <w:vMerge w:val="restart"/>
            <w:shd w:val="clear" w:color="auto" w:fill="F2F2F2" w:themeFill="background1" w:themeFillShade="F2"/>
            <w:vAlign w:val="center"/>
          </w:tcPr>
          <w:p w14:paraId="50D9E52C" w14:textId="347ED9B2"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Адрес</w:t>
            </w:r>
            <w:r>
              <w:rPr>
                <w:rFonts w:ascii="Arial" w:eastAsia="Times New Roman" w:hAnsi="Arial" w:cs="Arial"/>
                <w:sz w:val="16"/>
                <w:szCs w:val="16"/>
                <w:lang w:eastAsia="ru-RU"/>
              </w:rPr>
              <w:t xml:space="preserve"> </w:t>
            </w:r>
            <w:r w:rsidRPr="00CC52A1">
              <w:rPr>
                <w:rFonts w:ascii="Arial" w:eastAsia="Times New Roman" w:hAnsi="Arial" w:cs="Arial"/>
                <w:sz w:val="16"/>
                <w:szCs w:val="16"/>
                <w:lang w:eastAsia="ru-RU"/>
              </w:rPr>
              <w:t>теплоснабжающей организации</w:t>
            </w:r>
          </w:p>
        </w:tc>
        <w:tc>
          <w:tcPr>
            <w:tcW w:w="2080" w:type="dxa"/>
            <w:vMerge w:val="restart"/>
            <w:shd w:val="clear" w:color="auto" w:fill="F2F2F2" w:themeFill="background1" w:themeFillShade="F2"/>
            <w:vAlign w:val="center"/>
          </w:tcPr>
          <w:p w14:paraId="52399C1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Название теплоснабжающей организации</w:t>
            </w:r>
          </w:p>
        </w:tc>
        <w:tc>
          <w:tcPr>
            <w:tcW w:w="2080" w:type="dxa"/>
            <w:vMerge w:val="restart"/>
            <w:shd w:val="clear" w:color="auto" w:fill="F2F2F2" w:themeFill="background1" w:themeFillShade="F2"/>
            <w:vAlign w:val="center"/>
          </w:tcPr>
          <w:p w14:paraId="072595F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Название </w:t>
            </w:r>
            <w:proofErr w:type="spellStart"/>
            <w:r w:rsidRPr="00CC52A1">
              <w:rPr>
                <w:rFonts w:ascii="Arial" w:eastAsia="Times New Roman" w:hAnsi="Arial" w:cs="Arial"/>
                <w:sz w:val="16"/>
                <w:szCs w:val="16"/>
                <w:lang w:eastAsia="ru-RU"/>
              </w:rPr>
              <w:t>теплосетевой</w:t>
            </w:r>
            <w:proofErr w:type="spellEnd"/>
            <w:r w:rsidRPr="00CC52A1">
              <w:rPr>
                <w:rFonts w:ascii="Arial" w:eastAsia="Times New Roman" w:hAnsi="Arial" w:cs="Arial"/>
                <w:sz w:val="16"/>
                <w:szCs w:val="16"/>
                <w:lang w:eastAsia="ru-RU"/>
              </w:rPr>
              <w:t xml:space="preserve"> организации</w:t>
            </w:r>
          </w:p>
        </w:tc>
        <w:tc>
          <w:tcPr>
            <w:tcW w:w="4160" w:type="dxa"/>
            <w:gridSpan w:val="2"/>
            <w:shd w:val="clear" w:color="auto" w:fill="F2F2F2" w:themeFill="background1" w:themeFillShade="F2"/>
            <w:vAlign w:val="center"/>
          </w:tcPr>
          <w:p w14:paraId="47F6F16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Наличие на балансе источника тепловой энергии</w:t>
            </w:r>
          </w:p>
        </w:tc>
      </w:tr>
      <w:tr w:rsidR="00CC52A1" w:rsidRPr="00CC52A1" w14:paraId="38215EB3" w14:textId="77777777" w:rsidTr="00CC52A1">
        <w:trPr>
          <w:tblHeader/>
        </w:trPr>
        <w:tc>
          <w:tcPr>
            <w:tcW w:w="846" w:type="dxa"/>
            <w:vMerge/>
            <w:shd w:val="clear" w:color="auto" w:fill="F2F2F2" w:themeFill="background1" w:themeFillShade="F2"/>
            <w:vAlign w:val="center"/>
          </w:tcPr>
          <w:p w14:paraId="29396AC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2F2F2" w:themeFill="background1" w:themeFillShade="F2"/>
            <w:vAlign w:val="center"/>
          </w:tcPr>
          <w:p w14:paraId="1AC120C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2F2F2" w:themeFill="background1" w:themeFillShade="F2"/>
            <w:vAlign w:val="center"/>
          </w:tcPr>
          <w:p w14:paraId="7E12D0F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2F2F2" w:themeFill="background1" w:themeFillShade="F2"/>
            <w:vAlign w:val="center"/>
          </w:tcPr>
          <w:p w14:paraId="32E6DAA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2F2F2" w:themeFill="background1" w:themeFillShade="F2"/>
            <w:vAlign w:val="center"/>
          </w:tcPr>
          <w:p w14:paraId="5D5E697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2F2F2" w:themeFill="background1" w:themeFillShade="F2"/>
            <w:vAlign w:val="center"/>
          </w:tcPr>
          <w:p w14:paraId="0A00FAA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Наименование источника</w:t>
            </w:r>
          </w:p>
        </w:tc>
        <w:tc>
          <w:tcPr>
            <w:tcW w:w="2080" w:type="dxa"/>
            <w:shd w:val="clear" w:color="auto" w:fill="F2F2F2" w:themeFill="background1" w:themeFillShade="F2"/>
            <w:vAlign w:val="center"/>
          </w:tcPr>
          <w:p w14:paraId="629CE59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Тип (ТЭЦ, ГРЭС, котельная и т.п.)</w:t>
            </w:r>
          </w:p>
        </w:tc>
      </w:tr>
      <w:tr w:rsidR="00CC52A1" w:rsidRPr="00CC52A1" w14:paraId="64565A15" w14:textId="77777777" w:rsidTr="00CC52A1">
        <w:tc>
          <w:tcPr>
            <w:tcW w:w="846" w:type="dxa"/>
            <w:vMerge w:val="restart"/>
            <w:shd w:val="clear" w:color="auto" w:fill="FFFFFF" w:themeFill="background1"/>
            <w:vAlign w:val="center"/>
          </w:tcPr>
          <w:p w14:paraId="733AC86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1</w:t>
            </w:r>
          </w:p>
        </w:tc>
        <w:tc>
          <w:tcPr>
            <w:tcW w:w="3314" w:type="dxa"/>
            <w:vMerge w:val="restart"/>
            <w:shd w:val="clear" w:color="auto" w:fill="FFFFFF" w:themeFill="background1"/>
            <w:vAlign w:val="center"/>
          </w:tcPr>
          <w:p w14:paraId="3125F26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Город Михайловск</w:t>
            </w:r>
          </w:p>
        </w:tc>
        <w:tc>
          <w:tcPr>
            <w:tcW w:w="2080" w:type="dxa"/>
            <w:vMerge w:val="restart"/>
            <w:shd w:val="clear" w:color="auto" w:fill="FFFFFF" w:themeFill="background1"/>
            <w:vAlign w:val="center"/>
          </w:tcPr>
          <w:p w14:paraId="17D21AA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vMerge w:val="restart"/>
            <w:shd w:val="clear" w:color="auto" w:fill="FFFFFF" w:themeFill="background1"/>
            <w:vAlign w:val="center"/>
          </w:tcPr>
          <w:p w14:paraId="7254AD4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vMerge w:val="restart"/>
            <w:shd w:val="clear" w:color="auto" w:fill="FFFFFF" w:themeFill="background1"/>
            <w:vAlign w:val="center"/>
          </w:tcPr>
          <w:p w14:paraId="3588D41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5D3C3E1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 38-01</w:t>
            </w:r>
          </w:p>
        </w:tc>
        <w:tc>
          <w:tcPr>
            <w:tcW w:w="2080" w:type="dxa"/>
            <w:shd w:val="clear" w:color="auto" w:fill="FFFFFF" w:themeFill="background1"/>
            <w:vAlign w:val="center"/>
          </w:tcPr>
          <w:p w14:paraId="6B2778E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50F8418B" w14:textId="77777777" w:rsidTr="00CC52A1">
        <w:tc>
          <w:tcPr>
            <w:tcW w:w="846" w:type="dxa"/>
            <w:vMerge/>
            <w:shd w:val="clear" w:color="auto" w:fill="FFFFFF" w:themeFill="background1"/>
            <w:vAlign w:val="center"/>
          </w:tcPr>
          <w:p w14:paraId="5FCAD6EE"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03A4599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530E4D6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66BD185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7F5B1E2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65A10E5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 38-02</w:t>
            </w:r>
          </w:p>
        </w:tc>
        <w:tc>
          <w:tcPr>
            <w:tcW w:w="2080" w:type="dxa"/>
            <w:shd w:val="clear" w:color="auto" w:fill="FFFFFF" w:themeFill="background1"/>
            <w:vAlign w:val="center"/>
          </w:tcPr>
          <w:p w14:paraId="6EAF2A5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52887927" w14:textId="77777777" w:rsidTr="00CC52A1">
        <w:tc>
          <w:tcPr>
            <w:tcW w:w="846" w:type="dxa"/>
            <w:vMerge/>
            <w:shd w:val="clear" w:color="auto" w:fill="FFFFFF" w:themeFill="background1"/>
            <w:vAlign w:val="center"/>
          </w:tcPr>
          <w:p w14:paraId="5EF747B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4F87FA1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2E9356A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656FDA8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0F20083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5AE7501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№28-03</w:t>
            </w:r>
          </w:p>
        </w:tc>
        <w:tc>
          <w:tcPr>
            <w:tcW w:w="2080" w:type="dxa"/>
            <w:shd w:val="clear" w:color="auto" w:fill="FFFFFF" w:themeFill="background1"/>
            <w:vAlign w:val="center"/>
          </w:tcPr>
          <w:p w14:paraId="76F93C3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4AF53E91" w14:textId="77777777" w:rsidTr="00CC52A1">
        <w:tc>
          <w:tcPr>
            <w:tcW w:w="846" w:type="dxa"/>
            <w:vMerge/>
            <w:shd w:val="clear" w:color="auto" w:fill="FFFFFF" w:themeFill="background1"/>
            <w:vAlign w:val="center"/>
          </w:tcPr>
          <w:p w14:paraId="589C9F3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0B94D6D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680322D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5B5B798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5F52F6F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0CD8DB9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№38-04</w:t>
            </w:r>
          </w:p>
        </w:tc>
        <w:tc>
          <w:tcPr>
            <w:tcW w:w="2080" w:type="dxa"/>
            <w:shd w:val="clear" w:color="auto" w:fill="FFFFFF" w:themeFill="background1"/>
            <w:vAlign w:val="center"/>
          </w:tcPr>
          <w:p w14:paraId="766CE76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6A0805DA" w14:textId="77777777" w:rsidTr="00CC52A1">
        <w:tc>
          <w:tcPr>
            <w:tcW w:w="846" w:type="dxa"/>
            <w:vMerge/>
            <w:shd w:val="clear" w:color="auto" w:fill="FFFFFF" w:themeFill="background1"/>
            <w:vAlign w:val="center"/>
          </w:tcPr>
          <w:p w14:paraId="3D6E21B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450FFF3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11BE880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5574F3A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02B3D3E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47D4883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№38-07</w:t>
            </w:r>
          </w:p>
        </w:tc>
        <w:tc>
          <w:tcPr>
            <w:tcW w:w="2080" w:type="dxa"/>
            <w:shd w:val="clear" w:color="auto" w:fill="FFFFFF" w:themeFill="background1"/>
            <w:vAlign w:val="center"/>
          </w:tcPr>
          <w:p w14:paraId="3F7AEDF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026DF8C9" w14:textId="77777777" w:rsidTr="00CC52A1">
        <w:tc>
          <w:tcPr>
            <w:tcW w:w="846" w:type="dxa"/>
            <w:vMerge/>
            <w:shd w:val="clear" w:color="auto" w:fill="FFFFFF" w:themeFill="background1"/>
            <w:vAlign w:val="center"/>
          </w:tcPr>
          <w:p w14:paraId="50D5765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2829513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541D05D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7874F92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3A87C31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0553DC2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№38-08</w:t>
            </w:r>
          </w:p>
        </w:tc>
        <w:tc>
          <w:tcPr>
            <w:tcW w:w="2080" w:type="dxa"/>
            <w:shd w:val="clear" w:color="auto" w:fill="FFFFFF" w:themeFill="background1"/>
            <w:vAlign w:val="center"/>
          </w:tcPr>
          <w:p w14:paraId="7D32016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r w:rsidR="00CC52A1" w:rsidRPr="00CC52A1" w14:paraId="6A990264" w14:textId="77777777" w:rsidTr="00CC52A1">
        <w:tc>
          <w:tcPr>
            <w:tcW w:w="846" w:type="dxa"/>
            <w:vMerge/>
            <w:shd w:val="clear" w:color="auto" w:fill="FFFFFF" w:themeFill="background1"/>
            <w:vAlign w:val="center"/>
          </w:tcPr>
          <w:p w14:paraId="4FEDFB6E"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77D37E9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07ABFFE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6C844E5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2ABEB6F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717D639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№38-19</w:t>
            </w:r>
          </w:p>
        </w:tc>
        <w:tc>
          <w:tcPr>
            <w:tcW w:w="2080" w:type="dxa"/>
            <w:shd w:val="clear" w:color="auto" w:fill="FFFFFF" w:themeFill="background1"/>
            <w:vAlign w:val="center"/>
          </w:tcPr>
          <w:p w14:paraId="726367F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2CCF6FDC" w14:textId="77777777" w:rsidTr="00CC52A1">
        <w:tc>
          <w:tcPr>
            <w:tcW w:w="846" w:type="dxa"/>
            <w:vMerge/>
            <w:shd w:val="clear" w:color="auto" w:fill="FFFFFF" w:themeFill="background1"/>
            <w:vAlign w:val="center"/>
          </w:tcPr>
          <w:p w14:paraId="0AFD9A1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3E0C023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6DBE173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308CFF3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2C275B8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7CEE807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№38-21</w:t>
            </w:r>
          </w:p>
        </w:tc>
        <w:tc>
          <w:tcPr>
            <w:tcW w:w="2080" w:type="dxa"/>
            <w:shd w:val="clear" w:color="auto" w:fill="FFFFFF" w:themeFill="background1"/>
            <w:vAlign w:val="center"/>
          </w:tcPr>
          <w:p w14:paraId="64C320D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r w:rsidR="00CC52A1" w:rsidRPr="00CC52A1" w14:paraId="15E023F0" w14:textId="77777777" w:rsidTr="00CC52A1">
        <w:tc>
          <w:tcPr>
            <w:tcW w:w="846" w:type="dxa"/>
            <w:vMerge/>
            <w:shd w:val="clear" w:color="auto" w:fill="FFFFFF" w:themeFill="background1"/>
            <w:vAlign w:val="center"/>
          </w:tcPr>
          <w:p w14:paraId="2D0314A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6A3C1A5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1ECA727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5796EFD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547AE69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09EC00A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№38-22</w:t>
            </w:r>
          </w:p>
        </w:tc>
        <w:tc>
          <w:tcPr>
            <w:tcW w:w="2080" w:type="dxa"/>
            <w:shd w:val="clear" w:color="auto" w:fill="FFFFFF" w:themeFill="background1"/>
            <w:vAlign w:val="center"/>
          </w:tcPr>
          <w:p w14:paraId="3DE1AE1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3A3F5909" w14:textId="77777777" w:rsidTr="00CC52A1">
        <w:tc>
          <w:tcPr>
            <w:tcW w:w="846" w:type="dxa"/>
            <w:shd w:val="clear" w:color="auto" w:fill="FFFFFF" w:themeFill="background1"/>
            <w:vAlign w:val="center"/>
          </w:tcPr>
          <w:p w14:paraId="64634ED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2</w:t>
            </w:r>
          </w:p>
        </w:tc>
        <w:tc>
          <w:tcPr>
            <w:tcW w:w="3314" w:type="dxa"/>
            <w:shd w:val="clear" w:color="auto" w:fill="FFFFFF" w:themeFill="background1"/>
            <w:vAlign w:val="center"/>
          </w:tcPr>
          <w:p w14:paraId="50D445E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Поселок СНИИСХ</w:t>
            </w:r>
          </w:p>
        </w:tc>
        <w:tc>
          <w:tcPr>
            <w:tcW w:w="2080" w:type="dxa"/>
            <w:shd w:val="clear" w:color="auto" w:fill="FFFFFF" w:themeFill="background1"/>
          </w:tcPr>
          <w:p w14:paraId="7A8B7B4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5406098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06A8175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7994779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№38-20</w:t>
            </w:r>
          </w:p>
        </w:tc>
        <w:tc>
          <w:tcPr>
            <w:tcW w:w="2080" w:type="dxa"/>
            <w:shd w:val="clear" w:color="auto" w:fill="FFFFFF" w:themeFill="background1"/>
            <w:vAlign w:val="center"/>
          </w:tcPr>
          <w:p w14:paraId="4FBDAA6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025C4A19" w14:textId="77777777" w:rsidTr="00CC52A1">
        <w:tc>
          <w:tcPr>
            <w:tcW w:w="846" w:type="dxa"/>
            <w:shd w:val="clear" w:color="auto" w:fill="FFFFFF" w:themeFill="background1"/>
            <w:vAlign w:val="center"/>
          </w:tcPr>
          <w:p w14:paraId="2B476E6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3</w:t>
            </w:r>
          </w:p>
        </w:tc>
        <w:tc>
          <w:tcPr>
            <w:tcW w:w="3314" w:type="dxa"/>
            <w:shd w:val="clear" w:color="auto" w:fill="FFFFFF" w:themeFill="background1"/>
            <w:vAlign w:val="center"/>
          </w:tcPr>
          <w:p w14:paraId="6E63783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Село </w:t>
            </w:r>
            <w:proofErr w:type="spellStart"/>
            <w:r w:rsidRPr="00CC52A1">
              <w:rPr>
                <w:rFonts w:ascii="Arial" w:eastAsia="Times New Roman" w:hAnsi="Arial" w:cs="Arial"/>
                <w:sz w:val="16"/>
                <w:szCs w:val="16"/>
                <w:lang w:eastAsia="ru-RU"/>
              </w:rPr>
              <w:t>Пелагиада</w:t>
            </w:r>
            <w:proofErr w:type="spellEnd"/>
          </w:p>
        </w:tc>
        <w:tc>
          <w:tcPr>
            <w:tcW w:w="2080" w:type="dxa"/>
            <w:shd w:val="clear" w:color="auto" w:fill="FFFFFF" w:themeFill="background1"/>
          </w:tcPr>
          <w:p w14:paraId="7907365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24BD4EC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0D82E1D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711D95A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№38-05</w:t>
            </w:r>
          </w:p>
        </w:tc>
        <w:tc>
          <w:tcPr>
            <w:tcW w:w="2080" w:type="dxa"/>
            <w:shd w:val="clear" w:color="auto" w:fill="FFFFFF" w:themeFill="background1"/>
            <w:vAlign w:val="center"/>
          </w:tcPr>
          <w:p w14:paraId="1703A84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r w:rsidR="00CC52A1" w:rsidRPr="00CC52A1" w14:paraId="7E11A740" w14:textId="77777777" w:rsidTr="00CC52A1">
        <w:tc>
          <w:tcPr>
            <w:tcW w:w="846" w:type="dxa"/>
            <w:shd w:val="clear" w:color="auto" w:fill="FFFFFF" w:themeFill="background1"/>
            <w:vAlign w:val="center"/>
          </w:tcPr>
          <w:p w14:paraId="2993566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4</w:t>
            </w:r>
          </w:p>
        </w:tc>
        <w:tc>
          <w:tcPr>
            <w:tcW w:w="3314" w:type="dxa"/>
            <w:shd w:val="clear" w:color="auto" w:fill="FFFFFF" w:themeFill="background1"/>
            <w:vAlign w:val="center"/>
          </w:tcPr>
          <w:p w14:paraId="1467A06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Хутор Демина</w:t>
            </w:r>
          </w:p>
        </w:tc>
        <w:tc>
          <w:tcPr>
            <w:tcW w:w="2080" w:type="dxa"/>
            <w:shd w:val="clear" w:color="auto" w:fill="FFFFFF" w:themeFill="background1"/>
          </w:tcPr>
          <w:p w14:paraId="6680F26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7BE0E7C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7E27E51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5B8CF86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№38-09</w:t>
            </w:r>
          </w:p>
        </w:tc>
        <w:tc>
          <w:tcPr>
            <w:tcW w:w="2080" w:type="dxa"/>
            <w:shd w:val="clear" w:color="auto" w:fill="FFFFFF" w:themeFill="background1"/>
            <w:vAlign w:val="center"/>
          </w:tcPr>
          <w:p w14:paraId="4A21644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34793D12" w14:textId="77777777" w:rsidTr="00CC52A1">
        <w:tc>
          <w:tcPr>
            <w:tcW w:w="846" w:type="dxa"/>
            <w:shd w:val="clear" w:color="auto" w:fill="FFFFFF" w:themeFill="background1"/>
            <w:vAlign w:val="center"/>
          </w:tcPr>
          <w:p w14:paraId="064A34D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5</w:t>
            </w:r>
          </w:p>
        </w:tc>
        <w:tc>
          <w:tcPr>
            <w:tcW w:w="3314" w:type="dxa"/>
            <w:shd w:val="clear" w:color="auto" w:fill="FFFFFF" w:themeFill="background1"/>
            <w:vAlign w:val="center"/>
          </w:tcPr>
          <w:p w14:paraId="67D9056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Село Татарка</w:t>
            </w:r>
          </w:p>
        </w:tc>
        <w:tc>
          <w:tcPr>
            <w:tcW w:w="2080" w:type="dxa"/>
            <w:shd w:val="clear" w:color="auto" w:fill="FFFFFF" w:themeFill="background1"/>
          </w:tcPr>
          <w:p w14:paraId="0BB1F5B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452C8CD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59246E7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65ADF0C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№38-10</w:t>
            </w:r>
          </w:p>
        </w:tc>
        <w:tc>
          <w:tcPr>
            <w:tcW w:w="2080" w:type="dxa"/>
            <w:shd w:val="clear" w:color="auto" w:fill="FFFFFF" w:themeFill="background1"/>
            <w:vAlign w:val="center"/>
          </w:tcPr>
          <w:p w14:paraId="5CFB6C5E"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4C0E9071" w14:textId="77777777" w:rsidTr="00CC52A1">
        <w:tc>
          <w:tcPr>
            <w:tcW w:w="846" w:type="dxa"/>
            <w:shd w:val="clear" w:color="auto" w:fill="FFFFFF" w:themeFill="background1"/>
            <w:vAlign w:val="center"/>
          </w:tcPr>
          <w:p w14:paraId="2A28BD1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6</w:t>
            </w:r>
          </w:p>
        </w:tc>
        <w:tc>
          <w:tcPr>
            <w:tcW w:w="3314" w:type="dxa"/>
            <w:shd w:val="clear" w:color="auto" w:fill="FFFFFF" w:themeFill="background1"/>
            <w:vAlign w:val="center"/>
          </w:tcPr>
          <w:p w14:paraId="77EB2E9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Станица </w:t>
            </w:r>
            <w:proofErr w:type="spellStart"/>
            <w:r w:rsidRPr="00CC52A1">
              <w:rPr>
                <w:rFonts w:ascii="Arial" w:eastAsia="Times New Roman" w:hAnsi="Arial" w:cs="Arial"/>
                <w:sz w:val="16"/>
                <w:szCs w:val="16"/>
                <w:lang w:eastAsia="ru-RU"/>
              </w:rPr>
              <w:t>Темнолесская</w:t>
            </w:r>
            <w:proofErr w:type="spellEnd"/>
          </w:p>
        </w:tc>
        <w:tc>
          <w:tcPr>
            <w:tcW w:w="2080" w:type="dxa"/>
            <w:shd w:val="clear" w:color="auto" w:fill="FFFFFF" w:themeFill="background1"/>
          </w:tcPr>
          <w:p w14:paraId="14672DC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5553D36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0BE110E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5452072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№38-11</w:t>
            </w:r>
          </w:p>
        </w:tc>
        <w:tc>
          <w:tcPr>
            <w:tcW w:w="2080" w:type="dxa"/>
            <w:shd w:val="clear" w:color="auto" w:fill="FFFFFF" w:themeFill="background1"/>
            <w:vAlign w:val="center"/>
          </w:tcPr>
          <w:p w14:paraId="69E9DEA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56CA2C1D" w14:textId="77777777" w:rsidTr="00CC52A1">
        <w:tc>
          <w:tcPr>
            <w:tcW w:w="846" w:type="dxa"/>
            <w:vMerge w:val="restart"/>
            <w:shd w:val="clear" w:color="auto" w:fill="FFFFFF" w:themeFill="background1"/>
            <w:vAlign w:val="center"/>
          </w:tcPr>
          <w:p w14:paraId="65C8239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lastRenderedPageBreak/>
              <w:t>7</w:t>
            </w:r>
          </w:p>
        </w:tc>
        <w:tc>
          <w:tcPr>
            <w:tcW w:w="3314" w:type="dxa"/>
            <w:vMerge w:val="restart"/>
            <w:shd w:val="clear" w:color="auto" w:fill="FFFFFF" w:themeFill="background1"/>
            <w:vAlign w:val="center"/>
          </w:tcPr>
          <w:p w14:paraId="4A0AC20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Село Казинка</w:t>
            </w:r>
          </w:p>
        </w:tc>
        <w:tc>
          <w:tcPr>
            <w:tcW w:w="2080" w:type="dxa"/>
            <w:vMerge w:val="restart"/>
            <w:shd w:val="clear" w:color="auto" w:fill="FFFFFF" w:themeFill="background1"/>
          </w:tcPr>
          <w:p w14:paraId="19C1924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vMerge w:val="restart"/>
            <w:shd w:val="clear" w:color="auto" w:fill="FFFFFF" w:themeFill="background1"/>
            <w:vAlign w:val="center"/>
          </w:tcPr>
          <w:p w14:paraId="3214A50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vMerge w:val="restart"/>
            <w:shd w:val="clear" w:color="auto" w:fill="FFFFFF" w:themeFill="background1"/>
            <w:vAlign w:val="center"/>
          </w:tcPr>
          <w:p w14:paraId="5D0CAA9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49F9CFB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№38-12</w:t>
            </w:r>
          </w:p>
        </w:tc>
        <w:tc>
          <w:tcPr>
            <w:tcW w:w="2080" w:type="dxa"/>
            <w:shd w:val="clear" w:color="auto" w:fill="FFFFFF" w:themeFill="background1"/>
            <w:vAlign w:val="center"/>
          </w:tcPr>
          <w:p w14:paraId="0FA20C9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7FB52BC3" w14:textId="77777777" w:rsidTr="00CC52A1">
        <w:tc>
          <w:tcPr>
            <w:tcW w:w="846" w:type="dxa"/>
            <w:vMerge/>
            <w:shd w:val="clear" w:color="auto" w:fill="FFFFFF" w:themeFill="background1"/>
            <w:vAlign w:val="center"/>
          </w:tcPr>
          <w:p w14:paraId="250B28E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382D13F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3464A43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13FD44A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7640612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1EDB4FB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№38-23</w:t>
            </w:r>
          </w:p>
        </w:tc>
        <w:tc>
          <w:tcPr>
            <w:tcW w:w="2080" w:type="dxa"/>
            <w:shd w:val="clear" w:color="auto" w:fill="FFFFFF" w:themeFill="background1"/>
            <w:vAlign w:val="center"/>
          </w:tcPr>
          <w:p w14:paraId="5E8DC46B"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326A9A3B" w14:textId="77777777" w:rsidTr="00CC52A1">
        <w:tc>
          <w:tcPr>
            <w:tcW w:w="846" w:type="dxa"/>
            <w:vMerge w:val="restart"/>
            <w:shd w:val="clear" w:color="auto" w:fill="FFFFFF" w:themeFill="background1"/>
            <w:vAlign w:val="center"/>
          </w:tcPr>
          <w:p w14:paraId="645CD17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8</w:t>
            </w:r>
          </w:p>
        </w:tc>
        <w:tc>
          <w:tcPr>
            <w:tcW w:w="3314" w:type="dxa"/>
            <w:vMerge w:val="restart"/>
            <w:shd w:val="clear" w:color="auto" w:fill="FFFFFF" w:themeFill="background1"/>
            <w:vAlign w:val="center"/>
          </w:tcPr>
          <w:p w14:paraId="57DBFB1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Село </w:t>
            </w:r>
            <w:proofErr w:type="spellStart"/>
            <w:r w:rsidRPr="00CC52A1">
              <w:rPr>
                <w:rFonts w:ascii="Arial" w:eastAsia="Times New Roman" w:hAnsi="Arial" w:cs="Arial"/>
                <w:sz w:val="16"/>
                <w:szCs w:val="16"/>
                <w:lang w:eastAsia="ru-RU"/>
              </w:rPr>
              <w:t>Сенгелеевское</w:t>
            </w:r>
            <w:proofErr w:type="spellEnd"/>
          </w:p>
        </w:tc>
        <w:tc>
          <w:tcPr>
            <w:tcW w:w="2080" w:type="dxa"/>
            <w:vMerge w:val="restart"/>
            <w:shd w:val="clear" w:color="auto" w:fill="FFFFFF" w:themeFill="background1"/>
          </w:tcPr>
          <w:p w14:paraId="2D3DC60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vMerge w:val="restart"/>
            <w:shd w:val="clear" w:color="auto" w:fill="FFFFFF" w:themeFill="background1"/>
            <w:vAlign w:val="center"/>
          </w:tcPr>
          <w:p w14:paraId="35E1E3D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vMerge w:val="restart"/>
            <w:shd w:val="clear" w:color="auto" w:fill="FFFFFF" w:themeFill="background1"/>
            <w:vAlign w:val="center"/>
          </w:tcPr>
          <w:p w14:paraId="35EF646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3BEBE2C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№38-13</w:t>
            </w:r>
          </w:p>
        </w:tc>
        <w:tc>
          <w:tcPr>
            <w:tcW w:w="2080" w:type="dxa"/>
            <w:shd w:val="clear" w:color="auto" w:fill="FFFFFF" w:themeFill="background1"/>
            <w:vAlign w:val="center"/>
          </w:tcPr>
          <w:p w14:paraId="636846A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2F71D0B3" w14:textId="77777777" w:rsidTr="00CC52A1">
        <w:tc>
          <w:tcPr>
            <w:tcW w:w="846" w:type="dxa"/>
            <w:vMerge/>
            <w:shd w:val="clear" w:color="auto" w:fill="FFFFFF" w:themeFill="background1"/>
            <w:vAlign w:val="center"/>
          </w:tcPr>
          <w:p w14:paraId="3EAB9A0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5841F60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75878C4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6C1D930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459E4A8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649E3F4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№38-14</w:t>
            </w:r>
          </w:p>
        </w:tc>
        <w:tc>
          <w:tcPr>
            <w:tcW w:w="2080" w:type="dxa"/>
            <w:shd w:val="clear" w:color="auto" w:fill="FFFFFF" w:themeFill="background1"/>
            <w:vAlign w:val="center"/>
          </w:tcPr>
          <w:p w14:paraId="25EDD0D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22B7EF78" w14:textId="77777777" w:rsidTr="00CC52A1">
        <w:tc>
          <w:tcPr>
            <w:tcW w:w="846" w:type="dxa"/>
            <w:shd w:val="clear" w:color="auto" w:fill="FFFFFF" w:themeFill="background1"/>
            <w:vAlign w:val="center"/>
          </w:tcPr>
          <w:p w14:paraId="3C6041E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9</w:t>
            </w:r>
          </w:p>
        </w:tc>
        <w:tc>
          <w:tcPr>
            <w:tcW w:w="3314" w:type="dxa"/>
            <w:shd w:val="clear" w:color="auto" w:fill="FFFFFF" w:themeFill="background1"/>
            <w:vAlign w:val="center"/>
          </w:tcPr>
          <w:p w14:paraId="53CC79A8"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Станица Новомарьевская</w:t>
            </w:r>
          </w:p>
        </w:tc>
        <w:tc>
          <w:tcPr>
            <w:tcW w:w="2080" w:type="dxa"/>
            <w:shd w:val="clear" w:color="auto" w:fill="FFFFFF" w:themeFill="background1"/>
          </w:tcPr>
          <w:p w14:paraId="6663F3D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238ED98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3A3BAFA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1ECED94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№38-15</w:t>
            </w:r>
          </w:p>
        </w:tc>
        <w:tc>
          <w:tcPr>
            <w:tcW w:w="2080" w:type="dxa"/>
            <w:shd w:val="clear" w:color="auto" w:fill="FFFFFF" w:themeFill="background1"/>
            <w:vAlign w:val="center"/>
          </w:tcPr>
          <w:p w14:paraId="0071A44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Отопительная котельная</w:t>
            </w:r>
          </w:p>
        </w:tc>
      </w:tr>
      <w:tr w:rsidR="00CC52A1" w:rsidRPr="00CC52A1" w14:paraId="36280386" w14:textId="77777777" w:rsidTr="00CC52A1">
        <w:tc>
          <w:tcPr>
            <w:tcW w:w="846" w:type="dxa"/>
            <w:shd w:val="clear" w:color="auto" w:fill="FFFFFF" w:themeFill="background1"/>
            <w:vAlign w:val="center"/>
          </w:tcPr>
          <w:p w14:paraId="056A808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10</w:t>
            </w:r>
          </w:p>
        </w:tc>
        <w:tc>
          <w:tcPr>
            <w:tcW w:w="3314" w:type="dxa"/>
            <w:shd w:val="clear" w:color="auto" w:fill="FFFFFF" w:themeFill="background1"/>
            <w:vAlign w:val="center"/>
          </w:tcPr>
          <w:p w14:paraId="61D06C6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Село Дубовка</w:t>
            </w:r>
          </w:p>
        </w:tc>
        <w:tc>
          <w:tcPr>
            <w:tcW w:w="2080" w:type="dxa"/>
            <w:shd w:val="clear" w:color="auto" w:fill="FFFFFF" w:themeFill="background1"/>
          </w:tcPr>
          <w:p w14:paraId="13DC837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shd w:val="clear" w:color="auto" w:fill="FFFFFF" w:themeFill="background1"/>
            <w:vAlign w:val="center"/>
          </w:tcPr>
          <w:p w14:paraId="0DABBFE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10ECB9D6"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64A208D4"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№38-16А</w:t>
            </w:r>
          </w:p>
        </w:tc>
        <w:tc>
          <w:tcPr>
            <w:tcW w:w="2080" w:type="dxa"/>
            <w:shd w:val="clear" w:color="auto" w:fill="FFFFFF" w:themeFill="background1"/>
            <w:vAlign w:val="center"/>
          </w:tcPr>
          <w:p w14:paraId="37398EC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r w:rsidR="00CC52A1" w:rsidRPr="00CC52A1" w14:paraId="473949E5" w14:textId="77777777" w:rsidTr="00CC52A1">
        <w:tc>
          <w:tcPr>
            <w:tcW w:w="846" w:type="dxa"/>
            <w:vMerge w:val="restart"/>
            <w:shd w:val="clear" w:color="auto" w:fill="FFFFFF" w:themeFill="background1"/>
            <w:vAlign w:val="center"/>
          </w:tcPr>
          <w:p w14:paraId="381BF63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11</w:t>
            </w:r>
          </w:p>
        </w:tc>
        <w:tc>
          <w:tcPr>
            <w:tcW w:w="3314" w:type="dxa"/>
            <w:vMerge w:val="restart"/>
            <w:shd w:val="clear" w:color="auto" w:fill="FFFFFF" w:themeFill="background1"/>
            <w:vAlign w:val="center"/>
          </w:tcPr>
          <w:p w14:paraId="23C22B5F"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Село Надежда</w:t>
            </w:r>
          </w:p>
        </w:tc>
        <w:tc>
          <w:tcPr>
            <w:tcW w:w="2080" w:type="dxa"/>
            <w:vMerge w:val="restart"/>
            <w:shd w:val="clear" w:color="auto" w:fill="FFFFFF" w:themeFill="background1"/>
          </w:tcPr>
          <w:p w14:paraId="6B06B19A"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 xml:space="preserve">355037 Российская Федерация, Ставропольский край, г. Ставрополь, ул. </w:t>
            </w:r>
            <w:proofErr w:type="spellStart"/>
            <w:r w:rsidRPr="00CC52A1">
              <w:rPr>
                <w:rFonts w:ascii="Arial" w:eastAsia="Times New Roman" w:hAnsi="Arial" w:cs="Arial"/>
                <w:sz w:val="16"/>
                <w:szCs w:val="16"/>
                <w:lang w:eastAsia="ru-RU"/>
              </w:rPr>
              <w:t>Шпаковская</w:t>
            </w:r>
            <w:proofErr w:type="spellEnd"/>
            <w:r w:rsidRPr="00CC52A1">
              <w:rPr>
                <w:rFonts w:ascii="Arial" w:eastAsia="Times New Roman" w:hAnsi="Arial" w:cs="Arial"/>
                <w:sz w:val="16"/>
                <w:szCs w:val="16"/>
                <w:lang w:eastAsia="ru-RU"/>
              </w:rPr>
              <w:t>, 76/6</w:t>
            </w:r>
          </w:p>
        </w:tc>
        <w:tc>
          <w:tcPr>
            <w:tcW w:w="2080" w:type="dxa"/>
            <w:vMerge w:val="restart"/>
            <w:shd w:val="clear" w:color="auto" w:fill="FFFFFF" w:themeFill="background1"/>
            <w:vAlign w:val="center"/>
          </w:tcPr>
          <w:p w14:paraId="7AD855D5"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ГУП СК «</w:t>
            </w:r>
            <w:proofErr w:type="spellStart"/>
            <w:r w:rsidRPr="00CC52A1">
              <w:rPr>
                <w:rFonts w:ascii="Arial" w:eastAsia="Times New Roman" w:hAnsi="Arial" w:cs="Arial"/>
                <w:sz w:val="16"/>
                <w:szCs w:val="16"/>
                <w:lang w:eastAsia="ru-RU"/>
              </w:rPr>
              <w:t>Крайтеплоэнерго</w:t>
            </w:r>
            <w:proofErr w:type="spellEnd"/>
            <w:r w:rsidRPr="00CC52A1">
              <w:rPr>
                <w:rFonts w:ascii="Arial" w:eastAsia="Times New Roman" w:hAnsi="Arial" w:cs="Arial"/>
                <w:sz w:val="16"/>
                <w:szCs w:val="16"/>
                <w:lang w:eastAsia="ru-RU"/>
              </w:rPr>
              <w:t>»</w:t>
            </w:r>
          </w:p>
        </w:tc>
        <w:tc>
          <w:tcPr>
            <w:tcW w:w="2080" w:type="dxa"/>
            <w:vMerge w:val="restart"/>
            <w:shd w:val="clear" w:color="auto" w:fill="FFFFFF" w:themeFill="background1"/>
            <w:vAlign w:val="center"/>
          </w:tcPr>
          <w:p w14:paraId="5861B40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w:t>
            </w:r>
          </w:p>
        </w:tc>
        <w:tc>
          <w:tcPr>
            <w:tcW w:w="2080" w:type="dxa"/>
            <w:shd w:val="clear" w:color="auto" w:fill="FFFFFF" w:themeFill="background1"/>
            <w:vAlign w:val="center"/>
          </w:tcPr>
          <w:p w14:paraId="37436C4C"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№38-17</w:t>
            </w:r>
          </w:p>
        </w:tc>
        <w:tc>
          <w:tcPr>
            <w:tcW w:w="2080" w:type="dxa"/>
            <w:shd w:val="clear" w:color="auto" w:fill="FFFFFF" w:themeFill="background1"/>
            <w:vAlign w:val="center"/>
          </w:tcPr>
          <w:p w14:paraId="309E6299"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r w:rsidR="00CC52A1" w:rsidRPr="00CC52A1" w14:paraId="7C548FCE" w14:textId="77777777" w:rsidTr="00CC52A1">
        <w:tc>
          <w:tcPr>
            <w:tcW w:w="846" w:type="dxa"/>
            <w:vMerge/>
            <w:shd w:val="clear" w:color="auto" w:fill="FFFFFF" w:themeFill="background1"/>
            <w:vAlign w:val="center"/>
          </w:tcPr>
          <w:p w14:paraId="7BD4A683"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14:paraId="2804E501"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14:paraId="5ED2231D"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3E9A01E0"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14:paraId="3546CF42"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14:paraId="7889EB7E"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Котельная №38-18</w:t>
            </w:r>
          </w:p>
        </w:tc>
        <w:tc>
          <w:tcPr>
            <w:tcW w:w="2080" w:type="dxa"/>
            <w:shd w:val="clear" w:color="auto" w:fill="FFFFFF" w:themeFill="background1"/>
            <w:vAlign w:val="center"/>
          </w:tcPr>
          <w:p w14:paraId="5E1C3CC7" w14:textId="77777777"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r w:rsidRPr="00CC52A1">
              <w:rPr>
                <w:rFonts w:ascii="Arial" w:eastAsia="Times New Roman" w:hAnsi="Arial" w:cs="Arial"/>
                <w:sz w:val="16"/>
                <w:szCs w:val="16"/>
                <w:lang w:eastAsia="ru-RU"/>
              </w:rPr>
              <w:t>Локальная котельная</w:t>
            </w:r>
          </w:p>
        </w:tc>
      </w:tr>
    </w:tbl>
    <w:p w14:paraId="0E787D09" w14:textId="77777777" w:rsidR="00974FE2" w:rsidRPr="007B61B8" w:rsidRDefault="00974FE2" w:rsidP="00974FE2">
      <w:pPr>
        <w:rPr>
          <w:lang w:eastAsia="ru-RU"/>
        </w:rPr>
        <w:sectPr w:rsidR="00974FE2" w:rsidRPr="007B61B8" w:rsidSect="00717E1B">
          <w:headerReference w:type="default" r:id="rId16"/>
          <w:footerReference w:type="default" r:id="rId17"/>
          <w:headerReference w:type="first" r:id="rId18"/>
          <w:footerReference w:type="first" r:id="rId19"/>
          <w:pgSz w:w="16839" w:h="11907" w:orient="landscape" w:code="9"/>
          <w:pgMar w:top="1701" w:right="851" w:bottom="1134" w:left="851" w:header="567" w:footer="709" w:gutter="0"/>
          <w:cols w:space="60"/>
          <w:noEndnote/>
          <w:docGrid w:linePitch="326"/>
        </w:sectPr>
      </w:pPr>
    </w:p>
    <w:p w14:paraId="77FDCF51" w14:textId="58571D30" w:rsidR="006A183A" w:rsidRPr="007B61B8" w:rsidRDefault="00B93726" w:rsidP="006A183A">
      <w:pPr>
        <w:pStyle w:val="affff1"/>
      </w:pPr>
      <w:bookmarkStart w:id="17" w:name="_Toc353959985"/>
      <w:r>
        <w:lastRenderedPageBreak/>
        <w:t>Расположение источников</w:t>
      </w:r>
      <w:r w:rsidR="006A183A" w:rsidRPr="007B61B8">
        <w:t xml:space="preserve"> теплоснабжения</w:t>
      </w:r>
      <w:r>
        <w:t xml:space="preserve"> на территории</w:t>
      </w:r>
      <w:r w:rsidR="006A183A" w:rsidRPr="007B61B8">
        <w:t xml:space="preserve"> </w:t>
      </w:r>
      <w:r w:rsidR="00CC52A1">
        <w:t>МО</w:t>
      </w:r>
      <w:r w:rsidR="006A183A" w:rsidRPr="007B61B8">
        <w:t xml:space="preserve"> </w:t>
      </w:r>
      <w:r>
        <w:t>представлено</w:t>
      </w:r>
      <w:r w:rsidR="006A183A" w:rsidRPr="007B61B8">
        <w:t xml:space="preserve"> на </w:t>
      </w:r>
      <w:r>
        <w:t xml:space="preserve">рисунке </w:t>
      </w:r>
      <w:r>
        <w:fldChar w:fldCharType="begin"/>
      </w:r>
      <w:r>
        <w:instrText xml:space="preserve"> REF _Ref114922085 \h  \* MERGEFORMAT </w:instrText>
      </w:r>
      <w:r>
        <w:fldChar w:fldCharType="separate"/>
      </w:r>
      <w:r w:rsidR="004948FF" w:rsidRPr="004948FF">
        <w:rPr>
          <w:rFonts w:cs="Arial"/>
          <w:vanish/>
          <w:szCs w:val="24"/>
        </w:rPr>
        <w:t xml:space="preserve">Рисунок </w:t>
      </w:r>
      <w:r w:rsidR="004948FF" w:rsidRPr="004948FF">
        <w:rPr>
          <w:noProof/>
        </w:rPr>
        <w:t>3</w:t>
      </w:r>
      <w:r>
        <w:fldChar w:fldCharType="end"/>
      </w:r>
      <w:r w:rsidR="006A183A" w:rsidRPr="007B61B8">
        <w:t>.</w:t>
      </w:r>
    </w:p>
    <w:p w14:paraId="5F075248" w14:textId="57BEAF42" w:rsidR="006A183A" w:rsidRPr="007B61B8" w:rsidRDefault="00B93726" w:rsidP="006A183A">
      <w:pPr>
        <w:spacing w:after="0" w:line="360" w:lineRule="auto"/>
      </w:pPr>
      <w:r>
        <w:rPr>
          <w:noProof/>
          <w:lang w:eastAsia="ru-RU"/>
        </w:rPr>
        <w:drawing>
          <wp:inline distT="0" distB="0" distL="0" distR="0" wp14:anchorId="49565649" wp14:editId="49D83689">
            <wp:extent cx="5940425" cy="3755521"/>
            <wp:effectExtent l="0" t="0" r="3175" b="0"/>
            <wp:docPr id="90" name="Рисунок 1" descr="Шпаковк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Шпаковка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755521"/>
                    </a:xfrm>
                    <a:prstGeom prst="rect">
                      <a:avLst/>
                    </a:prstGeom>
                    <a:noFill/>
                    <a:ln>
                      <a:noFill/>
                    </a:ln>
                  </pic:spPr>
                </pic:pic>
              </a:graphicData>
            </a:graphic>
          </wp:inline>
        </w:drawing>
      </w:r>
    </w:p>
    <w:p w14:paraId="36EC77BD" w14:textId="3BB7B07D" w:rsidR="006A183A" w:rsidRPr="00B93726" w:rsidRDefault="00B93726" w:rsidP="006A183A">
      <w:pPr>
        <w:pStyle w:val="3f7"/>
        <w:rPr>
          <w:i/>
        </w:rPr>
      </w:pPr>
      <w:bookmarkStart w:id="18" w:name="_Ref114922085"/>
      <w:bookmarkStart w:id="19" w:name="_Toc416352848"/>
      <w:bookmarkStart w:id="20" w:name="_Toc417315377"/>
      <w:bookmarkStart w:id="21" w:name="_Toc417315850"/>
      <w:bookmarkStart w:id="22" w:name="_Toc417324457"/>
      <w:bookmarkStart w:id="23" w:name="_Toc417325223"/>
      <w:bookmarkStart w:id="24" w:name="_Toc417325776"/>
      <w:bookmarkStart w:id="25" w:name="_Toc417327546"/>
      <w:bookmarkStart w:id="26" w:name="_Toc417328152"/>
      <w:bookmarkStart w:id="27" w:name="_Toc417333555"/>
      <w:bookmarkStart w:id="28" w:name="_Toc417335236"/>
      <w:bookmarkStart w:id="29" w:name="_Toc456559583"/>
      <w:bookmarkStart w:id="30" w:name="_Toc456613922"/>
      <w:bookmarkStart w:id="31" w:name="_Toc456614875"/>
      <w:bookmarkStart w:id="32" w:name="_Toc486194252"/>
      <w:bookmarkStart w:id="33" w:name="_Toc486194802"/>
      <w:bookmarkStart w:id="34" w:name="_Toc487104959"/>
      <w:bookmarkStart w:id="35" w:name="_Toc487105860"/>
      <w:bookmarkStart w:id="36" w:name="_Toc508098112"/>
      <w:bookmarkStart w:id="37" w:name="_Toc511053268"/>
      <w:bookmarkStart w:id="38" w:name="_Toc511054557"/>
      <w:bookmarkStart w:id="39" w:name="_Toc511058453"/>
      <w:bookmarkStart w:id="40" w:name="_Toc511060778"/>
      <w:bookmarkStart w:id="41" w:name="_Toc4414420"/>
      <w:bookmarkStart w:id="42" w:name="_Toc4493424"/>
      <w:bookmarkStart w:id="43" w:name="_Toc4498566"/>
      <w:bookmarkStart w:id="44" w:name="_Toc4499223"/>
      <w:bookmarkStart w:id="45" w:name="_Toc4498327"/>
      <w:bookmarkStart w:id="46" w:name="_Toc4499548"/>
      <w:bookmarkStart w:id="47" w:name="_Toc8389773"/>
      <w:bookmarkStart w:id="48" w:name="_Toc110352475"/>
      <w:r w:rsidRPr="00B93726">
        <w:rPr>
          <w:i/>
        </w:rPr>
        <w:t xml:space="preserve">Рисунок </w:t>
      </w:r>
      <w:r w:rsidRPr="00B93726">
        <w:rPr>
          <w:i/>
        </w:rPr>
        <w:fldChar w:fldCharType="begin"/>
      </w:r>
      <w:r w:rsidRPr="00B93726">
        <w:rPr>
          <w:i/>
        </w:rPr>
        <w:instrText xml:space="preserve"> SEQ Рисунок \* ARABIC </w:instrText>
      </w:r>
      <w:r w:rsidRPr="00B93726">
        <w:rPr>
          <w:i/>
        </w:rPr>
        <w:fldChar w:fldCharType="separate"/>
      </w:r>
      <w:r w:rsidR="004948FF">
        <w:rPr>
          <w:i/>
          <w:noProof/>
        </w:rPr>
        <w:t>3</w:t>
      </w:r>
      <w:r w:rsidRPr="00B93726">
        <w:rPr>
          <w:i/>
        </w:rPr>
        <w:fldChar w:fldCharType="end"/>
      </w:r>
      <w:bookmarkEnd w:id="18"/>
      <w:r w:rsidRPr="00B93726">
        <w:rPr>
          <w:i/>
        </w:rPr>
        <w:t xml:space="preserve"> - Источники тепловой энергии в Шпаковском МО СК </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0C637C8F" w14:textId="77777777" w:rsidR="00B93726" w:rsidRPr="00630372" w:rsidRDefault="00B93726" w:rsidP="00630372">
      <w:pPr>
        <w:pStyle w:val="affff1"/>
        <w:spacing w:after="0"/>
      </w:pPr>
      <w:bookmarkStart w:id="49" w:name="_Toc370399215"/>
      <w:bookmarkStart w:id="50" w:name="_Toc373321581"/>
      <w:bookmarkStart w:id="51" w:name="_Toc373322468"/>
      <w:bookmarkStart w:id="52" w:name="_Toc373612785"/>
      <w:bookmarkStart w:id="53" w:name="_Toc373613942"/>
      <w:bookmarkStart w:id="54" w:name="_Toc391458903"/>
      <w:bookmarkStart w:id="55" w:name="_Toc391459448"/>
      <w:bookmarkStart w:id="56" w:name="_Toc403465531"/>
      <w:bookmarkEnd w:id="17"/>
      <w:r w:rsidRPr="00630372">
        <w:t>Зона действия №1</w:t>
      </w:r>
    </w:p>
    <w:p w14:paraId="5FAE3F1B"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№38-01 (г. Михайловск, ул. Ленина, 156).</w:t>
      </w:r>
    </w:p>
    <w:p w14:paraId="3AB7E1C0"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3B5C4EA7"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5F423695" w14:textId="5C7A0F4A" w:rsidR="00B93726" w:rsidRDefault="00B93726" w:rsidP="00630372">
      <w:pPr>
        <w:pStyle w:val="affff1"/>
        <w:spacing w:after="0"/>
      </w:pPr>
      <w:bookmarkStart w:id="57" w:name="_Toc81505593"/>
      <w:r>
        <w:t xml:space="preserve">Таблица </w:t>
      </w:r>
      <w:fldSimple w:instr=" SEQ Таблица \* ARABIC ">
        <w:r w:rsidR="004948FF">
          <w:rPr>
            <w:noProof/>
          </w:rPr>
          <w:t>3</w:t>
        </w:r>
      </w:fldSimple>
      <w:r>
        <w:t xml:space="preserve"> – Договорная нагрузка подключенных потребителей Котельной №38-01</w:t>
      </w:r>
      <w:bookmarkEnd w:id="57"/>
    </w:p>
    <w:tbl>
      <w:tblPr>
        <w:tblStyle w:val="af7"/>
        <w:tblW w:w="0" w:type="auto"/>
        <w:tblLook w:val="04A0" w:firstRow="1" w:lastRow="0" w:firstColumn="1" w:lastColumn="0" w:noHBand="0" w:noVBand="1"/>
      </w:tblPr>
      <w:tblGrid>
        <w:gridCol w:w="2336"/>
        <w:gridCol w:w="2336"/>
        <w:gridCol w:w="2336"/>
        <w:gridCol w:w="2337"/>
      </w:tblGrid>
      <w:tr w:rsidR="00B93726" w14:paraId="50C1EEA1" w14:textId="77777777" w:rsidTr="00630372">
        <w:trPr>
          <w:tblHeader/>
        </w:trPr>
        <w:tc>
          <w:tcPr>
            <w:tcW w:w="2336" w:type="dxa"/>
            <w:shd w:val="clear" w:color="auto" w:fill="F2F2F2" w:themeFill="background1" w:themeFillShade="F2"/>
          </w:tcPr>
          <w:p w14:paraId="0A34CAC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2653BCD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tcPr>
          <w:p w14:paraId="75802C5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5131F43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tcPr>
          <w:p w14:paraId="0472264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2A32BB1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tcPr>
          <w:p w14:paraId="774070F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7E3BA1FA"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6E51AB" w14:paraId="1C114CAB" w14:textId="77777777" w:rsidTr="003A5B68">
        <w:tc>
          <w:tcPr>
            <w:tcW w:w="2336" w:type="dxa"/>
            <w:shd w:val="clear" w:color="auto" w:fill="auto"/>
          </w:tcPr>
          <w:p w14:paraId="3AEC653D" w14:textId="77777777"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№38-01</w:t>
            </w:r>
          </w:p>
        </w:tc>
        <w:tc>
          <w:tcPr>
            <w:tcW w:w="2336" w:type="dxa"/>
            <w:shd w:val="clear" w:color="auto" w:fill="auto"/>
          </w:tcPr>
          <w:p w14:paraId="19F4AB55" w14:textId="77777777"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26,488</w:t>
            </w:r>
          </w:p>
        </w:tc>
        <w:tc>
          <w:tcPr>
            <w:tcW w:w="2336" w:type="dxa"/>
            <w:shd w:val="clear" w:color="auto" w:fill="auto"/>
            <w:vAlign w:val="center"/>
          </w:tcPr>
          <w:p w14:paraId="5A5D8B02" w14:textId="0BE8E88A"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12,4862   </w:t>
            </w:r>
          </w:p>
        </w:tc>
        <w:tc>
          <w:tcPr>
            <w:tcW w:w="2337" w:type="dxa"/>
            <w:shd w:val="clear" w:color="auto" w:fill="auto"/>
            <w:vAlign w:val="center"/>
          </w:tcPr>
          <w:p w14:paraId="51AAAF3B" w14:textId="52F85301"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2,7392   </w:t>
            </w:r>
          </w:p>
        </w:tc>
      </w:tr>
    </w:tbl>
    <w:p w14:paraId="5EB6F49E" w14:textId="298D8DD9" w:rsidR="00B93726" w:rsidRPr="00630372" w:rsidRDefault="00630372" w:rsidP="00630372">
      <w:pPr>
        <w:pStyle w:val="afffffff2"/>
        <w:jc w:val="center"/>
        <w:rPr>
          <w:rFonts w:ascii="Arial" w:eastAsia="Calibri" w:hAnsi="Arial" w:cs="Times New Roman"/>
          <w:bCs w:val="0"/>
          <w:i/>
          <w:noProof w:val="0"/>
          <w:color w:val="auto"/>
          <w:sz w:val="24"/>
          <w:szCs w:val="26"/>
          <w:lang w:eastAsia="en-US"/>
        </w:rPr>
      </w:pPr>
      <w:bookmarkStart w:id="58" w:name="_Toc81505527"/>
      <w:r>
        <w:lastRenderedPageBreak/>
        <w:drawing>
          <wp:anchor distT="0" distB="0" distL="114300" distR="114300" simplePos="0" relativeHeight="251683840" behindDoc="0" locked="0" layoutInCell="1" allowOverlap="1" wp14:anchorId="61C12A90" wp14:editId="6EE382E8">
            <wp:simplePos x="0" y="0"/>
            <wp:positionH relativeFrom="column">
              <wp:posOffset>729615</wp:posOffset>
            </wp:positionH>
            <wp:positionV relativeFrom="paragraph">
              <wp:posOffset>122555</wp:posOffset>
            </wp:positionV>
            <wp:extent cx="4391025" cy="4210050"/>
            <wp:effectExtent l="0" t="0" r="9525" b="0"/>
            <wp:wrapTopAndBottom/>
            <wp:docPr id="86" name="Рисунок 2" descr="Зона № 1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Зона № 1 Михайловск"/>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91025" cy="4210050"/>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B93726"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B93726"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4</w:t>
      </w:r>
      <w:r w:rsidR="00B93726"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№1 на базе </w:t>
      </w:r>
      <w:proofErr w:type="spellStart"/>
      <w:r w:rsidR="00B93726" w:rsidRPr="00630372">
        <w:rPr>
          <w:rFonts w:ascii="Arial" w:eastAsia="Calibri" w:hAnsi="Arial" w:cs="Times New Roman"/>
          <w:bCs w:val="0"/>
          <w:i/>
          <w:noProof w:val="0"/>
          <w:color w:val="auto"/>
          <w:sz w:val="24"/>
          <w:szCs w:val="26"/>
          <w:lang w:eastAsia="en-US"/>
        </w:rPr>
        <w:t>Коттельной</w:t>
      </w:r>
      <w:proofErr w:type="spellEnd"/>
      <w:r w:rsidR="00B93726" w:rsidRPr="00630372">
        <w:rPr>
          <w:rFonts w:ascii="Arial" w:eastAsia="Calibri" w:hAnsi="Arial" w:cs="Times New Roman"/>
          <w:bCs w:val="0"/>
          <w:i/>
          <w:noProof w:val="0"/>
          <w:color w:val="auto"/>
          <w:sz w:val="24"/>
          <w:szCs w:val="26"/>
          <w:lang w:eastAsia="en-US"/>
        </w:rPr>
        <w:t xml:space="preserve"> №38-01</w:t>
      </w:r>
      <w:bookmarkEnd w:id="58"/>
    </w:p>
    <w:p w14:paraId="1F036F2D" w14:textId="77777777" w:rsidR="00B93726" w:rsidRPr="00750D0F" w:rsidRDefault="00B93726" w:rsidP="00B93726">
      <w:pPr>
        <w:pStyle w:val="affffffe"/>
        <w:spacing w:line="240" w:lineRule="auto"/>
        <w:rPr>
          <w:sz w:val="20"/>
          <w:szCs w:val="20"/>
        </w:rPr>
      </w:pPr>
    </w:p>
    <w:p w14:paraId="61CCD754" w14:textId="77777777" w:rsidR="00B93726" w:rsidRPr="00630372" w:rsidRDefault="00B93726" w:rsidP="00630372">
      <w:pPr>
        <w:pStyle w:val="affff1"/>
        <w:spacing w:after="0"/>
      </w:pPr>
      <w:r w:rsidRPr="00630372">
        <w:t>Зона действия №2</w:t>
      </w:r>
    </w:p>
    <w:p w14:paraId="0A6DA462"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№38-02 (г. Михайловск, ул. Гагарина, 387).</w:t>
      </w:r>
    </w:p>
    <w:p w14:paraId="2B48088A"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057C4DCF"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0CC1B01B" w14:textId="2D835EE2" w:rsidR="00B93726" w:rsidRDefault="00B93726" w:rsidP="00630372">
      <w:pPr>
        <w:pStyle w:val="affff1"/>
        <w:spacing w:after="0"/>
      </w:pPr>
      <w:bookmarkStart w:id="59" w:name="_Toc81505594"/>
      <w:r>
        <w:t xml:space="preserve">Таблица </w:t>
      </w:r>
      <w:fldSimple w:instr=" SEQ Таблица \* ARABIC ">
        <w:r w:rsidR="004948FF">
          <w:rPr>
            <w:noProof/>
          </w:rPr>
          <w:t>4</w:t>
        </w:r>
      </w:fldSimple>
      <w:r>
        <w:t xml:space="preserve"> – Договорная нагрузка подключенных потребителей Котельной №38-02</w:t>
      </w:r>
      <w:bookmarkEnd w:id="59"/>
    </w:p>
    <w:tbl>
      <w:tblPr>
        <w:tblStyle w:val="af7"/>
        <w:tblW w:w="0" w:type="auto"/>
        <w:tblLook w:val="04A0" w:firstRow="1" w:lastRow="0" w:firstColumn="1" w:lastColumn="0" w:noHBand="0" w:noVBand="1"/>
      </w:tblPr>
      <w:tblGrid>
        <w:gridCol w:w="2336"/>
        <w:gridCol w:w="2336"/>
        <w:gridCol w:w="2336"/>
        <w:gridCol w:w="2337"/>
      </w:tblGrid>
      <w:tr w:rsidR="00B93726" w14:paraId="6258082A" w14:textId="77777777" w:rsidTr="00630372">
        <w:trPr>
          <w:tblHeader/>
        </w:trPr>
        <w:tc>
          <w:tcPr>
            <w:tcW w:w="2336" w:type="dxa"/>
            <w:shd w:val="clear" w:color="auto" w:fill="F2F2F2" w:themeFill="background1" w:themeFillShade="F2"/>
            <w:vAlign w:val="center"/>
          </w:tcPr>
          <w:p w14:paraId="7D8DAE3B"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3F62170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311947B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31E14D3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2B5B0122"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5D472EE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0EDEF43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1A4BA07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355CC71E" w14:textId="77777777" w:rsidTr="00B93726">
        <w:tc>
          <w:tcPr>
            <w:tcW w:w="2336" w:type="dxa"/>
            <w:shd w:val="clear" w:color="auto" w:fill="auto"/>
          </w:tcPr>
          <w:p w14:paraId="663E14AA"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№38-02</w:t>
            </w:r>
          </w:p>
        </w:tc>
        <w:tc>
          <w:tcPr>
            <w:tcW w:w="2336" w:type="dxa"/>
            <w:shd w:val="clear" w:color="auto" w:fill="auto"/>
          </w:tcPr>
          <w:p w14:paraId="76AB9CB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1,50</w:t>
            </w:r>
          </w:p>
        </w:tc>
        <w:tc>
          <w:tcPr>
            <w:tcW w:w="2336" w:type="dxa"/>
            <w:shd w:val="clear" w:color="auto" w:fill="auto"/>
          </w:tcPr>
          <w:p w14:paraId="30A7117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0,3185</w:t>
            </w:r>
          </w:p>
        </w:tc>
        <w:tc>
          <w:tcPr>
            <w:tcW w:w="2337" w:type="dxa"/>
            <w:shd w:val="clear" w:color="auto" w:fill="auto"/>
          </w:tcPr>
          <w:p w14:paraId="1455A9B8"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434FAA7B" w14:textId="5345D6D1" w:rsidR="00B93726" w:rsidRPr="00630372" w:rsidRDefault="00630372" w:rsidP="00630372">
      <w:pPr>
        <w:pStyle w:val="afffffff2"/>
        <w:jc w:val="center"/>
        <w:rPr>
          <w:rFonts w:ascii="Arial" w:eastAsia="Calibri" w:hAnsi="Arial" w:cs="Times New Roman"/>
          <w:bCs w:val="0"/>
          <w:i/>
          <w:noProof w:val="0"/>
          <w:color w:val="auto"/>
          <w:sz w:val="24"/>
          <w:szCs w:val="26"/>
          <w:lang w:eastAsia="en-US"/>
        </w:rPr>
      </w:pPr>
      <w:bookmarkStart w:id="60" w:name="_Toc81505528"/>
      <w:r>
        <w:lastRenderedPageBreak/>
        <w:drawing>
          <wp:anchor distT="0" distB="0" distL="114300" distR="114300" simplePos="0" relativeHeight="251682816" behindDoc="0" locked="0" layoutInCell="1" allowOverlap="1" wp14:anchorId="69FA3739" wp14:editId="00163D43">
            <wp:simplePos x="0" y="0"/>
            <wp:positionH relativeFrom="margin">
              <wp:align>center</wp:align>
            </wp:positionH>
            <wp:positionV relativeFrom="paragraph">
              <wp:posOffset>141605</wp:posOffset>
            </wp:positionV>
            <wp:extent cx="2647950" cy="2933700"/>
            <wp:effectExtent l="0" t="0" r="0" b="0"/>
            <wp:wrapTopAndBottom/>
            <wp:docPr id="78" name="Рисунок 3" descr="Зона № 2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она № 2 Михайловск"/>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47950" cy="2933700"/>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B93726"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B93726"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5</w:t>
      </w:r>
      <w:r w:rsidR="00B93726"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№2 на базе Котельной №38-02</w:t>
      </w:r>
      <w:bookmarkEnd w:id="60"/>
    </w:p>
    <w:p w14:paraId="5842488A" w14:textId="77777777" w:rsidR="00B93726" w:rsidRPr="00750D0F" w:rsidRDefault="00B93726" w:rsidP="00B93726">
      <w:pPr>
        <w:pStyle w:val="affffffe"/>
        <w:spacing w:line="240" w:lineRule="auto"/>
        <w:rPr>
          <w:sz w:val="20"/>
          <w:szCs w:val="20"/>
        </w:rPr>
      </w:pPr>
    </w:p>
    <w:p w14:paraId="01E5BE36" w14:textId="77777777" w:rsidR="00B93726" w:rsidRPr="00630372" w:rsidRDefault="00B93726" w:rsidP="00630372">
      <w:pPr>
        <w:pStyle w:val="affff1"/>
        <w:spacing w:after="0"/>
      </w:pPr>
      <w:r w:rsidRPr="00630372">
        <w:t>Зона действия №3</w:t>
      </w:r>
    </w:p>
    <w:p w14:paraId="65BEDC8E"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№38-03 (г. Михайловск, ул. Фрунзе, 9).</w:t>
      </w:r>
    </w:p>
    <w:p w14:paraId="6620239B"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7A02D0FD"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59187863" w14:textId="33B78F53" w:rsidR="00B93726" w:rsidRDefault="00B93726" w:rsidP="00630372">
      <w:pPr>
        <w:pStyle w:val="affff1"/>
        <w:spacing w:after="0"/>
      </w:pPr>
      <w:bookmarkStart w:id="61" w:name="_Toc81505595"/>
      <w:r>
        <w:t xml:space="preserve">Таблица </w:t>
      </w:r>
      <w:fldSimple w:instr=" SEQ Таблица \* ARABIC ">
        <w:r w:rsidR="004948FF">
          <w:rPr>
            <w:noProof/>
          </w:rPr>
          <w:t>5</w:t>
        </w:r>
      </w:fldSimple>
      <w:r>
        <w:t xml:space="preserve"> – Договорная нагрузка подключенных потребителей Котельной №38-03</w:t>
      </w:r>
      <w:bookmarkEnd w:id="61"/>
    </w:p>
    <w:tbl>
      <w:tblPr>
        <w:tblStyle w:val="af7"/>
        <w:tblW w:w="0" w:type="auto"/>
        <w:tblLook w:val="04A0" w:firstRow="1" w:lastRow="0" w:firstColumn="1" w:lastColumn="0" w:noHBand="0" w:noVBand="1"/>
      </w:tblPr>
      <w:tblGrid>
        <w:gridCol w:w="2336"/>
        <w:gridCol w:w="2336"/>
        <w:gridCol w:w="2336"/>
        <w:gridCol w:w="2337"/>
      </w:tblGrid>
      <w:tr w:rsidR="00B93726" w14:paraId="48D2CDE7" w14:textId="77777777" w:rsidTr="00630372">
        <w:trPr>
          <w:tblHeader/>
        </w:trPr>
        <w:tc>
          <w:tcPr>
            <w:tcW w:w="2336" w:type="dxa"/>
            <w:shd w:val="clear" w:color="auto" w:fill="F2F2F2" w:themeFill="background1" w:themeFillShade="F2"/>
            <w:vAlign w:val="center"/>
          </w:tcPr>
          <w:p w14:paraId="1ACF5F2F"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2083532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691A118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281E51E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2E384B0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0A2418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2BB89B8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6434635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6E51AB" w14:paraId="31BC37F0" w14:textId="77777777" w:rsidTr="00B93726">
        <w:tc>
          <w:tcPr>
            <w:tcW w:w="2336" w:type="dxa"/>
            <w:shd w:val="clear" w:color="auto" w:fill="auto"/>
            <w:vAlign w:val="center"/>
          </w:tcPr>
          <w:p w14:paraId="5A31E897" w14:textId="77777777"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№38-03</w:t>
            </w:r>
          </w:p>
        </w:tc>
        <w:tc>
          <w:tcPr>
            <w:tcW w:w="2336" w:type="dxa"/>
            <w:shd w:val="clear" w:color="auto" w:fill="auto"/>
            <w:vAlign w:val="center"/>
          </w:tcPr>
          <w:p w14:paraId="47B4C23F" w14:textId="652CF3F0"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3,</w:t>
            </w:r>
            <w:r>
              <w:rPr>
                <w:rFonts w:ascii="Arial" w:eastAsia="Times New Roman" w:hAnsi="Arial" w:cs="Arial"/>
                <w:sz w:val="16"/>
                <w:szCs w:val="16"/>
                <w:lang w:eastAsia="ru-RU"/>
              </w:rPr>
              <w:t>78</w:t>
            </w:r>
          </w:p>
        </w:tc>
        <w:tc>
          <w:tcPr>
            <w:tcW w:w="2336" w:type="dxa"/>
            <w:shd w:val="clear" w:color="auto" w:fill="auto"/>
            <w:vAlign w:val="center"/>
          </w:tcPr>
          <w:p w14:paraId="7C8CB91C" w14:textId="57172C2B"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0,8975   </w:t>
            </w:r>
          </w:p>
        </w:tc>
        <w:tc>
          <w:tcPr>
            <w:tcW w:w="2337" w:type="dxa"/>
            <w:shd w:val="clear" w:color="auto" w:fill="auto"/>
            <w:vAlign w:val="center"/>
          </w:tcPr>
          <w:p w14:paraId="3DA6594A" w14:textId="1F496788"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0,1233   </w:t>
            </w:r>
          </w:p>
        </w:tc>
      </w:tr>
    </w:tbl>
    <w:p w14:paraId="1CBAB3AD" w14:textId="4937B263" w:rsidR="00B93726" w:rsidRPr="00630372" w:rsidRDefault="00630372" w:rsidP="00630372">
      <w:pPr>
        <w:pStyle w:val="afffffff2"/>
        <w:jc w:val="center"/>
        <w:rPr>
          <w:rFonts w:ascii="Arial" w:eastAsia="Calibri" w:hAnsi="Arial" w:cs="Times New Roman"/>
          <w:bCs w:val="0"/>
          <w:i/>
          <w:noProof w:val="0"/>
          <w:color w:val="auto"/>
          <w:sz w:val="24"/>
          <w:szCs w:val="26"/>
          <w:lang w:eastAsia="en-US"/>
        </w:rPr>
      </w:pPr>
      <w:bookmarkStart w:id="62" w:name="_Toc81505529"/>
      <w:r>
        <w:lastRenderedPageBreak/>
        <w:drawing>
          <wp:anchor distT="0" distB="0" distL="114300" distR="114300" simplePos="0" relativeHeight="251681792" behindDoc="0" locked="0" layoutInCell="1" allowOverlap="1" wp14:anchorId="56C371C2" wp14:editId="25025B38">
            <wp:simplePos x="0" y="0"/>
            <wp:positionH relativeFrom="margin">
              <wp:align>center</wp:align>
            </wp:positionH>
            <wp:positionV relativeFrom="paragraph">
              <wp:posOffset>103505</wp:posOffset>
            </wp:positionV>
            <wp:extent cx="3752850" cy="2276475"/>
            <wp:effectExtent l="0" t="0" r="0" b="9525"/>
            <wp:wrapTopAndBottom/>
            <wp:docPr id="77" name="Рисунок 4" descr="Зона № 3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Зона № 3 Михайловск"/>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52850" cy="2276475"/>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B93726"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B93726"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6</w:t>
      </w:r>
      <w:r w:rsidR="00B93726"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№3 на базе Котельной №38-04</w:t>
      </w:r>
      <w:bookmarkEnd w:id="62"/>
    </w:p>
    <w:p w14:paraId="231BDDD7" w14:textId="77777777" w:rsidR="00B93726" w:rsidRPr="00750D0F" w:rsidRDefault="00B93726" w:rsidP="00B93726">
      <w:pPr>
        <w:pStyle w:val="affffffe"/>
        <w:spacing w:line="240" w:lineRule="auto"/>
        <w:rPr>
          <w:sz w:val="20"/>
          <w:szCs w:val="20"/>
        </w:rPr>
      </w:pPr>
    </w:p>
    <w:p w14:paraId="7F1A467C" w14:textId="77777777" w:rsidR="00B93726" w:rsidRPr="00630372" w:rsidRDefault="00B93726" w:rsidP="00630372">
      <w:pPr>
        <w:pStyle w:val="affff1"/>
        <w:spacing w:after="0"/>
      </w:pPr>
      <w:r w:rsidRPr="00630372">
        <w:t>Зона действия №4</w:t>
      </w:r>
    </w:p>
    <w:p w14:paraId="2E0F0AE5"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№38-04 (г. Михайловск, ул. Рабочая, 10/1).</w:t>
      </w:r>
    </w:p>
    <w:p w14:paraId="1221B2CF"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31D56AD8" w14:textId="7D90A12D"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6370AA6C" w14:textId="23BC1E6F" w:rsidR="00B93726" w:rsidRDefault="00630372" w:rsidP="00630372">
      <w:pPr>
        <w:pStyle w:val="affff1"/>
        <w:spacing w:after="0"/>
      </w:pPr>
      <w:bookmarkStart w:id="63" w:name="_Toc81505596"/>
      <w:r>
        <w:rPr>
          <w:noProof/>
          <w:lang w:eastAsia="ru-RU"/>
        </w:rPr>
        <w:drawing>
          <wp:anchor distT="0" distB="0" distL="114300" distR="114300" simplePos="0" relativeHeight="251680768" behindDoc="0" locked="0" layoutInCell="1" allowOverlap="1" wp14:anchorId="7F29E839" wp14:editId="1356F2E7">
            <wp:simplePos x="0" y="0"/>
            <wp:positionH relativeFrom="margin">
              <wp:align>center</wp:align>
            </wp:positionH>
            <wp:positionV relativeFrom="paragraph">
              <wp:posOffset>1202055</wp:posOffset>
            </wp:positionV>
            <wp:extent cx="4210050" cy="1733550"/>
            <wp:effectExtent l="0" t="0" r="0" b="0"/>
            <wp:wrapTopAndBottom/>
            <wp:docPr id="69" name="Рисунок 5" descr="Зона № 4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она № 4 Михайловск"/>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0050" cy="1733550"/>
                    </a:xfrm>
                    <a:prstGeom prst="rect">
                      <a:avLst/>
                    </a:prstGeom>
                    <a:noFill/>
                    <a:ln>
                      <a:noFill/>
                    </a:ln>
                  </pic:spPr>
                </pic:pic>
              </a:graphicData>
            </a:graphic>
          </wp:anchor>
        </w:drawing>
      </w:r>
      <w:r w:rsidR="00B93726">
        <w:t xml:space="preserve">Таблица </w:t>
      </w:r>
      <w:fldSimple w:instr=" SEQ Таблица \* ARABIC ">
        <w:r w:rsidR="004948FF">
          <w:rPr>
            <w:noProof/>
          </w:rPr>
          <w:t>6</w:t>
        </w:r>
      </w:fldSimple>
      <w:r w:rsidR="00B93726">
        <w:t xml:space="preserve"> – Договорная нагрузка подключенных потребителей Котельной №38-04</w:t>
      </w:r>
      <w:bookmarkEnd w:id="63"/>
    </w:p>
    <w:tbl>
      <w:tblPr>
        <w:tblStyle w:val="af7"/>
        <w:tblW w:w="0" w:type="auto"/>
        <w:tblLook w:val="04A0" w:firstRow="1" w:lastRow="0" w:firstColumn="1" w:lastColumn="0" w:noHBand="0" w:noVBand="1"/>
      </w:tblPr>
      <w:tblGrid>
        <w:gridCol w:w="2336"/>
        <w:gridCol w:w="2336"/>
        <w:gridCol w:w="2336"/>
        <w:gridCol w:w="2337"/>
      </w:tblGrid>
      <w:tr w:rsidR="00B93726" w14:paraId="477CA09E" w14:textId="77777777" w:rsidTr="00630372">
        <w:trPr>
          <w:tblHeader/>
        </w:trPr>
        <w:tc>
          <w:tcPr>
            <w:tcW w:w="2336" w:type="dxa"/>
            <w:shd w:val="clear" w:color="auto" w:fill="F2F2F2" w:themeFill="background1" w:themeFillShade="F2"/>
            <w:vAlign w:val="center"/>
          </w:tcPr>
          <w:p w14:paraId="7446D5C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5C84771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60D92C3B"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0682B7D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5FD375D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E5D996B"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77D37A8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07118DE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6E51AB" w14:paraId="158DD47E" w14:textId="77777777" w:rsidTr="00B93726">
        <w:tc>
          <w:tcPr>
            <w:tcW w:w="2336" w:type="dxa"/>
            <w:shd w:val="clear" w:color="auto" w:fill="auto"/>
            <w:vAlign w:val="center"/>
          </w:tcPr>
          <w:p w14:paraId="132AA9DD" w14:textId="77777777"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№38-04</w:t>
            </w:r>
          </w:p>
        </w:tc>
        <w:tc>
          <w:tcPr>
            <w:tcW w:w="2336" w:type="dxa"/>
            <w:shd w:val="clear" w:color="auto" w:fill="auto"/>
            <w:vAlign w:val="center"/>
          </w:tcPr>
          <w:p w14:paraId="66C33C4E" w14:textId="77777777"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1,40</w:t>
            </w:r>
          </w:p>
        </w:tc>
        <w:tc>
          <w:tcPr>
            <w:tcW w:w="2336" w:type="dxa"/>
            <w:shd w:val="clear" w:color="auto" w:fill="auto"/>
            <w:vAlign w:val="center"/>
          </w:tcPr>
          <w:p w14:paraId="6AED5EF0" w14:textId="2B417255"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0,9050   </w:t>
            </w:r>
          </w:p>
        </w:tc>
        <w:tc>
          <w:tcPr>
            <w:tcW w:w="2337" w:type="dxa"/>
            <w:shd w:val="clear" w:color="auto" w:fill="auto"/>
            <w:vAlign w:val="center"/>
          </w:tcPr>
          <w:p w14:paraId="2F601EE4" w14:textId="1410D25B" w:rsidR="006E51AB" w:rsidRPr="00B93726" w:rsidRDefault="006E51AB" w:rsidP="006E51AB">
            <w:pPr>
              <w:widowControl w:val="0"/>
              <w:autoSpaceDE w:val="0"/>
              <w:autoSpaceDN w:val="0"/>
              <w:adjustRightInd w:val="0"/>
              <w:jc w:val="center"/>
              <w:rPr>
                <w:rFonts w:ascii="Arial" w:eastAsia="Times New Roman" w:hAnsi="Arial" w:cs="Arial"/>
                <w:sz w:val="16"/>
                <w:szCs w:val="16"/>
                <w:lang w:eastAsia="ru-RU"/>
              </w:rPr>
            </w:pPr>
            <w:r w:rsidRPr="006E51AB">
              <w:rPr>
                <w:rFonts w:ascii="Arial" w:eastAsia="Times New Roman" w:hAnsi="Arial" w:cs="Arial"/>
                <w:sz w:val="16"/>
                <w:szCs w:val="16"/>
                <w:lang w:eastAsia="ru-RU"/>
              </w:rPr>
              <w:t xml:space="preserve">       0,1573   </w:t>
            </w:r>
          </w:p>
        </w:tc>
      </w:tr>
    </w:tbl>
    <w:p w14:paraId="7D1D9A12" w14:textId="35EE1CBE" w:rsidR="00B93726" w:rsidRPr="00630372" w:rsidRDefault="00B93726" w:rsidP="00630372">
      <w:pPr>
        <w:pStyle w:val="afffffff2"/>
        <w:jc w:val="center"/>
        <w:rPr>
          <w:rFonts w:ascii="Arial" w:eastAsia="Calibri" w:hAnsi="Arial" w:cs="Times New Roman"/>
          <w:bCs w:val="0"/>
          <w:i/>
          <w:noProof w:val="0"/>
          <w:color w:val="auto"/>
          <w:sz w:val="24"/>
          <w:szCs w:val="26"/>
          <w:lang w:eastAsia="en-US"/>
        </w:rPr>
      </w:pPr>
      <w:bookmarkStart w:id="64" w:name="_Toc81505530"/>
      <w:r w:rsidRPr="00630372">
        <w:rPr>
          <w:rFonts w:ascii="Arial" w:eastAsia="Calibri" w:hAnsi="Arial" w:cs="Times New Roman"/>
          <w:bCs w:val="0"/>
          <w:i/>
          <w:noProof w:val="0"/>
          <w:color w:val="auto"/>
          <w:sz w:val="24"/>
          <w:szCs w:val="26"/>
          <w:lang w:eastAsia="en-US"/>
        </w:rPr>
        <w:t xml:space="preserve">Рисунок </w:t>
      </w:r>
      <w:r w:rsidRPr="00630372">
        <w:rPr>
          <w:rFonts w:ascii="Arial" w:eastAsia="Calibri" w:hAnsi="Arial" w:cs="Times New Roman"/>
          <w:bCs w:val="0"/>
          <w:i/>
          <w:noProof w:val="0"/>
          <w:color w:val="auto"/>
          <w:sz w:val="24"/>
          <w:szCs w:val="26"/>
          <w:lang w:eastAsia="en-US"/>
        </w:rPr>
        <w:fldChar w:fldCharType="begin"/>
      </w:r>
      <w:r w:rsidRPr="00630372">
        <w:rPr>
          <w:rFonts w:ascii="Arial" w:eastAsia="Calibri" w:hAnsi="Arial" w:cs="Times New Roman"/>
          <w:bCs w:val="0"/>
          <w:i/>
          <w:noProof w:val="0"/>
          <w:color w:val="auto"/>
          <w:sz w:val="24"/>
          <w:szCs w:val="26"/>
          <w:lang w:eastAsia="en-US"/>
        </w:rPr>
        <w:instrText xml:space="preserve"> SEQ Рисунок \* ARABIC </w:instrText>
      </w:r>
      <w:r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7</w:t>
      </w:r>
      <w:r w:rsidRPr="00630372">
        <w:rPr>
          <w:rFonts w:ascii="Arial" w:eastAsia="Calibri" w:hAnsi="Arial" w:cs="Times New Roman"/>
          <w:bCs w:val="0"/>
          <w:i/>
          <w:noProof w:val="0"/>
          <w:color w:val="auto"/>
          <w:sz w:val="24"/>
          <w:szCs w:val="26"/>
          <w:lang w:eastAsia="en-US"/>
        </w:rPr>
        <w:fldChar w:fldCharType="end"/>
      </w:r>
      <w:r w:rsidRPr="00630372">
        <w:rPr>
          <w:rFonts w:ascii="Arial" w:eastAsia="Calibri" w:hAnsi="Arial" w:cs="Times New Roman"/>
          <w:bCs w:val="0"/>
          <w:i/>
          <w:noProof w:val="0"/>
          <w:color w:val="auto"/>
          <w:sz w:val="24"/>
          <w:szCs w:val="26"/>
          <w:lang w:eastAsia="en-US"/>
        </w:rPr>
        <w:t xml:space="preserve"> – Зона действия №4 на базе Котельной №38-04</w:t>
      </w:r>
      <w:bookmarkEnd w:id="64"/>
    </w:p>
    <w:p w14:paraId="5B858C06" w14:textId="77777777" w:rsidR="00B93726" w:rsidRPr="00750D0F" w:rsidRDefault="00B93726" w:rsidP="00B93726">
      <w:pPr>
        <w:pStyle w:val="affffffe"/>
        <w:spacing w:line="240" w:lineRule="auto"/>
        <w:rPr>
          <w:sz w:val="20"/>
          <w:szCs w:val="20"/>
        </w:rPr>
      </w:pPr>
    </w:p>
    <w:p w14:paraId="2D59B6C5" w14:textId="77777777" w:rsidR="00B93726" w:rsidRPr="00630372" w:rsidRDefault="00B93726" w:rsidP="00630372">
      <w:pPr>
        <w:pStyle w:val="affff1"/>
        <w:spacing w:after="0"/>
      </w:pPr>
      <w:r w:rsidRPr="00630372">
        <w:t xml:space="preserve">Локальная Котельная №38-05 (с. </w:t>
      </w:r>
      <w:proofErr w:type="spellStart"/>
      <w:r w:rsidRPr="00630372">
        <w:t>Пелагиада</w:t>
      </w:r>
      <w:proofErr w:type="spellEnd"/>
      <w:r w:rsidRPr="00630372">
        <w:t>, ул. Партизанская, 17)</w:t>
      </w:r>
    </w:p>
    <w:p w14:paraId="65C56F51" w14:textId="77777777" w:rsidR="00B93726" w:rsidRPr="00630372" w:rsidRDefault="00B93726" w:rsidP="00630372">
      <w:pPr>
        <w:pStyle w:val="affff1"/>
        <w:spacing w:after="0"/>
      </w:pPr>
      <w:r w:rsidRPr="00630372">
        <w:lastRenderedPageBreak/>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624C68C4"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285C0816" w14:textId="06A4FCAB" w:rsidR="00B93726" w:rsidRDefault="00B93726" w:rsidP="00630372">
      <w:pPr>
        <w:pStyle w:val="affff1"/>
        <w:spacing w:after="0"/>
      </w:pPr>
      <w:bookmarkStart w:id="65" w:name="_Toc81505597"/>
      <w:r>
        <w:t xml:space="preserve">Таблица </w:t>
      </w:r>
      <w:fldSimple w:instr=" SEQ Таблица \* ARABIC ">
        <w:r w:rsidR="004948FF">
          <w:rPr>
            <w:noProof/>
          </w:rPr>
          <w:t>7</w:t>
        </w:r>
      </w:fldSimple>
      <w:r>
        <w:t xml:space="preserve"> – Договорная нагрузка потребителя Котельной №38-05</w:t>
      </w:r>
      <w:bookmarkEnd w:id="65"/>
    </w:p>
    <w:tbl>
      <w:tblPr>
        <w:tblStyle w:val="af7"/>
        <w:tblW w:w="0" w:type="auto"/>
        <w:tblLook w:val="04A0" w:firstRow="1" w:lastRow="0" w:firstColumn="1" w:lastColumn="0" w:noHBand="0" w:noVBand="1"/>
      </w:tblPr>
      <w:tblGrid>
        <w:gridCol w:w="2336"/>
        <w:gridCol w:w="2336"/>
        <w:gridCol w:w="2336"/>
        <w:gridCol w:w="2337"/>
      </w:tblGrid>
      <w:tr w:rsidR="00B93726" w14:paraId="389276DF" w14:textId="77777777" w:rsidTr="00630372">
        <w:trPr>
          <w:tblHeader/>
        </w:trPr>
        <w:tc>
          <w:tcPr>
            <w:tcW w:w="2336" w:type="dxa"/>
            <w:shd w:val="clear" w:color="auto" w:fill="F2F2F2" w:themeFill="background1" w:themeFillShade="F2"/>
            <w:vAlign w:val="center"/>
          </w:tcPr>
          <w:p w14:paraId="6DAF0882"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6EE65F3B"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6E04BF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35CE8A4F"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4F9CDB28"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F905AE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6FFD4EA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63BF2F9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3C442FA3" w14:textId="77777777" w:rsidTr="00B93726">
        <w:tc>
          <w:tcPr>
            <w:tcW w:w="2336" w:type="dxa"/>
            <w:shd w:val="clear" w:color="auto" w:fill="auto"/>
            <w:vAlign w:val="center"/>
          </w:tcPr>
          <w:p w14:paraId="65E724DF"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№38-05</w:t>
            </w:r>
          </w:p>
        </w:tc>
        <w:tc>
          <w:tcPr>
            <w:tcW w:w="2336" w:type="dxa"/>
            <w:shd w:val="clear" w:color="auto" w:fill="auto"/>
            <w:vAlign w:val="center"/>
          </w:tcPr>
          <w:p w14:paraId="6F7E735F"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0,645</w:t>
            </w:r>
          </w:p>
        </w:tc>
        <w:tc>
          <w:tcPr>
            <w:tcW w:w="2336" w:type="dxa"/>
            <w:shd w:val="clear" w:color="auto" w:fill="auto"/>
            <w:vAlign w:val="center"/>
          </w:tcPr>
          <w:p w14:paraId="611D071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0,2048</w:t>
            </w:r>
          </w:p>
        </w:tc>
        <w:tc>
          <w:tcPr>
            <w:tcW w:w="2337" w:type="dxa"/>
            <w:shd w:val="clear" w:color="auto" w:fill="auto"/>
            <w:vAlign w:val="center"/>
          </w:tcPr>
          <w:p w14:paraId="31A5AF5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1EE45F4D" w14:textId="141A6B09" w:rsidR="00B93726" w:rsidRPr="00750D0F" w:rsidRDefault="00630372" w:rsidP="00B93726">
      <w:pPr>
        <w:pStyle w:val="affffffe"/>
        <w:rPr>
          <w:sz w:val="20"/>
          <w:szCs w:val="20"/>
        </w:rPr>
      </w:pPr>
      <w:r>
        <w:rPr>
          <w:noProof/>
          <w:lang w:eastAsia="ru-RU"/>
        </w:rPr>
        <w:drawing>
          <wp:anchor distT="0" distB="0" distL="114300" distR="114300" simplePos="0" relativeHeight="251679744" behindDoc="0" locked="0" layoutInCell="1" allowOverlap="1" wp14:anchorId="4BCC4593" wp14:editId="417E187B">
            <wp:simplePos x="0" y="0"/>
            <wp:positionH relativeFrom="column">
              <wp:posOffset>1815465</wp:posOffset>
            </wp:positionH>
            <wp:positionV relativeFrom="paragraph">
              <wp:posOffset>187325</wp:posOffset>
            </wp:positionV>
            <wp:extent cx="2190750" cy="1828800"/>
            <wp:effectExtent l="0" t="0" r="0" b="0"/>
            <wp:wrapTopAndBottom/>
            <wp:docPr id="74" name="Рисунок 6" descr="Зона № 5 Пелагиа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она № 5 Пелагиада"/>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90750" cy="1828800"/>
                    </a:xfrm>
                    <a:prstGeom prst="rect">
                      <a:avLst/>
                    </a:prstGeom>
                    <a:noFill/>
                    <a:ln>
                      <a:noFill/>
                    </a:ln>
                  </pic:spPr>
                </pic:pic>
              </a:graphicData>
            </a:graphic>
          </wp:anchor>
        </w:drawing>
      </w:r>
    </w:p>
    <w:p w14:paraId="3A28D3B5" w14:textId="20BB1827" w:rsidR="00B93726" w:rsidRPr="00630372" w:rsidRDefault="00B93726" w:rsidP="00630372">
      <w:pPr>
        <w:pStyle w:val="afffffff2"/>
        <w:jc w:val="center"/>
        <w:rPr>
          <w:rFonts w:ascii="Arial" w:eastAsia="Calibri" w:hAnsi="Arial" w:cs="Times New Roman"/>
          <w:bCs w:val="0"/>
          <w:i/>
          <w:noProof w:val="0"/>
          <w:color w:val="auto"/>
          <w:sz w:val="24"/>
          <w:szCs w:val="26"/>
          <w:lang w:eastAsia="en-US"/>
        </w:rPr>
      </w:pPr>
      <w:bookmarkStart w:id="66" w:name="_Toc81505531"/>
      <w:r w:rsidRPr="00630372">
        <w:rPr>
          <w:rFonts w:ascii="Arial" w:eastAsia="Calibri" w:hAnsi="Arial" w:cs="Times New Roman"/>
          <w:bCs w:val="0"/>
          <w:i/>
          <w:noProof w:val="0"/>
          <w:color w:val="auto"/>
          <w:sz w:val="24"/>
          <w:szCs w:val="26"/>
          <w:lang w:eastAsia="en-US"/>
        </w:rPr>
        <w:t xml:space="preserve">Рисунок </w:t>
      </w:r>
      <w:r w:rsidRPr="00630372">
        <w:rPr>
          <w:rFonts w:ascii="Arial" w:eastAsia="Calibri" w:hAnsi="Arial" w:cs="Times New Roman"/>
          <w:bCs w:val="0"/>
          <w:i/>
          <w:noProof w:val="0"/>
          <w:color w:val="auto"/>
          <w:sz w:val="24"/>
          <w:szCs w:val="26"/>
          <w:lang w:eastAsia="en-US"/>
        </w:rPr>
        <w:fldChar w:fldCharType="begin"/>
      </w:r>
      <w:r w:rsidRPr="00630372">
        <w:rPr>
          <w:rFonts w:ascii="Arial" w:eastAsia="Calibri" w:hAnsi="Arial" w:cs="Times New Roman"/>
          <w:bCs w:val="0"/>
          <w:i/>
          <w:noProof w:val="0"/>
          <w:color w:val="auto"/>
          <w:sz w:val="24"/>
          <w:szCs w:val="26"/>
          <w:lang w:eastAsia="en-US"/>
        </w:rPr>
        <w:instrText xml:space="preserve"> SEQ Рисунок \* ARABIC </w:instrText>
      </w:r>
      <w:r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8</w:t>
      </w:r>
      <w:r w:rsidRPr="00630372">
        <w:rPr>
          <w:rFonts w:ascii="Arial" w:eastAsia="Calibri" w:hAnsi="Arial" w:cs="Times New Roman"/>
          <w:bCs w:val="0"/>
          <w:i/>
          <w:noProof w:val="0"/>
          <w:color w:val="auto"/>
          <w:sz w:val="24"/>
          <w:szCs w:val="26"/>
          <w:lang w:eastAsia="en-US"/>
        </w:rPr>
        <w:fldChar w:fldCharType="end"/>
      </w:r>
      <w:r w:rsidRPr="00630372">
        <w:rPr>
          <w:rFonts w:ascii="Arial" w:eastAsia="Calibri" w:hAnsi="Arial" w:cs="Times New Roman"/>
          <w:bCs w:val="0"/>
          <w:i/>
          <w:noProof w:val="0"/>
          <w:color w:val="auto"/>
          <w:sz w:val="24"/>
          <w:szCs w:val="26"/>
          <w:lang w:eastAsia="en-US"/>
        </w:rPr>
        <w:t xml:space="preserve"> – Зона действия локальной котельной №38-05</w:t>
      </w:r>
      <w:bookmarkEnd w:id="66"/>
    </w:p>
    <w:p w14:paraId="21B859F6" w14:textId="77777777" w:rsidR="00B93726" w:rsidRPr="00785A79" w:rsidRDefault="00B93726" w:rsidP="00B93726">
      <w:pPr>
        <w:ind w:firstLine="567"/>
        <w:jc w:val="both"/>
        <w:rPr>
          <w:rFonts w:ascii="Times New Roman" w:hAnsi="Times New Roman" w:cs="Times New Roman"/>
          <w:sz w:val="20"/>
          <w:szCs w:val="20"/>
          <w:u w:val="single"/>
        </w:rPr>
      </w:pPr>
    </w:p>
    <w:p w14:paraId="385FE76B" w14:textId="77777777" w:rsidR="00B93726" w:rsidRPr="00630372" w:rsidRDefault="00B93726" w:rsidP="00630372">
      <w:pPr>
        <w:pStyle w:val="affff1"/>
        <w:spacing w:after="0"/>
      </w:pPr>
      <w:r w:rsidRPr="00630372">
        <w:t>Зона действия №5</w:t>
      </w:r>
    </w:p>
    <w:p w14:paraId="523DBE6D"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№38-07 (г. Михайловск, ул. Пушкина, 45).</w:t>
      </w:r>
    </w:p>
    <w:p w14:paraId="25BF2B2C"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31E80D14"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2E4A86CB" w14:textId="3CD9EE8B" w:rsidR="00B93726" w:rsidRDefault="00B93726" w:rsidP="00630372">
      <w:pPr>
        <w:pStyle w:val="affff1"/>
        <w:spacing w:after="0"/>
      </w:pPr>
      <w:bookmarkStart w:id="67" w:name="_Toc81505598"/>
      <w:r>
        <w:t xml:space="preserve">Таблица </w:t>
      </w:r>
      <w:fldSimple w:instr=" SEQ Таблица \* ARABIC ">
        <w:r w:rsidR="004948FF">
          <w:rPr>
            <w:noProof/>
          </w:rPr>
          <w:t>8</w:t>
        </w:r>
      </w:fldSimple>
      <w:r>
        <w:t xml:space="preserve"> – Договорная нагрузка подключенных потребителей Котельной №38-07</w:t>
      </w:r>
      <w:bookmarkEnd w:id="67"/>
    </w:p>
    <w:tbl>
      <w:tblPr>
        <w:tblStyle w:val="af7"/>
        <w:tblW w:w="0" w:type="auto"/>
        <w:tblLook w:val="04A0" w:firstRow="1" w:lastRow="0" w:firstColumn="1" w:lastColumn="0" w:noHBand="0" w:noVBand="1"/>
      </w:tblPr>
      <w:tblGrid>
        <w:gridCol w:w="2336"/>
        <w:gridCol w:w="2336"/>
        <w:gridCol w:w="2336"/>
        <w:gridCol w:w="2337"/>
      </w:tblGrid>
      <w:tr w:rsidR="00B93726" w14:paraId="3D349862" w14:textId="77777777" w:rsidTr="00B93726">
        <w:tc>
          <w:tcPr>
            <w:tcW w:w="2336" w:type="dxa"/>
            <w:shd w:val="clear" w:color="auto" w:fill="F2F2F2" w:themeFill="background1" w:themeFillShade="F2"/>
            <w:vAlign w:val="center"/>
          </w:tcPr>
          <w:p w14:paraId="7C21DB0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39DBBD9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3E04DFA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5C052AC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4D4668E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213385F8"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50A72DF8"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389B69BF"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E826A4" w14:paraId="6188A5FF" w14:textId="77777777" w:rsidTr="00B93726">
        <w:tc>
          <w:tcPr>
            <w:tcW w:w="2336" w:type="dxa"/>
            <w:shd w:val="clear" w:color="auto" w:fill="auto"/>
            <w:vAlign w:val="center"/>
          </w:tcPr>
          <w:p w14:paraId="25C6B2D5" w14:textId="77777777" w:rsidR="00E826A4" w:rsidRPr="00B93726" w:rsidRDefault="00E826A4" w:rsidP="00E826A4">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№38-07</w:t>
            </w:r>
          </w:p>
        </w:tc>
        <w:tc>
          <w:tcPr>
            <w:tcW w:w="2336" w:type="dxa"/>
            <w:shd w:val="clear" w:color="auto" w:fill="auto"/>
            <w:vAlign w:val="center"/>
          </w:tcPr>
          <w:p w14:paraId="52C756F1" w14:textId="77777777" w:rsidR="00E826A4" w:rsidRPr="00B93726" w:rsidRDefault="00E826A4" w:rsidP="00E826A4">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7,74</w:t>
            </w:r>
          </w:p>
        </w:tc>
        <w:tc>
          <w:tcPr>
            <w:tcW w:w="2336" w:type="dxa"/>
            <w:shd w:val="clear" w:color="auto" w:fill="auto"/>
            <w:vAlign w:val="center"/>
          </w:tcPr>
          <w:p w14:paraId="445F32EB" w14:textId="7059DF76" w:rsidR="00E826A4" w:rsidRPr="00B93726"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5,1200   </w:t>
            </w:r>
          </w:p>
        </w:tc>
        <w:tc>
          <w:tcPr>
            <w:tcW w:w="2337" w:type="dxa"/>
            <w:shd w:val="clear" w:color="auto" w:fill="auto"/>
            <w:vAlign w:val="center"/>
          </w:tcPr>
          <w:p w14:paraId="13313345" w14:textId="751D05CD" w:rsidR="00E826A4" w:rsidRPr="00B93726"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1,2567   </w:t>
            </w:r>
          </w:p>
        </w:tc>
      </w:tr>
    </w:tbl>
    <w:p w14:paraId="52550FDC" w14:textId="7099B0A2" w:rsidR="00B93726" w:rsidRPr="00630372" w:rsidRDefault="00630372" w:rsidP="00630372">
      <w:pPr>
        <w:pStyle w:val="afffffff2"/>
        <w:jc w:val="center"/>
        <w:rPr>
          <w:rFonts w:ascii="Arial" w:eastAsia="Calibri" w:hAnsi="Arial" w:cs="Times New Roman"/>
          <w:bCs w:val="0"/>
          <w:i/>
          <w:noProof w:val="0"/>
          <w:color w:val="auto"/>
          <w:sz w:val="24"/>
          <w:szCs w:val="26"/>
          <w:lang w:eastAsia="en-US"/>
        </w:rPr>
      </w:pPr>
      <w:bookmarkStart w:id="68" w:name="_Toc81505532"/>
      <w:r>
        <w:lastRenderedPageBreak/>
        <w:drawing>
          <wp:anchor distT="0" distB="0" distL="114300" distR="114300" simplePos="0" relativeHeight="251678720" behindDoc="0" locked="0" layoutInCell="1" allowOverlap="1" wp14:anchorId="1790865F" wp14:editId="567367FB">
            <wp:simplePos x="0" y="0"/>
            <wp:positionH relativeFrom="margin">
              <wp:align>center</wp:align>
            </wp:positionH>
            <wp:positionV relativeFrom="paragraph">
              <wp:posOffset>0</wp:posOffset>
            </wp:positionV>
            <wp:extent cx="4381500" cy="2390775"/>
            <wp:effectExtent l="0" t="0" r="0" b="9525"/>
            <wp:wrapTopAndBottom/>
            <wp:docPr id="92" name="Рисунок 7" descr="Зона № 6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Зона № 6 Михайловск"/>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81500" cy="2390775"/>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B93726"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B93726"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9</w:t>
      </w:r>
      <w:r w:rsidR="00B93726"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№5 на базе Котельной №38-07</w:t>
      </w:r>
      <w:bookmarkEnd w:id="68"/>
    </w:p>
    <w:p w14:paraId="43C7B9EA" w14:textId="77777777" w:rsidR="00B93726" w:rsidRPr="00D62FDC" w:rsidRDefault="00B93726" w:rsidP="00B93726">
      <w:pPr>
        <w:ind w:firstLine="567"/>
        <w:jc w:val="both"/>
        <w:rPr>
          <w:rFonts w:ascii="Times New Roman" w:hAnsi="Times New Roman" w:cs="Times New Roman"/>
          <w:sz w:val="20"/>
          <w:szCs w:val="20"/>
          <w:u w:val="single"/>
        </w:rPr>
      </w:pPr>
    </w:p>
    <w:p w14:paraId="60342025" w14:textId="77777777" w:rsidR="00B93726" w:rsidRPr="00630372" w:rsidRDefault="00B93726" w:rsidP="00630372">
      <w:pPr>
        <w:pStyle w:val="affff1"/>
        <w:spacing w:after="0"/>
      </w:pPr>
      <w:r w:rsidRPr="00630372">
        <w:t>Локальная Котельная №38-08 (г. Михайловск, ул. Гагарина.79)</w:t>
      </w:r>
    </w:p>
    <w:p w14:paraId="4AC218FC"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13456AD2"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691FA3A6" w14:textId="453A582A" w:rsidR="00B93726" w:rsidRDefault="00630372" w:rsidP="00630372">
      <w:pPr>
        <w:pStyle w:val="affff1"/>
        <w:spacing w:after="0"/>
      </w:pPr>
      <w:bookmarkStart w:id="69" w:name="_Toc81505599"/>
      <w:r w:rsidRPr="002D4BB4">
        <w:rPr>
          <w:noProof/>
          <w:lang w:eastAsia="ru-RU"/>
        </w:rPr>
        <w:drawing>
          <wp:anchor distT="0" distB="0" distL="114300" distR="114300" simplePos="0" relativeHeight="251677696" behindDoc="0" locked="0" layoutInCell="1" allowOverlap="1" wp14:anchorId="00C2D940" wp14:editId="39576228">
            <wp:simplePos x="0" y="0"/>
            <wp:positionH relativeFrom="column">
              <wp:posOffset>2529840</wp:posOffset>
            </wp:positionH>
            <wp:positionV relativeFrom="paragraph">
              <wp:posOffset>953770</wp:posOffset>
            </wp:positionV>
            <wp:extent cx="923848" cy="2141255"/>
            <wp:effectExtent l="0" t="0" r="0" b="0"/>
            <wp:wrapTopAndBottom/>
            <wp:docPr id="94" name="Рисунок 94" descr="E:\!Шпаковка ТС\Рабочая папка ТС Шпаковка\Зоны\Зона № 7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Шпаковка ТС\Рабочая папка ТС Шпаковка\Зоны\Зона № 7 Михайловск.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23848" cy="2141255"/>
                    </a:xfrm>
                    <a:prstGeom prst="rect">
                      <a:avLst/>
                    </a:prstGeom>
                    <a:noFill/>
                    <a:ln>
                      <a:noFill/>
                    </a:ln>
                  </pic:spPr>
                </pic:pic>
              </a:graphicData>
            </a:graphic>
          </wp:anchor>
        </w:drawing>
      </w:r>
      <w:r w:rsidR="00B93726">
        <w:t xml:space="preserve">Таблица </w:t>
      </w:r>
      <w:fldSimple w:instr=" SEQ Таблица \* ARABIC ">
        <w:r w:rsidR="004948FF">
          <w:rPr>
            <w:noProof/>
          </w:rPr>
          <w:t>9</w:t>
        </w:r>
      </w:fldSimple>
      <w:r w:rsidR="00B93726">
        <w:t xml:space="preserve"> – Договорная нагрузка потребителя Котельной №38-08</w:t>
      </w:r>
      <w:bookmarkEnd w:id="69"/>
    </w:p>
    <w:tbl>
      <w:tblPr>
        <w:tblStyle w:val="af7"/>
        <w:tblW w:w="0" w:type="auto"/>
        <w:tblLook w:val="04A0" w:firstRow="1" w:lastRow="0" w:firstColumn="1" w:lastColumn="0" w:noHBand="0" w:noVBand="1"/>
      </w:tblPr>
      <w:tblGrid>
        <w:gridCol w:w="2336"/>
        <w:gridCol w:w="2336"/>
        <w:gridCol w:w="2336"/>
        <w:gridCol w:w="2337"/>
      </w:tblGrid>
      <w:tr w:rsidR="00B93726" w14:paraId="4F2705CB" w14:textId="77777777" w:rsidTr="00630372">
        <w:trPr>
          <w:tblHeader/>
        </w:trPr>
        <w:tc>
          <w:tcPr>
            <w:tcW w:w="2336" w:type="dxa"/>
            <w:shd w:val="clear" w:color="auto" w:fill="F2F2F2" w:themeFill="background1" w:themeFillShade="F2"/>
            <w:vAlign w:val="center"/>
          </w:tcPr>
          <w:p w14:paraId="7DD5FB5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1517D88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4EDA753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2DCF34A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01234EE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2958BF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7E26689A"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2287CF4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2C29904C" w14:textId="77777777" w:rsidTr="00B93726">
        <w:tc>
          <w:tcPr>
            <w:tcW w:w="2336" w:type="dxa"/>
            <w:shd w:val="clear" w:color="auto" w:fill="auto"/>
            <w:vAlign w:val="center"/>
          </w:tcPr>
          <w:p w14:paraId="27162F6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№38-08</w:t>
            </w:r>
          </w:p>
        </w:tc>
        <w:tc>
          <w:tcPr>
            <w:tcW w:w="2336" w:type="dxa"/>
            <w:shd w:val="clear" w:color="auto" w:fill="auto"/>
            <w:vAlign w:val="center"/>
          </w:tcPr>
          <w:p w14:paraId="1924BF5C"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1,30</w:t>
            </w:r>
          </w:p>
        </w:tc>
        <w:tc>
          <w:tcPr>
            <w:tcW w:w="2336" w:type="dxa"/>
            <w:shd w:val="clear" w:color="auto" w:fill="auto"/>
            <w:vAlign w:val="center"/>
          </w:tcPr>
          <w:p w14:paraId="31CDF07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0,4056</w:t>
            </w:r>
          </w:p>
        </w:tc>
        <w:tc>
          <w:tcPr>
            <w:tcW w:w="2337" w:type="dxa"/>
            <w:shd w:val="clear" w:color="auto" w:fill="auto"/>
            <w:vAlign w:val="center"/>
          </w:tcPr>
          <w:p w14:paraId="448E8FA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57179005" w14:textId="5A9CE146" w:rsidR="00B93726" w:rsidRPr="00630372" w:rsidRDefault="00B93726" w:rsidP="00630372">
      <w:pPr>
        <w:pStyle w:val="afffffff2"/>
        <w:jc w:val="center"/>
        <w:rPr>
          <w:rFonts w:ascii="Arial" w:eastAsia="Calibri" w:hAnsi="Arial" w:cs="Times New Roman"/>
          <w:bCs w:val="0"/>
          <w:i/>
          <w:noProof w:val="0"/>
          <w:color w:val="auto"/>
          <w:sz w:val="24"/>
          <w:szCs w:val="26"/>
          <w:lang w:eastAsia="en-US"/>
        </w:rPr>
      </w:pPr>
      <w:bookmarkStart w:id="70" w:name="_Toc81505533"/>
      <w:r w:rsidRPr="00630372">
        <w:rPr>
          <w:rFonts w:ascii="Arial" w:eastAsia="Calibri" w:hAnsi="Arial" w:cs="Times New Roman"/>
          <w:bCs w:val="0"/>
          <w:i/>
          <w:noProof w:val="0"/>
          <w:color w:val="auto"/>
          <w:sz w:val="24"/>
          <w:szCs w:val="26"/>
          <w:lang w:eastAsia="en-US"/>
        </w:rPr>
        <w:t xml:space="preserve">Рисунок </w:t>
      </w:r>
      <w:r w:rsidRPr="00630372">
        <w:rPr>
          <w:rFonts w:ascii="Arial" w:eastAsia="Calibri" w:hAnsi="Arial" w:cs="Times New Roman"/>
          <w:bCs w:val="0"/>
          <w:i/>
          <w:noProof w:val="0"/>
          <w:color w:val="auto"/>
          <w:sz w:val="24"/>
          <w:szCs w:val="26"/>
          <w:lang w:eastAsia="en-US"/>
        </w:rPr>
        <w:fldChar w:fldCharType="begin"/>
      </w:r>
      <w:r w:rsidRPr="00630372">
        <w:rPr>
          <w:rFonts w:ascii="Arial" w:eastAsia="Calibri" w:hAnsi="Arial" w:cs="Times New Roman"/>
          <w:bCs w:val="0"/>
          <w:i/>
          <w:noProof w:val="0"/>
          <w:color w:val="auto"/>
          <w:sz w:val="24"/>
          <w:szCs w:val="26"/>
          <w:lang w:eastAsia="en-US"/>
        </w:rPr>
        <w:instrText xml:space="preserve"> SEQ Рисунок \* ARABIC </w:instrText>
      </w:r>
      <w:r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10</w:t>
      </w:r>
      <w:r w:rsidRPr="00630372">
        <w:rPr>
          <w:rFonts w:ascii="Arial" w:eastAsia="Calibri" w:hAnsi="Arial" w:cs="Times New Roman"/>
          <w:bCs w:val="0"/>
          <w:i/>
          <w:noProof w:val="0"/>
          <w:color w:val="auto"/>
          <w:sz w:val="24"/>
          <w:szCs w:val="26"/>
          <w:lang w:eastAsia="en-US"/>
        </w:rPr>
        <w:fldChar w:fldCharType="end"/>
      </w:r>
      <w:r w:rsidRPr="00630372">
        <w:rPr>
          <w:rFonts w:ascii="Arial" w:eastAsia="Calibri" w:hAnsi="Arial" w:cs="Times New Roman"/>
          <w:bCs w:val="0"/>
          <w:i/>
          <w:noProof w:val="0"/>
          <w:color w:val="auto"/>
          <w:sz w:val="24"/>
          <w:szCs w:val="26"/>
          <w:lang w:eastAsia="en-US"/>
        </w:rPr>
        <w:t xml:space="preserve"> – Зона действия локальной котельной №38-08</w:t>
      </w:r>
      <w:bookmarkEnd w:id="70"/>
    </w:p>
    <w:p w14:paraId="0D73CD48" w14:textId="77777777" w:rsidR="00B93726" w:rsidRPr="00785A79" w:rsidRDefault="00B93726" w:rsidP="00B93726">
      <w:pPr>
        <w:pStyle w:val="affffffe"/>
        <w:spacing w:line="240" w:lineRule="auto"/>
        <w:rPr>
          <w:sz w:val="20"/>
          <w:szCs w:val="20"/>
        </w:rPr>
      </w:pPr>
    </w:p>
    <w:p w14:paraId="2E970565" w14:textId="77777777" w:rsidR="00B93726" w:rsidRPr="00630372" w:rsidRDefault="00B93726" w:rsidP="00630372">
      <w:pPr>
        <w:pStyle w:val="affff1"/>
        <w:spacing w:after="0"/>
      </w:pPr>
      <w:r w:rsidRPr="00630372">
        <w:t>Зона действия №6</w:t>
      </w:r>
    </w:p>
    <w:p w14:paraId="72B6BD0B" w14:textId="77777777" w:rsidR="00B93726" w:rsidRPr="00630372" w:rsidRDefault="00B93726" w:rsidP="00630372">
      <w:pPr>
        <w:pStyle w:val="affff1"/>
        <w:spacing w:after="0"/>
      </w:pPr>
      <w:r w:rsidRPr="00630372">
        <w:t xml:space="preserve">Зона действия образована на базе источника тепловой энергии Котельной №38-09 (х. </w:t>
      </w:r>
      <w:proofErr w:type="spellStart"/>
      <w:r w:rsidRPr="00630372">
        <w:t>Демино</w:t>
      </w:r>
      <w:proofErr w:type="spellEnd"/>
      <w:r w:rsidRPr="00630372">
        <w:t>, ул. Пушкина, 9/1).</w:t>
      </w:r>
    </w:p>
    <w:p w14:paraId="677F4887" w14:textId="77777777" w:rsidR="00B93726" w:rsidRPr="00630372" w:rsidRDefault="00B93726" w:rsidP="00630372">
      <w:pPr>
        <w:pStyle w:val="affff1"/>
        <w:spacing w:after="0"/>
      </w:pPr>
      <w:r w:rsidRPr="00630372">
        <w:lastRenderedPageBreak/>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190E54DD"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55DA5263" w14:textId="25E92BC5" w:rsidR="00B93726" w:rsidRDefault="00630372" w:rsidP="00630372">
      <w:pPr>
        <w:pStyle w:val="affff1"/>
        <w:spacing w:after="0"/>
      </w:pPr>
      <w:bookmarkStart w:id="71" w:name="_Toc81505600"/>
      <w:r w:rsidRPr="00B272B1">
        <w:rPr>
          <w:noProof/>
          <w:lang w:eastAsia="ru-RU"/>
        </w:rPr>
        <w:drawing>
          <wp:anchor distT="0" distB="0" distL="114300" distR="114300" simplePos="0" relativeHeight="251676672" behindDoc="0" locked="0" layoutInCell="1" allowOverlap="1" wp14:anchorId="730A3DC7" wp14:editId="1AE49B06">
            <wp:simplePos x="0" y="0"/>
            <wp:positionH relativeFrom="margin">
              <wp:align>center</wp:align>
            </wp:positionH>
            <wp:positionV relativeFrom="paragraph">
              <wp:posOffset>1164590</wp:posOffset>
            </wp:positionV>
            <wp:extent cx="2333625" cy="2349428"/>
            <wp:effectExtent l="0" t="0" r="0" b="0"/>
            <wp:wrapTopAndBottom/>
            <wp:docPr id="95" name="Рисунок 95" descr="E:\!Шпаковка ТС\Рабочая папка ТС Шпаковка\Зоны\Зона № 8 Дем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Шпаковка ТС\Рабочая папка ТС Шпаковка\Зоны\Зона № 8 Демино.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33625" cy="2349428"/>
                    </a:xfrm>
                    <a:prstGeom prst="rect">
                      <a:avLst/>
                    </a:prstGeom>
                    <a:noFill/>
                    <a:ln>
                      <a:noFill/>
                    </a:ln>
                  </pic:spPr>
                </pic:pic>
              </a:graphicData>
            </a:graphic>
          </wp:anchor>
        </w:drawing>
      </w:r>
      <w:r w:rsidR="00B93726">
        <w:t xml:space="preserve">Таблица </w:t>
      </w:r>
      <w:fldSimple w:instr=" SEQ Таблица \* ARABIC ">
        <w:r w:rsidR="004948FF">
          <w:rPr>
            <w:noProof/>
          </w:rPr>
          <w:t>10</w:t>
        </w:r>
      </w:fldSimple>
      <w:r w:rsidR="00B93726">
        <w:t xml:space="preserve"> – Договорная нагрузка подключенных потребителей Котельной 38-09</w:t>
      </w:r>
      <w:bookmarkEnd w:id="71"/>
    </w:p>
    <w:tbl>
      <w:tblPr>
        <w:tblStyle w:val="af7"/>
        <w:tblW w:w="0" w:type="auto"/>
        <w:tblLook w:val="04A0" w:firstRow="1" w:lastRow="0" w:firstColumn="1" w:lastColumn="0" w:noHBand="0" w:noVBand="1"/>
      </w:tblPr>
      <w:tblGrid>
        <w:gridCol w:w="2336"/>
        <w:gridCol w:w="2336"/>
        <w:gridCol w:w="2336"/>
        <w:gridCol w:w="2337"/>
      </w:tblGrid>
      <w:tr w:rsidR="00B93726" w14:paraId="5BA40B7F" w14:textId="77777777" w:rsidTr="00630372">
        <w:trPr>
          <w:tblHeader/>
        </w:trPr>
        <w:tc>
          <w:tcPr>
            <w:tcW w:w="2336" w:type="dxa"/>
            <w:shd w:val="clear" w:color="auto" w:fill="F2F2F2" w:themeFill="background1" w:themeFillShade="F2"/>
            <w:vAlign w:val="center"/>
          </w:tcPr>
          <w:p w14:paraId="33979155"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58AF3CE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55C0274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47AFEC4B"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4308CBB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37D115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300EFDD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A2DD72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3515EF92" w14:textId="77777777" w:rsidTr="00B93726">
        <w:tc>
          <w:tcPr>
            <w:tcW w:w="2336" w:type="dxa"/>
            <w:shd w:val="clear" w:color="auto" w:fill="auto"/>
            <w:vAlign w:val="center"/>
          </w:tcPr>
          <w:p w14:paraId="3F59EB8A"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№38-09</w:t>
            </w:r>
          </w:p>
        </w:tc>
        <w:tc>
          <w:tcPr>
            <w:tcW w:w="2336" w:type="dxa"/>
            <w:shd w:val="clear" w:color="auto" w:fill="auto"/>
            <w:vAlign w:val="center"/>
          </w:tcPr>
          <w:p w14:paraId="77ADF64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5,0</w:t>
            </w:r>
          </w:p>
        </w:tc>
        <w:tc>
          <w:tcPr>
            <w:tcW w:w="2336" w:type="dxa"/>
            <w:shd w:val="clear" w:color="auto" w:fill="auto"/>
            <w:vAlign w:val="center"/>
          </w:tcPr>
          <w:p w14:paraId="67CD15BF" w14:textId="1C920F9B" w:rsidR="00B93726" w:rsidRPr="00B93726" w:rsidRDefault="00E826A4" w:rsidP="00B93726">
            <w:pPr>
              <w:widowControl w:val="0"/>
              <w:autoSpaceDE w:val="0"/>
              <w:autoSpaceDN w:val="0"/>
              <w:adjustRightInd w:val="0"/>
              <w:jc w:val="center"/>
              <w:rPr>
                <w:rFonts w:ascii="Arial" w:eastAsia="Times New Roman" w:hAnsi="Arial" w:cs="Arial"/>
                <w:sz w:val="16"/>
                <w:szCs w:val="16"/>
                <w:lang w:eastAsia="ru-RU"/>
              </w:rPr>
            </w:pPr>
            <w:r>
              <w:rPr>
                <w:rFonts w:ascii="Arial" w:eastAsia="Times New Roman" w:hAnsi="Arial" w:cs="Arial"/>
                <w:sz w:val="16"/>
                <w:szCs w:val="16"/>
                <w:lang w:eastAsia="ru-RU"/>
              </w:rPr>
              <w:t>0,9814</w:t>
            </w:r>
          </w:p>
        </w:tc>
        <w:tc>
          <w:tcPr>
            <w:tcW w:w="2337" w:type="dxa"/>
            <w:shd w:val="clear" w:color="auto" w:fill="auto"/>
            <w:vAlign w:val="center"/>
          </w:tcPr>
          <w:p w14:paraId="41C81D3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2594820B" w14:textId="7AD219EF" w:rsidR="00B93726" w:rsidRPr="00630372" w:rsidRDefault="00B93726" w:rsidP="00630372">
      <w:pPr>
        <w:pStyle w:val="afffffff2"/>
        <w:jc w:val="center"/>
        <w:rPr>
          <w:rFonts w:ascii="Arial" w:eastAsia="Calibri" w:hAnsi="Arial" w:cs="Times New Roman"/>
          <w:bCs w:val="0"/>
          <w:i/>
          <w:noProof w:val="0"/>
          <w:color w:val="auto"/>
          <w:sz w:val="24"/>
          <w:szCs w:val="26"/>
          <w:lang w:eastAsia="en-US"/>
        </w:rPr>
      </w:pPr>
      <w:bookmarkStart w:id="72" w:name="_Toc81505534"/>
      <w:r w:rsidRPr="00630372">
        <w:rPr>
          <w:rFonts w:ascii="Arial" w:eastAsia="Calibri" w:hAnsi="Arial" w:cs="Times New Roman"/>
          <w:bCs w:val="0"/>
          <w:i/>
          <w:noProof w:val="0"/>
          <w:color w:val="auto"/>
          <w:sz w:val="24"/>
          <w:szCs w:val="26"/>
          <w:lang w:eastAsia="en-US"/>
        </w:rPr>
        <w:t xml:space="preserve">Рисунок </w:t>
      </w:r>
      <w:r w:rsidRPr="00630372">
        <w:rPr>
          <w:rFonts w:ascii="Arial" w:eastAsia="Calibri" w:hAnsi="Arial" w:cs="Times New Roman"/>
          <w:bCs w:val="0"/>
          <w:i/>
          <w:noProof w:val="0"/>
          <w:color w:val="auto"/>
          <w:sz w:val="24"/>
          <w:szCs w:val="26"/>
          <w:lang w:eastAsia="en-US"/>
        </w:rPr>
        <w:fldChar w:fldCharType="begin"/>
      </w:r>
      <w:r w:rsidRPr="00630372">
        <w:rPr>
          <w:rFonts w:ascii="Arial" w:eastAsia="Calibri" w:hAnsi="Arial" w:cs="Times New Roman"/>
          <w:bCs w:val="0"/>
          <w:i/>
          <w:noProof w:val="0"/>
          <w:color w:val="auto"/>
          <w:sz w:val="24"/>
          <w:szCs w:val="26"/>
          <w:lang w:eastAsia="en-US"/>
        </w:rPr>
        <w:instrText xml:space="preserve"> SEQ Рисунок \* ARABIC </w:instrText>
      </w:r>
      <w:r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11</w:t>
      </w:r>
      <w:r w:rsidRPr="00630372">
        <w:rPr>
          <w:rFonts w:ascii="Arial" w:eastAsia="Calibri" w:hAnsi="Arial" w:cs="Times New Roman"/>
          <w:bCs w:val="0"/>
          <w:i/>
          <w:noProof w:val="0"/>
          <w:color w:val="auto"/>
          <w:sz w:val="24"/>
          <w:szCs w:val="26"/>
          <w:lang w:eastAsia="en-US"/>
        </w:rPr>
        <w:fldChar w:fldCharType="end"/>
      </w:r>
      <w:r w:rsidRPr="00630372">
        <w:rPr>
          <w:rFonts w:ascii="Arial" w:eastAsia="Calibri" w:hAnsi="Arial" w:cs="Times New Roman"/>
          <w:bCs w:val="0"/>
          <w:i/>
          <w:noProof w:val="0"/>
          <w:color w:val="auto"/>
          <w:sz w:val="24"/>
          <w:szCs w:val="26"/>
          <w:lang w:eastAsia="en-US"/>
        </w:rPr>
        <w:t xml:space="preserve"> – Зона действия №6 на базе Котельной №38-09</w:t>
      </w:r>
      <w:bookmarkEnd w:id="72"/>
    </w:p>
    <w:p w14:paraId="144548F6" w14:textId="77777777" w:rsidR="00B93726" w:rsidRPr="00785A79" w:rsidRDefault="00B93726" w:rsidP="00B93726">
      <w:pPr>
        <w:pStyle w:val="affffffe"/>
        <w:spacing w:line="240" w:lineRule="auto"/>
        <w:rPr>
          <w:sz w:val="20"/>
          <w:szCs w:val="20"/>
        </w:rPr>
      </w:pPr>
    </w:p>
    <w:p w14:paraId="410CBE17" w14:textId="77777777" w:rsidR="00B93726" w:rsidRPr="00630372" w:rsidRDefault="00B93726" w:rsidP="00630372">
      <w:pPr>
        <w:pStyle w:val="affff1"/>
        <w:spacing w:after="0"/>
      </w:pPr>
      <w:r w:rsidRPr="00630372">
        <w:t>Зона действия №7</w:t>
      </w:r>
    </w:p>
    <w:p w14:paraId="20E53F17"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№38-10 (с. Татарка, ул. Осипенко, 4).</w:t>
      </w:r>
    </w:p>
    <w:p w14:paraId="15B21AD1"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6CBB8603"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711102DE" w14:textId="25E65780" w:rsidR="00B93726" w:rsidRDefault="00B93726" w:rsidP="00630372">
      <w:pPr>
        <w:pStyle w:val="affff1"/>
        <w:spacing w:after="0"/>
      </w:pPr>
      <w:bookmarkStart w:id="73" w:name="_Toc81505601"/>
      <w:r>
        <w:t xml:space="preserve">Таблица </w:t>
      </w:r>
      <w:fldSimple w:instr=" SEQ Таблица \* ARABIC ">
        <w:r w:rsidR="004948FF">
          <w:rPr>
            <w:noProof/>
          </w:rPr>
          <w:t>11</w:t>
        </w:r>
      </w:fldSimple>
      <w:r>
        <w:t xml:space="preserve"> – Договорная нагрузка подключенных потребителей Котельной №38-10</w:t>
      </w:r>
      <w:bookmarkEnd w:id="73"/>
    </w:p>
    <w:tbl>
      <w:tblPr>
        <w:tblStyle w:val="af7"/>
        <w:tblW w:w="0" w:type="auto"/>
        <w:tblLook w:val="04A0" w:firstRow="1" w:lastRow="0" w:firstColumn="1" w:lastColumn="0" w:noHBand="0" w:noVBand="1"/>
      </w:tblPr>
      <w:tblGrid>
        <w:gridCol w:w="2336"/>
        <w:gridCol w:w="2336"/>
        <w:gridCol w:w="2336"/>
        <w:gridCol w:w="2337"/>
      </w:tblGrid>
      <w:tr w:rsidR="00B93726" w14:paraId="3101E04D" w14:textId="77777777" w:rsidTr="00630372">
        <w:trPr>
          <w:tblHeader/>
        </w:trPr>
        <w:tc>
          <w:tcPr>
            <w:tcW w:w="2336" w:type="dxa"/>
            <w:shd w:val="clear" w:color="auto" w:fill="F2F2F2" w:themeFill="background1" w:themeFillShade="F2"/>
            <w:vAlign w:val="center"/>
          </w:tcPr>
          <w:p w14:paraId="34A8008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2C280019"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5989182"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1912D436"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0263E70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DA19423"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4ABCD1D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48CB0EC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749EEE77" w14:textId="77777777" w:rsidTr="00B93726">
        <w:tc>
          <w:tcPr>
            <w:tcW w:w="2336" w:type="dxa"/>
            <w:shd w:val="clear" w:color="auto" w:fill="auto"/>
            <w:vAlign w:val="center"/>
          </w:tcPr>
          <w:p w14:paraId="3006A9D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№38-10</w:t>
            </w:r>
          </w:p>
        </w:tc>
        <w:tc>
          <w:tcPr>
            <w:tcW w:w="2336" w:type="dxa"/>
            <w:shd w:val="clear" w:color="auto" w:fill="auto"/>
            <w:vAlign w:val="center"/>
          </w:tcPr>
          <w:p w14:paraId="0AAD611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1,08</w:t>
            </w:r>
          </w:p>
        </w:tc>
        <w:tc>
          <w:tcPr>
            <w:tcW w:w="2336" w:type="dxa"/>
            <w:shd w:val="clear" w:color="auto" w:fill="auto"/>
            <w:vAlign w:val="center"/>
          </w:tcPr>
          <w:p w14:paraId="38735321" w14:textId="341DE1FC" w:rsidR="00B93726" w:rsidRPr="00B93726" w:rsidRDefault="00B93726" w:rsidP="00E826A4">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0,34</w:t>
            </w:r>
            <w:r w:rsidR="00E826A4">
              <w:rPr>
                <w:rFonts w:ascii="Arial" w:eastAsia="Times New Roman" w:hAnsi="Arial" w:cs="Arial"/>
                <w:sz w:val="16"/>
                <w:szCs w:val="16"/>
                <w:lang w:eastAsia="ru-RU"/>
              </w:rPr>
              <w:t>76</w:t>
            </w:r>
          </w:p>
        </w:tc>
        <w:tc>
          <w:tcPr>
            <w:tcW w:w="2337" w:type="dxa"/>
            <w:shd w:val="clear" w:color="auto" w:fill="auto"/>
            <w:vAlign w:val="center"/>
          </w:tcPr>
          <w:p w14:paraId="3B48D84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102F4C09" w14:textId="68CEF543" w:rsidR="00B93726" w:rsidRPr="00750D0F" w:rsidRDefault="00630372" w:rsidP="00B93726">
      <w:pPr>
        <w:pStyle w:val="affffffe"/>
        <w:rPr>
          <w:sz w:val="20"/>
          <w:szCs w:val="20"/>
        </w:rPr>
      </w:pPr>
      <w:r>
        <w:rPr>
          <w:noProof/>
          <w:lang w:eastAsia="ru-RU"/>
        </w:rPr>
        <w:lastRenderedPageBreak/>
        <w:drawing>
          <wp:anchor distT="0" distB="0" distL="114300" distR="114300" simplePos="0" relativeHeight="251675648" behindDoc="0" locked="0" layoutInCell="1" allowOverlap="1" wp14:anchorId="54AC65DB" wp14:editId="384BAE92">
            <wp:simplePos x="0" y="0"/>
            <wp:positionH relativeFrom="column">
              <wp:posOffset>1472565</wp:posOffset>
            </wp:positionH>
            <wp:positionV relativeFrom="paragraph">
              <wp:posOffset>253365</wp:posOffset>
            </wp:positionV>
            <wp:extent cx="3019425" cy="2390775"/>
            <wp:effectExtent l="0" t="0" r="9525" b="9525"/>
            <wp:wrapTopAndBottom/>
            <wp:docPr id="96" name="Рисунок 8" descr="зона № 9 татар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зона № 9 татарк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19425" cy="2390775"/>
                    </a:xfrm>
                    <a:prstGeom prst="rect">
                      <a:avLst/>
                    </a:prstGeom>
                    <a:noFill/>
                    <a:ln>
                      <a:noFill/>
                    </a:ln>
                  </pic:spPr>
                </pic:pic>
              </a:graphicData>
            </a:graphic>
          </wp:anchor>
        </w:drawing>
      </w:r>
    </w:p>
    <w:p w14:paraId="0184B20A" w14:textId="72ADFF1E" w:rsidR="00B93726" w:rsidRPr="00630372" w:rsidRDefault="00B93726" w:rsidP="00630372">
      <w:pPr>
        <w:pStyle w:val="afffffff2"/>
        <w:jc w:val="center"/>
        <w:rPr>
          <w:rFonts w:ascii="Arial" w:eastAsia="Calibri" w:hAnsi="Arial" w:cs="Times New Roman"/>
          <w:bCs w:val="0"/>
          <w:i/>
          <w:noProof w:val="0"/>
          <w:color w:val="auto"/>
          <w:sz w:val="24"/>
          <w:szCs w:val="26"/>
          <w:lang w:eastAsia="en-US"/>
        </w:rPr>
      </w:pPr>
      <w:bookmarkStart w:id="74" w:name="_Toc81505535"/>
      <w:r w:rsidRPr="00630372">
        <w:rPr>
          <w:rFonts w:ascii="Arial" w:eastAsia="Calibri" w:hAnsi="Arial" w:cs="Times New Roman"/>
          <w:bCs w:val="0"/>
          <w:i/>
          <w:noProof w:val="0"/>
          <w:color w:val="auto"/>
          <w:sz w:val="24"/>
          <w:szCs w:val="26"/>
          <w:lang w:eastAsia="en-US"/>
        </w:rPr>
        <w:t xml:space="preserve">Рисунок </w:t>
      </w:r>
      <w:r w:rsidRPr="00630372">
        <w:rPr>
          <w:rFonts w:ascii="Arial" w:eastAsia="Calibri" w:hAnsi="Arial" w:cs="Times New Roman"/>
          <w:bCs w:val="0"/>
          <w:i/>
          <w:noProof w:val="0"/>
          <w:color w:val="auto"/>
          <w:sz w:val="24"/>
          <w:szCs w:val="26"/>
          <w:lang w:eastAsia="en-US"/>
        </w:rPr>
        <w:fldChar w:fldCharType="begin"/>
      </w:r>
      <w:r w:rsidRPr="00630372">
        <w:rPr>
          <w:rFonts w:ascii="Arial" w:eastAsia="Calibri" w:hAnsi="Arial" w:cs="Times New Roman"/>
          <w:bCs w:val="0"/>
          <w:i/>
          <w:noProof w:val="0"/>
          <w:color w:val="auto"/>
          <w:sz w:val="24"/>
          <w:szCs w:val="26"/>
          <w:lang w:eastAsia="en-US"/>
        </w:rPr>
        <w:instrText xml:space="preserve"> SEQ Рисунок \* ARABIC </w:instrText>
      </w:r>
      <w:r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12</w:t>
      </w:r>
      <w:r w:rsidRPr="00630372">
        <w:rPr>
          <w:rFonts w:ascii="Arial" w:eastAsia="Calibri" w:hAnsi="Arial" w:cs="Times New Roman"/>
          <w:bCs w:val="0"/>
          <w:i/>
          <w:noProof w:val="0"/>
          <w:color w:val="auto"/>
          <w:sz w:val="24"/>
          <w:szCs w:val="26"/>
          <w:lang w:eastAsia="en-US"/>
        </w:rPr>
        <w:fldChar w:fldCharType="end"/>
      </w:r>
      <w:r w:rsidRPr="00630372">
        <w:rPr>
          <w:rFonts w:ascii="Arial" w:eastAsia="Calibri" w:hAnsi="Arial" w:cs="Times New Roman"/>
          <w:bCs w:val="0"/>
          <w:i/>
          <w:noProof w:val="0"/>
          <w:color w:val="auto"/>
          <w:sz w:val="24"/>
          <w:szCs w:val="26"/>
          <w:lang w:eastAsia="en-US"/>
        </w:rPr>
        <w:t xml:space="preserve"> – Зона действия №7 на базе Котельной №38-10</w:t>
      </w:r>
      <w:bookmarkEnd w:id="74"/>
    </w:p>
    <w:p w14:paraId="23FDA3F1" w14:textId="77777777" w:rsidR="00B93726" w:rsidRPr="00785A79" w:rsidRDefault="00B93726" w:rsidP="00B93726">
      <w:pPr>
        <w:pStyle w:val="affffffe"/>
        <w:spacing w:line="240" w:lineRule="auto"/>
        <w:rPr>
          <w:sz w:val="20"/>
          <w:szCs w:val="20"/>
        </w:rPr>
      </w:pPr>
    </w:p>
    <w:p w14:paraId="5487099A" w14:textId="77777777" w:rsidR="00B93726" w:rsidRPr="00630372" w:rsidRDefault="00B93726" w:rsidP="00630372">
      <w:pPr>
        <w:pStyle w:val="affff1"/>
        <w:spacing w:after="0"/>
      </w:pPr>
      <w:r w:rsidRPr="00630372">
        <w:t>Зона действия №8</w:t>
      </w:r>
    </w:p>
    <w:p w14:paraId="5B883A80" w14:textId="77777777" w:rsidR="00B93726" w:rsidRPr="00630372" w:rsidRDefault="00B93726" w:rsidP="00630372">
      <w:pPr>
        <w:pStyle w:val="affff1"/>
        <w:spacing w:after="0"/>
      </w:pPr>
      <w:r w:rsidRPr="00630372">
        <w:t xml:space="preserve">Зона действия образована на базе источника тепловой энергии Котельной №38-11 (ст. </w:t>
      </w:r>
      <w:proofErr w:type="spellStart"/>
      <w:r w:rsidRPr="00630372">
        <w:t>Темнолесская</w:t>
      </w:r>
      <w:proofErr w:type="spellEnd"/>
      <w:r w:rsidRPr="00630372">
        <w:t>, ул. Центральная, 119а).</w:t>
      </w:r>
    </w:p>
    <w:p w14:paraId="14392D60"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708E6C6D"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22E2866A" w14:textId="4B9C4849" w:rsidR="00B93726" w:rsidRDefault="00B93726" w:rsidP="00630372">
      <w:pPr>
        <w:pStyle w:val="affff1"/>
        <w:spacing w:after="0"/>
      </w:pPr>
      <w:bookmarkStart w:id="75" w:name="_Toc81505602"/>
      <w:r>
        <w:t xml:space="preserve">Таблица </w:t>
      </w:r>
      <w:fldSimple w:instr=" SEQ Таблица \* ARABIC ">
        <w:r w:rsidR="004948FF">
          <w:rPr>
            <w:noProof/>
          </w:rPr>
          <w:t>12</w:t>
        </w:r>
      </w:fldSimple>
      <w:r>
        <w:t xml:space="preserve"> – Договорная нагрузка подключенных потребителей Котельной №38-11</w:t>
      </w:r>
      <w:bookmarkEnd w:id="75"/>
    </w:p>
    <w:tbl>
      <w:tblPr>
        <w:tblStyle w:val="af7"/>
        <w:tblW w:w="0" w:type="auto"/>
        <w:tblLook w:val="04A0" w:firstRow="1" w:lastRow="0" w:firstColumn="1" w:lastColumn="0" w:noHBand="0" w:noVBand="1"/>
      </w:tblPr>
      <w:tblGrid>
        <w:gridCol w:w="2336"/>
        <w:gridCol w:w="2336"/>
        <w:gridCol w:w="2336"/>
        <w:gridCol w:w="2337"/>
      </w:tblGrid>
      <w:tr w:rsidR="00B93726" w14:paraId="4DBE9B2E" w14:textId="77777777" w:rsidTr="00630372">
        <w:trPr>
          <w:tblHeader/>
        </w:trPr>
        <w:tc>
          <w:tcPr>
            <w:tcW w:w="2336" w:type="dxa"/>
            <w:shd w:val="clear" w:color="auto" w:fill="F2F2F2" w:themeFill="background1" w:themeFillShade="F2"/>
            <w:vAlign w:val="center"/>
          </w:tcPr>
          <w:p w14:paraId="674B4AE0"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Наименование </w:t>
            </w:r>
          </w:p>
          <w:p w14:paraId="4E846052"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477007AD"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Установленная </w:t>
            </w:r>
          </w:p>
          <w:p w14:paraId="2FE3422E"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3C6E996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79FF00B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46CA7A11"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 xml:space="preserve">Договорная присоединенная нагрузка </w:t>
            </w:r>
          </w:p>
          <w:p w14:paraId="60B9AA1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ГВС макс, Гкал/ч</w:t>
            </w:r>
          </w:p>
        </w:tc>
      </w:tr>
      <w:tr w:rsidR="00B93726" w14:paraId="6079A3E8" w14:textId="77777777" w:rsidTr="00B93726">
        <w:tc>
          <w:tcPr>
            <w:tcW w:w="2336" w:type="dxa"/>
            <w:shd w:val="clear" w:color="auto" w:fill="auto"/>
            <w:vAlign w:val="center"/>
          </w:tcPr>
          <w:p w14:paraId="24540C5A"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Котельная №38-11</w:t>
            </w:r>
          </w:p>
        </w:tc>
        <w:tc>
          <w:tcPr>
            <w:tcW w:w="2336" w:type="dxa"/>
            <w:shd w:val="clear" w:color="auto" w:fill="auto"/>
            <w:vAlign w:val="center"/>
          </w:tcPr>
          <w:p w14:paraId="476AADF7"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2,25</w:t>
            </w:r>
          </w:p>
        </w:tc>
        <w:tc>
          <w:tcPr>
            <w:tcW w:w="2336" w:type="dxa"/>
            <w:shd w:val="clear" w:color="auto" w:fill="auto"/>
            <w:vAlign w:val="center"/>
          </w:tcPr>
          <w:p w14:paraId="62A0AB54"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0,4394</w:t>
            </w:r>
          </w:p>
        </w:tc>
        <w:tc>
          <w:tcPr>
            <w:tcW w:w="2337" w:type="dxa"/>
            <w:shd w:val="clear" w:color="auto" w:fill="auto"/>
            <w:vAlign w:val="center"/>
          </w:tcPr>
          <w:p w14:paraId="48D9A41C" w14:textId="77777777" w:rsidR="00B93726" w:rsidRPr="00B93726" w:rsidRDefault="00B93726" w:rsidP="00B93726">
            <w:pPr>
              <w:widowControl w:val="0"/>
              <w:autoSpaceDE w:val="0"/>
              <w:autoSpaceDN w:val="0"/>
              <w:adjustRightInd w:val="0"/>
              <w:jc w:val="center"/>
              <w:rPr>
                <w:rFonts w:ascii="Arial" w:eastAsia="Times New Roman" w:hAnsi="Arial" w:cs="Arial"/>
                <w:sz w:val="16"/>
                <w:szCs w:val="16"/>
                <w:lang w:eastAsia="ru-RU"/>
              </w:rPr>
            </w:pPr>
            <w:r w:rsidRPr="00B93726">
              <w:rPr>
                <w:rFonts w:ascii="Arial" w:eastAsia="Times New Roman" w:hAnsi="Arial" w:cs="Arial"/>
                <w:sz w:val="16"/>
                <w:szCs w:val="16"/>
                <w:lang w:eastAsia="ru-RU"/>
              </w:rPr>
              <w:t>-</w:t>
            </w:r>
          </w:p>
        </w:tc>
      </w:tr>
    </w:tbl>
    <w:p w14:paraId="3591DE0A" w14:textId="0CB0758B" w:rsidR="00B93726" w:rsidRPr="00630372" w:rsidRDefault="00630372" w:rsidP="00630372">
      <w:pPr>
        <w:pStyle w:val="afffffff2"/>
        <w:jc w:val="center"/>
        <w:rPr>
          <w:rFonts w:ascii="Arial" w:eastAsia="Calibri" w:hAnsi="Arial" w:cs="Times New Roman"/>
          <w:bCs w:val="0"/>
          <w:i/>
          <w:noProof w:val="0"/>
          <w:color w:val="auto"/>
          <w:sz w:val="24"/>
          <w:szCs w:val="26"/>
          <w:lang w:eastAsia="en-US"/>
        </w:rPr>
      </w:pPr>
      <w:bookmarkStart w:id="76" w:name="_Toc81505536"/>
      <w:r>
        <w:drawing>
          <wp:anchor distT="0" distB="0" distL="114300" distR="114300" simplePos="0" relativeHeight="251674624" behindDoc="0" locked="0" layoutInCell="1" allowOverlap="1" wp14:anchorId="23283A82" wp14:editId="59C94D5C">
            <wp:simplePos x="0" y="0"/>
            <wp:positionH relativeFrom="margin">
              <wp:align>center</wp:align>
            </wp:positionH>
            <wp:positionV relativeFrom="paragraph">
              <wp:posOffset>57150</wp:posOffset>
            </wp:positionV>
            <wp:extent cx="2562225" cy="2009775"/>
            <wp:effectExtent l="0" t="0" r="9525" b="9525"/>
            <wp:wrapTopAndBottom/>
            <wp:docPr id="97" name="Рисунок 9" descr="Зона № 10 Темнолес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она № 10 Темнолесская"/>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62225" cy="2009775"/>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B93726"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B93726" w:rsidRPr="00630372">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13</w:t>
      </w:r>
      <w:r w:rsidR="00B93726"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№8 на базе Котельной №38-11</w:t>
      </w:r>
      <w:bookmarkEnd w:id="76"/>
    </w:p>
    <w:p w14:paraId="758CE555" w14:textId="77777777" w:rsidR="00B93726" w:rsidRPr="00785A79" w:rsidRDefault="00B93726" w:rsidP="00B93726">
      <w:pPr>
        <w:pStyle w:val="affffffe"/>
        <w:spacing w:line="240" w:lineRule="auto"/>
        <w:rPr>
          <w:sz w:val="20"/>
          <w:szCs w:val="20"/>
        </w:rPr>
      </w:pPr>
    </w:p>
    <w:p w14:paraId="3946E2FE" w14:textId="77777777" w:rsidR="00B93726" w:rsidRPr="00630372" w:rsidRDefault="00B93726" w:rsidP="00630372">
      <w:pPr>
        <w:pStyle w:val="affff1"/>
        <w:spacing w:after="0"/>
      </w:pPr>
      <w:r w:rsidRPr="00630372">
        <w:lastRenderedPageBreak/>
        <w:t>Зона действия №9</w:t>
      </w:r>
    </w:p>
    <w:p w14:paraId="6F7F0083"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№38-12 (с. Казинка, ул. Ленина, 119).</w:t>
      </w:r>
    </w:p>
    <w:p w14:paraId="7643A469"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1C07560B"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607CAE40" w14:textId="0EDABD63" w:rsidR="00B93726" w:rsidRDefault="00630372" w:rsidP="00630372">
      <w:pPr>
        <w:pStyle w:val="affff1"/>
        <w:spacing w:after="0"/>
      </w:pPr>
      <w:bookmarkStart w:id="77" w:name="_Toc81505603"/>
      <w:r>
        <w:rPr>
          <w:noProof/>
          <w:lang w:eastAsia="ru-RU"/>
        </w:rPr>
        <w:drawing>
          <wp:anchor distT="0" distB="0" distL="114300" distR="114300" simplePos="0" relativeHeight="251673600" behindDoc="0" locked="0" layoutInCell="1" allowOverlap="1" wp14:anchorId="22002CE2" wp14:editId="7103CB0E">
            <wp:simplePos x="0" y="0"/>
            <wp:positionH relativeFrom="margin">
              <wp:align>center</wp:align>
            </wp:positionH>
            <wp:positionV relativeFrom="paragraph">
              <wp:posOffset>1217930</wp:posOffset>
            </wp:positionV>
            <wp:extent cx="914400" cy="1647825"/>
            <wp:effectExtent l="0" t="0" r="0" b="9525"/>
            <wp:wrapTopAndBottom/>
            <wp:docPr id="98" name="Рисунок 10" descr="Казинка исправленная Зона №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азинка исправленная Зона №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4400" cy="1647825"/>
                    </a:xfrm>
                    <a:prstGeom prst="rect">
                      <a:avLst/>
                    </a:prstGeom>
                    <a:noFill/>
                    <a:ln>
                      <a:noFill/>
                    </a:ln>
                  </pic:spPr>
                </pic:pic>
              </a:graphicData>
            </a:graphic>
          </wp:anchor>
        </w:drawing>
      </w:r>
      <w:r w:rsidR="00B93726">
        <w:t xml:space="preserve">Таблица </w:t>
      </w:r>
      <w:fldSimple w:instr=" SEQ Таблица \* ARABIC ">
        <w:r w:rsidR="004948FF">
          <w:rPr>
            <w:noProof/>
          </w:rPr>
          <w:t>13</w:t>
        </w:r>
      </w:fldSimple>
      <w:r w:rsidR="00B93726">
        <w:t xml:space="preserve"> – Договорная нагрузка подключенных потребителей Котельной №38-12</w:t>
      </w:r>
      <w:bookmarkEnd w:id="77"/>
    </w:p>
    <w:tbl>
      <w:tblPr>
        <w:tblStyle w:val="af7"/>
        <w:tblW w:w="0" w:type="auto"/>
        <w:tblLook w:val="04A0" w:firstRow="1" w:lastRow="0" w:firstColumn="1" w:lastColumn="0" w:noHBand="0" w:noVBand="1"/>
      </w:tblPr>
      <w:tblGrid>
        <w:gridCol w:w="2336"/>
        <w:gridCol w:w="2336"/>
        <w:gridCol w:w="2336"/>
        <w:gridCol w:w="2337"/>
      </w:tblGrid>
      <w:tr w:rsidR="00B93726" w14:paraId="6E7ACAA6" w14:textId="77777777" w:rsidTr="008C5A5F">
        <w:tc>
          <w:tcPr>
            <w:tcW w:w="2336" w:type="dxa"/>
            <w:shd w:val="clear" w:color="auto" w:fill="F2F2F2" w:themeFill="background1" w:themeFillShade="F2"/>
            <w:vAlign w:val="center"/>
          </w:tcPr>
          <w:p w14:paraId="2A35A75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67608EA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7E4CF69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699D67A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569E7FA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199431E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654AB3D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7DE2524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3E1BDF80" w14:textId="77777777" w:rsidTr="008C5A5F">
        <w:tc>
          <w:tcPr>
            <w:tcW w:w="2336" w:type="dxa"/>
            <w:shd w:val="clear" w:color="auto" w:fill="auto"/>
            <w:vAlign w:val="center"/>
          </w:tcPr>
          <w:p w14:paraId="77BD3B5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№38-12</w:t>
            </w:r>
          </w:p>
        </w:tc>
        <w:tc>
          <w:tcPr>
            <w:tcW w:w="2336" w:type="dxa"/>
            <w:shd w:val="clear" w:color="auto" w:fill="auto"/>
            <w:vAlign w:val="center"/>
          </w:tcPr>
          <w:p w14:paraId="3199536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0,80</w:t>
            </w:r>
          </w:p>
        </w:tc>
        <w:tc>
          <w:tcPr>
            <w:tcW w:w="2336" w:type="dxa"/>
            <w:shd w:val="clear" w:color="auto" w:fill="auto"/>
            <w:vAlign w:val="center"/>
          </w:tcPr>
          <w:p w14:paraId="6220E962" w14:textId="18D54A3D" w:rsidR="00B93726" w:rsidRPr="008C5A5F" w:rsidRDefault="00B93726"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0,2</w:t>
            </w:r>
            <w:r w:rsidR="00E826A4">
              <w:rPr>
                <w:rFonts w:ascii="Arial" w:eastAsia="Times New Roman" w:hAnsi="Arial" w:cs="Arial"/>
                <w:sz w:val="16"/>
                <w:szCs w:val="16"/>
                <w:lang w:eastAsia="ru-RU"/>
              </w:rPr>
              <w:t>478</w:t>
            </w:r>
          </w:p>
        </w:tc>
        <w:tc>
          <w:tcPr>
            <w:tcW w:w="2337" w:type="dxa"/>
            <w:shd w:val="clear" w:color="auto" w:fill="auto"/>
            <w:vAlign w:val="center"/>
          </w:tcPr>
          <w:p w14:paraId="23A64E7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4E5A0FE9" w14:textId="1B42C502" w:rsidR="00B93726" w:rsidRPr="008C5A5F" w:rsidRDefault="00B93726" w:rsidP="008C5A5F">
      <w:pPr>
        <w:pStyle w:val="afffffff2"/>
        <w:jc w:val="center"/>
        <w:rPr>
          <w:rFonts w:ascii="Arial" w:eastAsia="Calibri" w:hAnsi="Arial" w:cs="Times New Roman"/>
          <w:bCs w:val="0"/>
          <w:i/>
          <w:noProof w:val="0"/>
          <w:color w:val="auto"/>
          <w:sz w:val="24"/>
          <w:szCs w:val="26"/>
          <w:lang w:eastAsia="en-US"/>
        </w:rPr>
      </w:pPr>
      <w:bookmarkStart w:id="78" w:name="_Toc81505537"/>
      <w:r w:rsidRPr="008C5A5F">
        <w:rPr>
          <w:rFonts w:ascii="Arial" w:eastAsia="Calibri" w:hAnsi="Arial" w:cs="Times New Roman"/>
          <w:bCs w:val="0"/>
          <w:i/>
          <w:noProof w:val="0"/>
          <w:color w:val="auto"/>
          <w:sz w:val="24"/>
          <w:szCs w:val="26"/>
          <w:lang w:eastAsia="en-US"/>
        </w:rPr>
        <w:t xml:space="preserve">Рисунок </w:t>
      </w:r>
      <w:r w:rsidRPr="008C5A5F">
        <w:rPr>
          <w:rFonts w:ascii="Arial" w:eastAsia="Calibri" w:hAnsi="Arial" w:cs="Times New Roman"/>
          <w:bCs w:val="0"/>
          <w:i/>
          <w:noProof w:val="0"/>
          <w:color w:val="auto"/>
          <w:sz w:val="24"/>
          <w:szCs w:val="26"/>
          <w:lang w:eastAsia="en-US"/>
        </w:rPr>
        <w:fldChar w:fldCharType="begin"/>
      </w:r>
      <w:r w:rsidRPr="008C5A5F">
        <w:rPr>
          <w:rFonts w:ascii="Arial" w:eastAsia="Calibri" w:hAnsi="Arial" w:cs="Times New Roman"/>
          <w:bCs w:val="0"/>
          <w:i/>
          <w:noProof w:val="0"/>
          <w:color w:val="auto"/>
          <w:sz w:val="24"/>
          <w:szCs w:val="26"/>
          <w:lang w:eastAsia="en-US"/>
        </w:rPr>
        <w:instrText xml:space="preserve"> SEQ Рисунок \* ARABIC </w:instrText>
      </w:r>
      <w:r w:rsidRPr="008C5A5F">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14</w:t>
      </w:r>
      <w:r w:rsidRPr="008C5A5F">
        <w:rPr>
          <w:rFonts w:ascii="Arial" w:eastAsia="Calibri" w:hAnsi="Arial" w:cs="Times New Roman"/>
          <w:bCs w:val="0"/>
          <w:i/>
          <w:noProof w:val="0"/>
          <w:color w:val="auto"/>
          <w:sz w:val="24"/>
          <w:szCs w:val="26"/>
          <w:lang w:eastAsia="en-US"/>
        </w:rPr>
        <w:fldChar w:fldCharType="end"/>
      </w:r>
      <w:r w:rsidRPr="008C5A5F">
        <w:rPr>
          <w:rFonts w:ascii="Arial" w:eastAsia="Calibri" w:hAnsi="Arial" w:cs="Times New Roman"/>
          <w:bCs w:val="0"/>
          <w:i/>
          <w:noProof w:val="0"/>
          <w:color w:val="auto"/>
          <w:sz w:val="24"/>
          <w:szCs w:val="26"/>
          <w:lang w:eastAsia="en-US"/>
        </w:rPr>
        <w:t xml:space="preserve"> – Зона действия №9 на базе Котельной №38-12</w:t>
      </w:r>
      <w:bookmarkEnd w:id="78"/>
    </w:p>
    <w:p w14:paraId="6CAF88D1" w14:textId="77777777" w:rsidR="00B93726" w:rsidRPr="00785A79" w:rsidRDefault="00B93726" w:rsidP="00B93726">
      <w:pPr>
        <w:pStyle w:val="affffffe"/>
        <w:spacing w:line="240" w:lineRule="auto"/>
        <w:rPr>
          <w:sz w:val="20"/>
          <w:szCs w:val="20"/>
        </w:rPr>
      </w:pPr>
    </w:p>
    <w:p w14:paraId="2520A2FA" w14:textId="77777777" w:rsidR="00B93726" w:rsidRPr="00630372" w:rsidRDefault="00B93726" w:rsidP="00630372">
      <w:pPr>
        <w:pStyle w:val="affff1"/>
        <w:spacing w:after="0"/>
      </w:pPr>
      <w:r w:rsidRPr="00630372">
        <w:t>Зона действия №10</w:t>
      </w:r>
    </w:p>
    <w:p w14:paraId="70191DC5" w14:textId="77777777" w:rsidR="00B93726" w:rsidRPr="00630372" w:rsidRDefault="00B93726" w:rsidP="00630372">
      <w:pPr>
        <w:pStyle w:val="affff1"/>
        <w:spacing w:after="0"/>
      </w:pPr>
      <w:r w:rsidRPr="00630372">
        <w:t xml:space="preserve">Зона действия образована на базе источника тепловой энергии Котельной №38-13 (с. </w:t>
      </w:r>
      <w:proofErr w:type="spellStart"/>
      <w:r w:rsidRPr="00630372">
        <w:t>Сенгилеевское</w:t>
      </w:r>
      <w:proofErr w:type="spellEnd"/>
      <w:r w:rsidRPr="00630372">
        <w:t>, ул. Пионерская, 74б).</w:t>
      </w:r>
    </w:p>
    <w:p w14:paraId="0E97FD50"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77DDAB85"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0E09F5C5" w14:textId="65ABD919" w:rsidR="00B93726" w:rsidRDefault="008C5A5F" w:rsidP="00630372">
      <w:pPr>
        <w:pStyle w:val="affff1"/>
        <w:spacing w:after="0"/>
      </w:pPr>
      <w:bookmarkStart w:id="79" w:name="_Toc81505604"/>
      <w:r>
        <w:rPr>
          <w:noProof/>
          <w:lang w:eastAsia="ru-RU"/>
        </w:rPr>
        <w:lastRenderedPageBreak/>
        <w:drawing>
          <wp:anchor distT="0" distB="0" distL="114300" distR="114300" simplePos="0" relativeHeight="251672576" behindDoc="0" locked="0" layoutInCell="1" allowOverlap="1" wp14:anchorId="3675046F" wp14:editId="248F4D11">
            <wp:simplePos x="0" y="0"/>
            <wp:positionH relativeFrom="column">
              <wp:posOffset>1891665</wp:posOffset>
            </wp:positionH>
            <wp:positionV relativeFrom="paragraph">
              <wp:posOffset>1055370</wp:posOffset>
            </wp:positionV>
            <wp:extent cx="2466975" cy="1647825"/>
            <wp:effectExtent l="0" t="0" r="9525" b="9525"/>
            <wp:wrapTopAndBottom/>
            <wp:docPr id="99" name="Рисунок 11" descr="Зона № 12 Сенгилеевс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она № 12 Сенгилеевское"/>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66975" cy="1647825"/>
                    </a:xfrm>
                    <a:prstGeom prst="rect">
                      <a:avLst/>
                    </a:prstGeom>
                    <a:noFill/>
                    <a:ln>
                      <a:noFill/>
                    </a:ln>
                  </pic:spPr>
                </pic:pic>
              </a:graphicData>
            </a:graphic>
          </wp:anchor>
        </w:drawing>
      </w:r>
      <w:r w:rsidR="00B93726">
        <w:t xml:space="preserve">Таблица </w:t>
      </w:r>
      <w:fldSimple w:instr=" SEQ Таблица \* ARABIC ">
        <w:r w:rsidR="004948FF">
          <w:rPr>
            <w:noProof/>
          </w:rPr>
          <w:t>14</w:t>
        </w:r>
      </w:fldSimple>
      <w:r w:rsidR="00B93726">
        <w:t xml:space="preserve"> – Договорная нагрузка подключенных потребителей Котельной №38-13</w:t>
      </w:r>
      <w:bookmarkEnd w:id="79"/>
    </w:p>
    <w:tbl>
      <w:tblPr>
        <w:tblStyle w:val="af7"/>
        <w:tblW w:w="0" w:type="auto"/>
        <w:tblLook w:val="04A0" w:firstRow="1" w:lastRow="0" w:firstColumn="1" w:lastColumn="0" w:noHBand="0" w:noVBand="1"/>
      </w:tblPr>
      <w:tblGrid>
        <w:gridCol w:w="2336"/>
        <w:gridCol w:w="2336"/>
        <w:gridCol w:w="2336"/>
        <w:gridCol w:w="2337"/>
      </w:tblGrid>
      <w:tr w:rsidR="00B93726" w14:paraId="20127F83" w14:textId="77777777" w:rsidTr="00630372">
        <w:trPr>
          <w:tblHeader/>
        </w:trPr>
        <w:tc>
          <w:tcPr>
            <w:tcW w:w="2336" w:type="dxa"/>
            <w:shd w:val="clear" w:color="auto" w:fill="F2F2F2" w:themeFill="background1" w:themeFillShade="F2"/>
            <w:vAlign w:val="center"/>
          </w:tcPr>
          <w:p w14:paraId="2F26422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69C3FBB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E9BEAB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5E87CBB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1A9EFA8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5FFDFF1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2E2FB40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7719490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6FA83CD6" w14:textId="77777777" w:rsidTr="008C5A5F">
        <w:tc>
          <w:tcPr>
            <w:tcW w:w="2336" w:type="dxa"/>
            <w:shd w:val="clear" w:color="auto" w:fill="auto"/>
            <w:vAlign w:val="center"/>
          </w:tcPr>
          <w:p w14:paraId="00B2777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№38-13-</w:t>
            </w:r>
          </w:p>
        </w:tc>
        <w:tc>
          <w:tcPr>
            <w:tcW w:w="2336" w:type="dxa"/>
            <w:shd w:val="clear" w:color="auto" w:fill="auto"/>
            <w:vAlign w:val="center"/>
          </w:tcPr>
          <w:p w14:paraId="599DF6E2"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1,23</w:t>
            </w:r>
          </w:p>
        </w:tc>
        <w:tc>
          <w:tcPr>
            <w:tcW w:w="2336" w:type="dxa"/>
            <w:shd w:val="clear" w:color="auto" w:fill="auto"/>
            <w:vAlign w:val="center"/>
          </w:tcPr>
          <w:p w14:paraId="1C15101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0,31</w:t>
            </w:r>
          </w:p>
        </w:tc>
        <w:tc>
          <w:tcPr>
            <w:tcW w:w="2337" w:type="dxa"/>
            <w:shd w:val="clear" w:color="auto" w:fill="auto"/>
            <w:vAlign w:val="center"/>
          </w:tcPr>
          <w:p w14:paraId="6F1765C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0,0614</w:t>
            </w:r>
          </w:p>
        </w:tc>
      </w:tr>
    </w:tbl>
    <w:p w14:paraId="2432CAC4" w14:textId="04140D6B" w:rsidR="00B93726" w:rsidRPr="008C5A5F" w:rsidRDefault="00B93726" w:rsidP="008C5A5F">
      <w:pPr>
        <w:pStyle w:val="afffffff2"/>
        <w:jc w:val="center"/>
        <w:rPr>
          <w:rFonts w:ascii="Arial" w:eastAsia="Calibri" w:hAnsi="Arial" w:cs="Times New Roman"/>
          <w:bCs w:val="0"/>
          <w:i/>
          <w:noProof w:val="0"/>
          <w:color w:val="auto"/>
          <w:sz w:val="24"/>
          <w:szCs w:val="26"/>
          <w:lang w:eastAsia="en-US"/>
        </w:rPr>
      </w:pPr>
      <w:bookmarkStart w:id="80" w:name="_Toc81505538"/>
      <w:r w:rsidRPr="008C5A5F">
        <w:rPr>
          <w:rFonts w:ascii="Arial" w:eastAsia="Calibri" w:hAnsi="Arial" w:cs="Times New Roman"/>
          <w:bCs w:val="0"/>
          <w:i/>
          <w:noProof w:val="0"/>
          <w:color w:val="auto"/>
          <w:sz w:val="24"/>
          <w:szCs w:val="26"/>
          <w:lang w:eastAsia="en-US"/>
        </w:rPr>
        <w:t xml:space="preserve">Рисунок </w:t>
      </w:r>
      <w:r w:rsidRPr="008C5A5F">
        <w:rPr>
          <w:rFonts w:ascii="Arial" w:eastAsia="Calibri" w:hAnsi="Arial" w:cs="Times New Roman"/>
          <w:bCs w:val="0"/>
          <w:i/>
          <w:noProof w:val="0"/>
          <w:color w:val="auto"/>
          <w:sz w:val="24"/>
          <w:szCs w:val="26"/>
          <w:lang w:eastAsia="en-US"/>
        </w:rPr>
        <w:fldChar w:fldCharType="begin"/>
      </w:r>
      <w:r w:rsidRPr="008C5A5F">
        <w:rPr>
          <w:rFonts w:ascii="Arial" w:eastAsia="Calibri" w:hAnsi="Arial" w:cs="Times New Roman"/>
          <w:bCs w:val="0"/>
          <w:i/>
          <w:noProof w:val="0"/>
          <w:color w:val="auto"/>
          <w:sz w:val="24"/>
          <w:szCs w:val="26"/>
          <w:lang w:eastAsia="en-US"/>
        </w:rPr>
        <w:instrText xml:space="preserve"> SEQ Рисунок \* ARABIC </w:instrText>
      </w:r>
      <w:r w:rsidRPr="008C5A5F">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15</w:t>
      </w:r>
      <w:r w:rsidRPr="008C5A5F">
        <w:rPr>
          <w:rFonts w:ascii="Arial" w:eastAsia="Calibri" w:hAnsi="Arial" w:cs="Times New Roman"/>
          <w:bCs w:val="0"/>
          <w:i/>
          <w:noProof w:val="0"/>
          <w:color w:val="auto"/>
          <w:sz w:val="24"/>
          <w:szCs w:val="26"/>
          <w:lang w:eastAsia="en-US"/>
        </w:rPr>
        <w:fldChar w:fldCharType="end"/>
      </w:r>
      <w:r w:rsidRPr="008C5A5F">
        <w:rPr>
          <w:rFonts w:ascii="Arial" w:eastAsia="Calibri" w:hAnsi="Arial" w:cs="Times New Roman"/>
          <w:bCs w:val="0"/>
          <w:i/>
          <w:noProof w:val="0"/>
          <w:color w:val="auto"/>
          <w:sz w:val="24"/>
          <w:szCs w:val="26"/>
          <w:lang w:eastAsia="en-US"/>
        </w:rPr>
        <w:t xml:space="preserve"> – Зона действия №10 на базе Котельной №38-13</w:t>
      </w:r>
      <w:bookmarkEnd w:id="80"/>
    </w:p>
    <w:p w14:paraId="30FCD74F" w14:textId="77777777" w:rsidR="00B93726" w:rsidRPr="00785A79" w:rsidRDefault="00B93726" w:rsidP="00B93726">
      <w:pPr>
        <w:pStyle w:val="affffffe"/>
        <w:spacing w:line="240" w:lineRule="auto"/>
        <w:rPr>
          <w:sz w:val="20"/>
          <w:szCs w:val="20"/>
        </w:rPr>
      </w:pPr>
    </w:p>
    <w:p w14:paraId="6EDCD101" w14:textId="77777777" w:rsidR="00B93726" w:rsidRPr="00630372" w:rsidRDefault="00B93726" w:rsidP="00630372">
      <w:pPr>
        <w:pStyle w:val="affff1"/>
        <w:spacing w:after="0"/>
      </w:pPr>
      <w:r w:rsidRPr="00630372">
        <w:t>Зона действия №11</w:t>
      </w:r>
    </w:p>
    <w:p w14:paraId="284B155E" w14:textId="77777777" w:rsidR="00B93726" w:rsidRPr="00630372" w:rsidRDefault="00B93726" w:rsidP="00630372">
      <w:pPr>
        <w:pStyle w:val="affff1"/>
        <w:spacing w:after="0"/>
      </w:pPr>
      <w:r w:rsidRPr="00630372">
        <w:t xml:space="preserve">Зона действия образована на базе источника тепловой энергии Котельной №38-14 (с. </w:t>
      </w:r>
      <w:proofErr w:type="spellStart"/>
      <w:r w:rsidRPr="00630372">
        <w:t>Сенгилеевское</w:t>
      </w:r>
      <w:proofErr w:type="spellEnd"/>
      <w:r w:rsidRPr="00630372">
        <w:t>, ул. Пирогова, 34а).</w:t>
      </w:r>
    </w:p>
    <w:p w14:paraId="637F7051"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2B04C3F8"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70DED430" w14:textId="40024701" w:rsidR="00B93726" w:rsidRDefault="00B93726" w:rsidP="00630372">
      <w:pPr>
        <w:pStyle w:val="affff1"/>
        <w:spacing w:after="0"/>
      </w:pPr>
      <w:bookmarkStart w:id="81" w:name="_Toc81505605"/>
      <w:r>
        <w:t xml:space="preserve">Таблица </w:t>
      </w:r>
      <w:fldSimple w:instr=" SEQ Таблица \* ARABIC ">
        <w:r w:rsidR="004948FF">
          <w:rPr>
            <w:noProof/>
          </w:rPr>
          <w:t>15</w:t>
        </w:r>
      </w:fldSimple>
      <w:r>
        <w:t xml:space="preserve"> – Договорная нагрузка подключенных потребителей Котельной №38-14</w:t>
      </w:r>
      <w:bookmarkEnd w:id="81"/>
    </w:p>
    <w:tbl>
      <w:tblPr>
        <w:tblStyle w:val="af7"/>
        <w:tblW w:w="0" w:type="auto"/>
        <w:tblLook w:val="04A0" w:firstRow="1" w:lastRow="0" w:firstColumn="1" w:lastColumn="0" w:noHBand="0" w:noVBand="1"/>
      </w:tblPr>
      <w:tblGrid>
        <w:gridCol w:w="2336"/>
        <w:gridCol w:w="2336"/>
        <w:gridCol w:w="2336"/>
        <w:gridCol w:w="2337"/>
      </w:tblGrid>
      <w:tr w:rsidR="00B93726" w14:paraId="542C4096" w14:textId="77777777" w:rsidTr="00630372">
        <w:trPr>
          <w:tblHeader/>
        </w:trPr>
        <w:tc>
          <w:tcPr>
            <w:tcW w:w="2336" w:type="dxa"/>
            <w:shd w:val="clear" w:color="auto" w:fill="F2F2F2" w:themeFill="background1" w:themeFillShade="F2"/>
            <w:vAlign w:val="center"/>
          </w:tcPr>
          <w:p w14:paraId="2F7F202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3B00AB5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23BB080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592F7D9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0DF2A2B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30580BB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3CC518E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705A52ED"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581D2A69" w14:textId="77777777" w:rsidTr="008C5A5F">
        <w:tc>
          <w:tcPr>
            <w:tcW w:w="2336" w:type="dxa"/>
            <w:shd w:val="clear" w:color="auto" w:fill="auto"/>
            <w:vAlign w:val="center"/>
          </w:tcPr>
          <w:p w14:paraId="40B6A95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№38-14</w:t>
            </w:r>
          </w:p>
        </w:tc>
        <w:tc>
          <w:tcPr>
            <w:tcW w:w="2336" w:type="dxa"/>
            <w:shd w:val="clear" w:color="auto" w:fill="auto"/>
            <w:vAlign w:val="center"/>
          </w:tcPr>
          <w:p w14:paraId="3A8A2E57"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1,50</w:t>
            </w:r>
          </w:p>
        </w:tc>
        <w:tc>
          <w:tcPr>
            <w:tcW w:w="2336" w:type="dxa"/>
            <w:shd w:val="clear" w:color="auto" w:fill="auto"/>
            <w:vAlign w:val="center"/>
          </w:tcPr>
          <w:p w14:paraId="622095F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0,2587</w:t>
            </w:r>
          </w:p>
        </w:tc>
        <w:tc>
          <w:tcPr>
            <w:tcW w:w="2337" w:type="dxa"/>
            <w:shd w:val="clear" w:color="auto" w:fill="auto"/>
            <w:vAlign w:val="center"/>
          </w:tcPr>
          <w:p w14:paraId="1727420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71F0E17F" w14:textId="0436DA09" w:rsidR="00B93726" w:rsidRPr="008C5A5F" w:rsidRDefault="008C5A5F" w:rsidP="008C5A5F">
      <w:pPr>
        <w:pStyle w:val="afffffff2"/>
        <w:jc w:val="center"/>
        <w:rPr>
          <w:rFonts w:ascii="Arial" w:eastAsia="Calibri" w:hAnsi="Arial" w:cs="Times New Roman"/>
          <w:bCs w:val="0"/>
          <w:i/>
          <w:noProof w:val="0"/>
          <w:color w:val="auto"/>
          <w:sz w:val="24"/>
          <w:szCs w:val="26"/>
          <w:lang w:eastAsia="en-US"/>
        </w:rPr>
      </w:pPr>
      <w:bookmarkStart w:id="82" w:name="_Toc81505539"/>
      <w:r>
        <w:drawing>
          <wp:anchor distT="0" distB="0" distL="114300" distR="114300" simplePos="0" relativeHeight="251671552" behindDoc="0" locked="0" layoutInCell="1" allowOverlap="1" wp14:anchorId="2209669B" wp14:editId="15E288E1">
            <wp:simplePos x="0" y="0"/>
            <wp:positionH relativeFrom="column">
              <wp:posOffset>1939290</wp:posOffset>
            </wp:positionH>
            <wp:positionV relativeFrom="paragraph">
              <wp:posOffset>154940</wp:posOffset>
            </wp:positionV>
            <wp:extent cx="2381250" cy="1733550"/>
            <wp:effectExtent l="0" t="0" r="0" b="0"/>
            <wp:wrapTopAndBottom/>
            <wp:docPr id="100" name="Рисунок 12" descr="Зона № 13 Сенгилеевс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Зона № 13 Сенгилеевское"/>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81250" cy="1733550"/>
                    </a:xfrm>
                    <a:prstGeom prst="rect">
                      <a:avLst/>
                    </a:prstGeom>
                    <a:noFill/>
                    <a:ln>
                      <a:noFill/>
                    </a:ln>
                  </pic:spPr>
                </pic:pic>
              </a:graphicData>
            </a:graphic>
          </wp:anchor>
        </w:drawing>
      </w:r>
      <w:r w:rsidR="00B93726" w:rsidRPr="008C5A5F">
        <w:rPr>
          <w:rFonts w:ascii="Arial" w:eastAsia="Calibri" w:hAnsi="Arial" w:cs="Times New Roman"/>
          <w:bCs w:val="0"/>
          <w:i/>
          <w:noProof w:val="0"/>
          <w:color w:val="auto"/>
          <w:sz w:val="24"/>
          <w:szCs w:val="26"/>
          <w:lang w:eastAsia="en-US"/>
        </w:rPr>
        <w:t xml:space="preserve">Рисунок </w:t>
      </w:r>
      <w:r w:rsidR="00B93726" w:rsidRPr="008C5A5F">
        <w:rPr>
          <w:rFonts w:ascii="Arial" w:eastAsia="Calibri" w:hAnsi="Arial" w:cs="Times New Roman"/>
          <w:bCs w:val="0"/>
          <w:i/>
          <w:noProof w:val="0"/>
          <w:color w:val="auto"/>
          <w:sz w:val="24"/>
          <w:szCs w:val="26"/>
          <w:lang w:eastAsia="en-US"/>
        </w:rPr>
        <w:fldChar w:fldCharType="begin"/>
      </w:r>
      <w:r w:rsidR="00B93726" w:rsidRPr="008C5A5F">
        <w:rPr>
          <w:rFonts w:ascii="Arial" w:eastAsia="Calibri" w:hAnsi="Arial" w:cs="Times New Roman"/>
          <w:bCs w:val="0"/>
          <w:i/>
          <w:noProof w:val="0"/>
          <w:color w:val="auto"/>
          <w:sz w:val="24"/>
          <w:szCs w:val="26"/>
          <w:lang w:eastAsia="en-US"/>
        </w:rPr>
        <w:instrText xml:space="preserve"> SEQ Рисунок \* ARABIC </w:instrText>
      </w:r>
      <w:r w:rsidR="00B93726" w:rsidRPr="008C5A5F">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16</w:t>
      </w:r>
      <w:r w:rsidR="00B93726" w:rsidRPr="008C5A5F">
        <w:rPr>
          <w:rFonts w:ascii="Arial" w:eastAsia="Calibri" w:hAnsi="Arial" w:cs="Times New Roman"/>
          <w:bCs w:val="0"/>
          <w:i/>
          <w:noProof w:val="0"/>
          <w:color w:val="auto"/>
          <w:sz w:val="24"/>
          <w:szCs w:val="26"/>
          <w:lang w:eastAsia="en-US"/>
        </w:rPr>
        <w:fldChar w:fldCharType="end"/>
      </w:r>
      <w:r w:rsidR="00B93726" w:rsidRPr="008C5A5F">
        <w:rPr>
          <w:rFonts w:ascii="Arial" w:eastAsia="Calibri" w:hAnsi="Arial" w:cs="Times New Roman"/>
          <w:bCs w:val="0"/>
          <w:i/>
          <w:noProof w:val="0"/>
          <w:color w:val="auto"/>
          <w:sz w:val="24"/>
          <w:szCs w:val="26"/>
          <w:lang w:eastAsia="en-US"/>
        </w:rPr>
        <w:t xml:space="preserve"> – Зона действия №11 на базе Котельной №38-14</w:t>
      </w:r>
      <w:bookmarkEnd w:id="82"/>
    </w:p>
    <w:p w14:paraId="3030FD25" w14:textId="77777777" w:rsidR="00B93726" w:rsidRPr="00785A79" w:rsidRDefault="00B93726" w:rsidP="00B93726">
      <w:pPr>
        <w:pStyle w:val="affffffe"/>
        <w:spacing w:line="240" w:lineRule="auto"/>
        <w:rPr>
          <w:sz w:val="20"/>
          <w:szCs w:val="20"/>
        </w:rPr>
      </w:pPr>
    </w:p>
    <w:p w14:paraId="626C492F" w14:textId="77777777" w:rsidR="00B93726" w:rsidRPr="00630372" w:rsidRDefault="00B93726" w:rsidP="00630372">
      <w:pPr>
        <w:pStyle w:val="affff1"/>
        <w:spacing w:after="0"/>
      </w:pPr>
      <w:r w:rsidRPr="00630372">
        <w:t>Зона действия №12</w:t>
      </w:r>
    </w:p>
    <w:p w14:paraId="6F407A9F" w14:textId="77777777" w:rsidR="00B93726" w:rsidRPr="00630372" w:rsidRDefault="00B93726" w:rsidP="00630372">
      <w:pPr>
        <w:pStyle w:val="affff1"/>
        <w:spacing w:after="0"/>
      </w:pPr>
      <w:r w:rsidRPr="00630372">
        <w:lastRenderedPageBreak/>
        <w:t>Зона действия образована на базе источника тепловой энергии Котельной №38-15 (ст. Новомарьевская, ул. Южная, 55а).</w:t>
      </w:r>
    </w:p>
    <w:p w14:paraId="17AD0AD8"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6485B54B"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7888DA41" w14:textId="1A040E96" w:rsidR="00B93726" w:rsidRDefault="008C5A5F" w:rsidP="00630372">
      <w:pPr>
        <w:pStyle w:val="affff1"/>
        <w:spacing w:after="0"/>
      </w:pPr>
      <w:bookmarkStart w:id="83" w:name="_Toc81505606"/>
      <w:r>
        <w:rPr>
          <w:noProof/>
          <w:lang w:eastAsia="ru-RU"/>
        </w:rPr>
        <w:drawing>
          <wp:anchor distT="0" distB="0" distL="114300" distR="114300" simplePos="0" relativeHeight="251670528" behindDoc="0" locked="0" layoutInCell="1" allowOverlap="1" wp14:anchorId="65196549" wp14:editId="06CFC9B1">
            <wp:simplePos x="0" y="0"/>
            <wp:positionH relativeFrom="column">
              <wp:posOffset>2072640</wp:posOffset>
            </wp:positionH>
            <wp:positionV relativeFrom="paragraph">
              <wp:posOffset>1173480</wp:posOffset>
            </wp:positionV>
            <wp:extent cx="1828800" cy="2105025"/>
            <wp:effectExtent l="0" t="0" r="0" b="9525"/>
            <wp:wrapTopAndBottom/>
            <wp:docPr id="101" name="Рисунок 13" descr="Зона № 14 Новомарьев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она № 14 Новомарьевская"/>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28800" cy="2105025"/>
                    </a:xfrm>
                    <a:prstGeom prst="rect">
                      <a:avLst/>
                    </a:prstGeom>
                    <a:noFill/>
                    <a:ln>
                      <a:noFill/>
                    </a:ln>
                  </pic:spPr>
                </pic:pic>
              </a:graphicData>
            </a:graphic>
          </wp:anchor>
        </w:drawing>
      </w:r>
      <w:r w:rsidR="00B93726">
        <w:t xml:space="preserve">Таблица </w:t>
      </w:r>
      <w:fldSimple w:instr=" SEQ Таблица \* ARABIC ">
        <w:r w:rsidR="004948FF">
          <w:rPr>
            <w:noProof/>
          </w:rPr>
          <w:t>16</w:t>
        </w:r>
      </w:fldSimple>
      <w:r w:rsidR="00B93726">
        <w:t xml:space="preserve"> – Договорная нагрузка подключенных потребителей Котельной №38-15</w:t>
      </w:r>
      <w:bookmarkEnd w:id="83"/>
    </w:p>
    <w:tbl>
      <w:tblPr>
        <w:tblStyle w:val="af7"/>
        <w:tblW w:w="0" w:type="auto"/>
        <w:tblLook w:val="04A0" w:firstRow="1" w:lastRow="0" w:firstColumn="1" w:lastColumn="0" w:noHBand="0" w:noVBand="1"/>
      </w:tblPr>
      <w:tblGrid>
        <w:gridCol w:w="2336"/>
        <w:gridCol w:w="2336"/>
        <w:gridCol w:w="2336"/>
        <w:gridCol w:w="2337"/>
      </w:tblGrid>
      <w:tr w:rsidR="00B93726" w14:paraId="39AE028D" w14:textId="77777777" w:rsidTr="00630372">
        <w:trPr>
          <w:tblHeader/>
        </w:trPr>
        <w:tc>
          <w:tcPr>
            <w:tcW w:w="2336" w:type="dxa"/>
            <w:shd w:val="clear" w:color="auto" w:fill="F2F2F2" w:themeFill="background1" w:themeFillShade="F2"/>
            <w:vAlign w:val="center"/>
          </w:tcPr>
          <w:p w14:paraId="3529F1E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2532730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B7499C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633C624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1E920DDD"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642A9E3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52058AE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roofErr w:type="spellStart"/>
            <w:r w:rsidRPr="008C5A5F">
              <w:rPr>
                <w:rFonts w:ascii="Arial" w:eastAsia="Times New Roman" w:hAnsi="Arial" w:cs="Arial"/>
                <w:sz w:val="16"/>
                <w:szCs w:val="16"/>
                <w:lang w:eastAsia="ru-RU"/>
              </w:rPr>
              <w:t>ГВСмакс</w:t>
            </w:r>
            <w:proofErr w:type="spellEnd"/>
            <w:r w:rsidRPr="008C5A5F">
              <w:rPr>
                <w:rFonts w:ascii="Arial" w:eastAsia="Times New Roman" w:hAnsi="Arial" w:cs="Arial"/>
                <w:sz w:val="16"/>
                <w:szCs w:val="16"/>
                <w:lang w:eastAsia="ru-RU"/>
              </w:rPr>
              <w:t>, Гкал/ч</w:t>
            </w:r>
          </w:p>
        </w:tc>
      </w:tr>
      <w:tr w:rsidR="00B93726" w14:paraId="0AAB5C6A" w14:textId="77777777" w:rsidTr="008C5A5F">
        <w:tc>
          <w:tcPr>
            <w:tcW w:w="2336" w:type="dxa"/>
            <w:shd w:val="clear" w:color="auto" w:fill="auto"/>
            <w:vAlign w:val="center"/>
          </w:tcPr>
          <w:p w14:paraId="63A4BE2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№38-15</w:t>
            </w:r>
          </w:p>
        </w:tc>
        <w:tc>
          <w:tcPr>
            <w:tcW w:w="2336" w:type="dxa"/>
            <w:shd w:val="clear" w:color="auto" w:fill="auto"/>
            <w:vAlign w:val="center"/>
          </w:tcPr>
          <w:p w14:paraId="421EC8D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3,20</w:t>
            </w:r>
          </w:p>
        </w:tc>
        <w:tc>
          <w:tcPr>
            <w:tcW w:w="2336" w:type="dxa"/>
            <w:shd w:val="clear" w:color="auto" w:fill="auto"/>
            <w:vAlign w:val="center"/>
          </w:tcPr>
          <w:p w14:paraId="320B933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0,3042</w:t>
            </w:r>
          </w:p>
        </w:tc>
        <w:tc>
          <w:tcPr>
            <w:tcW w:w="2337" w:type="dxa"/>
            <w:shd w:val="clear" w:color="auto" w:fill="auto"/>
            <w:vAlign w:val="center"/>
          </w:tcPr>
          <w:p w14:paraId="011B2D7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6B04F47F" w14:textId="0C476F22" w:rsidR="00B93726" w:rsidRPr="008C5A5F" w:rsidRDefault="00B93726" w:rsidP="008C5A5F">
      <w:pPr>
        <w:pStyle w:val="afffffff2"/>
        <w:jc w:val="center"/>
        <w:rPr>
          <w:rFonts w:ascii="Arial" w:eastAsia="Calibri" w:hAnsi="Arial" w:cs="Times New Roman"/>
          <w:bCs w:val="0"/>
          <w:i/>
          <w:noProof w:val="0"/>
          <w:color w:val="auto"/>
          <w:sz w:val="24"/>
          <w:szCs w:val="26"/>
          <w:lang w:eastAsia="en-US"/>
        </w:rPr>
      </w:pPr>
      <w:bookmarkStart w:id="84" w:name="_Toc81505540"/>
      <w:r w:rsidRPr="008C5A5F">
        <w:rPr>
          <w:rFonts w:ascii="Arial" w:eastAsia="Calibri" w:hAnsi="Arial" w:cs="Times New Roman"/>
          <w:bCs w:val="0"/>
          <w:i/>
          <w:noProof w:val="0"/>
          <w:color w:val="auto"/>
          <w:sz w:val="24"/>
          <w:szCs w:val="26"/>
          <w:lang w:eastAsia="en-US"/>
        </w:rPr>
        <w:t xml:space="preserve">Рисунок </w:t>
      </w:r>
      <w:r w:rsidRPr="008C5A5F">
        <w:rPr>
          <w:rFonts w:ascii="Arial" w:eastAsia="Calibri" w:hAnsi="Arial" w:cs="Times New Roman"/>
          <w:bCs w:val="0"/>
          <w:i/>
          <w:noProof w:val="0"/>
          <w:color w:val="auto"/>
          <w:sz w:val="24"/>
          <w:szCs w:val="26"/>
          <w:lang w:eastAsia="en-US"/>
        </w:rPr>
        <w:fldChar w:fldCharType="begin"/>
      </w:r>
      <w:r w:rsidRPr="008C5A5F">
        <w:rPr>
          <w:rFonts w:ascii="Arial" w:eastAsia="Calibri" w:hAnsi="Arial" w:cs="Times New Roman"/>
          <w:bCs w:val="0"/>
          <w:i/>
          <w:noProof w:val="0"/>
          <w:color w:val="auto"/>
          <w:sz w:val="24"/>
          <w:szCs w:val="26"/>
          <w:lang w:eastAsia="en-US"/>
        </w:rPr>
        <w:instrText xml:space="preserve"> SEQ Рисунок \* ARABIC </w:instrText>
      </w:r>
      <w:r w:rsidRPr="008C5A5F">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17</w:t>
      </w:r>
      <w:r w:rsidRPr="008C5A5F">
        <w:rPr>
          <w:rFonts w:ascii="Arial" w:eastAsia="Calibri" w:hAnsi="Arial" w:cs="Times New Roman"/>
          <w:bCs w:val="0"/>
          <w:i/>
          <w:noProof w:val="0"/>
          <w:color w:val="auto"/>
          <w:sz w:val="24"/>
          <w:szCs w:val="26"/>
          <w:lang w:eastAsia="en-US"/>
        </w:rPr>
        <w:fldChar w:fldCharType="end"/>
      </w:r>
      <w:r w:rsidRPr="008C5A5F">
        <w:rPr>
          <w:rFonts w:ascii="Arial" w:eastAsia="Calibri" w:hAnsi="Arial" w:cs="Times New Roman"/>
          <w:bCs w:val="0"/>
          <w:i/>
          <w:noProof w:val="0"/>
          <w:color w:val="auto"/>
          <w:sz w:val="24"/>
          <w:szCs w:val="26"/>
          <w:lang w:eastAsia="en-US"/>
        </w:rPr>
        <w:t xml:space="preserve"> – Зона действия №12 на базе Котельной №38-15</w:t>
      </w:r>
      <w:bookmarkEnd w:id="84"/>
    </w:p>
    <w:p w14:paraId="1718AF2E" w14:textId="77777777" w:rsidR="00B93726" w:rsidRPr="00EB7209" w:rsidRDefault="00B93726" w:rsidP="00B93726">
      <w:pPr>
        <w:ind w:firstLine="567"/>
        <w:jc w:val="both"/>
        <w:rPr>
          <w:rFonts w:ascii="Times New Roman" w:hAnsi="Times New Roman" w:cs="Times New Roman"/>
          <w:sz w:val="20"/>
          <w:szCs w:val="20"/>
          <w:u w:val="single"/>
        </w:rPr>
      </w:pPr>
    </w:p>
    <w:p w14:paraId="29052F16" w14:textId="77777777" w:rsidR="00B93726" w:rsidRPr="00630372" w:rsidRDefault="00B93726" w:rsidP="00630372">
      <w:pPr>
        <w:pStyle w:val="affff1"/>
        <w:spacing w:after="0"/>
      </w:pPr>
      <w:r w:rsidRPr="00630372">
        <w:t>Локальная Котельная №38-16А (с. Дубовка, ул. Кирова, 1б)</w:t>
      </w:r>
    </w:p>
    <w:p w14:paraId="46EC1B62"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6AE367E0"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3114DE15" w14:textId="046FBF88" w:rsidR="00B93726" w:rsidRDefault="00B93726" w:rsidP="00630372">
      <w:pPr>
        <w:pStyle w:val="affff1"/>
        <w:spacing w:after="0"/>
      </w:pPr>
      <w:bookmarkStart w:id="85" w:name="_Toc81505607"/>
      <w:r>
        <w:t xml:space="preserve">Таблица </w:t>
      </w:r>
      <w:fldSimple w:instr=" SEQ Таблица \* ARABIC ">
        <w:r w:rsidR="004948FF">
          <w:rPr>
            <w:noProof/>
          </w:rPr>
          <w:t>17</w:t>
        </w:r>
      </w:fldSimple>
      <w:r>
        <w:t xml:space="preserve"> – Договорная нагрузка потребителя Котельной №38-16А</w:t>
      </w:r>
      <w:bookmarkEnd w:id="85"/>
    </w:p>
    <w:tbl>
      <w:tblPr>
        <w:tblStyle w:val="af7"/>
        <w:tblW w:w="0" w:type="auto"/>
        <w:tblLook w:val="04A0" w:firstRow="1" w:lastRow="0" w:firstColumn="1" w:lastColumn="0" w:noHBand="0" w:noVBand="1"/>
      </w:tblPr>
      <w:tblGrid>
        <w:gridCol w:w="2336"/>
        <w:gridCol w:w="2336"/>
        <w:gridCol w:w="2336"/>
        <w:gridCol w:w="2337"/>
      </w:tblGrid>
      <w:tr w:rsidR="00B93726" w14:paraId="011D25DE" w14:textId="77777777" w:rsidTr="00630372">
        <w:trPr>
          <w:tblHeader/>
        </w:trPr>
        <w:tc>
          <w:tcPr>
            <w:tcW w:w="2336" w:type="dxa"/>
            <w:shd w:val="clear" w:color="auto" w:fill="F2F2F2" w:themeFill="background1" w:themeFillShade="F2"/>
            <w:vAlign w:val="center"/>
          </w:tcPr>
          <w:p w14:paraId="0898A01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6241C79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09247F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56DFA85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5D4A1B1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7EFE73D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02AEA5D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roofErr w:type="spellStart"/>
            <w:r w:rsidRPr="008C5A5F">
              <w:rPr>
                <w:rFonts w:ascii="Arial" w:eastAsia="Times New Roman" w:hAnsi="Arial" w:cs="Arial"/>
                <w:sz w:val="16"/>
                <w:szCs w:val="16"/>
                <w:lang w:eastAsia="ru-RU"/>
              </w:rPr>
              <w:t>ГВСмакс</w:t>
            </w:r>
            <w:proofErr w:type="spellEnd"/>
            <w:r w:rsidRPr="008C5A5F">
              <w:rPr>
                <w:rFonts w:ascii="Arial" w:eastAsia="Times New Roman" w:hAnsi="Arial" w:cs="Arial"/>
                <w:sz w:val="16"/>
                <w:szCs w:val="16"/>
                <w:lang w:eastAsia="ru-RU"/>
              </w:rPr>
              <w:t>, Гкал/ч</w:t>
            </w:r>
          </w:p>
        </w:tc>
      </w:tr>
      <w:tr w:rsidR="00B93726" w14:paraId="7F901D8D" w14:textId="77777777" w:rsidTr="008C5A5F">
        <w:tc>
          <w:tcPr>
            <w:tcW w:w="2336" w:type="dxa"/>
            <w:shd w:val="clear" w:color="auto" w:fill="auto"/>
            <w:vAlign w:val="center"/>
          </w:tcPr>
          <w:p w14:paraId="56425352"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№38-16А</w:t>
            </w:r>
          </w:p>
        </w:tc>
        <w:tc>
          <w:tcPr>
            <w:tcW w:w="2336" w:type="dxa"/>
            <w:shd w:val="clear" w:color="auto" w:fill="auto"/>
            <w:vAlign w:val="center"/>
          </w:tcPr>
          <w:p w14:paraId="49835EED"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0,258</w:t>
            </w:r>
          </w:p>
        </w:tc>
        <w:tc>
          <w:tcPr>
            <w:tcW w:w="2336" w:type="dxa"/>
            <w:shd w:val="clear" w:color="auto" w:fill="auto"/>
            <w:vAlign w:val="center"/>
          </w:tcPr>
          <w:p w14:paraId="4FDD97A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0,1570</w:t>
            </w:r>
          </w:p>
        </w:tc>
        <w:tc>
          <w:tcPr>
            <w:tcW w:w="2337" w:type="dxa"/>
            <w:shd w:val="clear" w:color="auto" w:fill="auto"/>
            <w:vAlign w:val="center"/>
          </w:tcPr>
          <w:p w14:paraId="030F5DD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56CAB49E" w14:textId="0E599076" w:rsidR="00B93726" w:rsidRPr="00750D0F" w:rsidRDefault="008C5A5F" w:rsidP="00B93726">
      <w:pPr>
        <w:pStyle w:val="affffffe"/>
        <w:rPr>
          <w:sz w:val="20"/>
          <w:szCs w:val="20"/>
        </w:rPr>
      </w:pPr>
      <w:r>
        <w:rPr>
          <w:noProof/>
          <w:lang w:eastAsia="ru-RU"/>
        </w:rPr>
        <w:lastRenderedPageBreak/>
        <w:drawing>
          <wp:anchor distT="0" distB="0" distL="114300" distR="114300" simplePos="0" relativeHeight="251669504" behindDoc="0" locked="0" layoutInCell="1" allowOverlap="1" wp14:anchorId="0F52A4DF" wp14:editId="4A1FB511">
            <wp:simplePos x="0" y="0"/>
            <wp:positionH relativeFrom="column">
              <wp:posOffset>1996440</wp:posOffset>
            </wp:positionH>
            <wp:positionV relativeFrom="paragraph">
              <wp:posOffset>353695</wp:posOffset>
            </wp:positionV>
            <wp:extent cx="2009775" cy="1466850"/>
            <wp:effectExtent l="0" t="0" r="9525" b="0"/>
            <wp:wrapTopAndBottom/>
            <wp:docPr id="102" name="Рисунок 14" descr="Зона № 15 Дуб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Зона № 15 Дубовка"/>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09775" cy="1466850"/>
                    </a:xfrm>
                    <a:prstGeom prst="rect">
                      <a:avLst/>
                    </a:prstGeom>
                    <a:noFill/>
                    <a:ln>
                      <a:noFill/>
                    </a:ln>
                  </pic:spPr>
                </pic:pic>
              </a:graphicData>
            </a:graphic>
          </wp:anchor>
        </w:drawing>
      </w:r>
    </w:p>
    <w:p w14:paraId="397FEEAF" w14:textId="1454A3E2" w:rsidR="00B93726" w:rsidRPr="008C5A5F" w:rsidRDefault="00B93726" w:rsidP="008C5A5F">
      <w:pPr>
        <w:pStyle w:val="afffffff2"/>
        <w:jc w:val="center"/>
        <w:rPr>
          <w:rFonts w:ascii="Arial" w:eastAsia="Calibri" w:hAnsi="Arial" w:cs="Times New Roman"/>
          <w:bCs w:val="0"/>
          <w:i/>
          <w:noProof w:val="0"/>
          <w:color w:val="auto"/>
          <w:sz w:val="24"/>
          <w:szCs w:val="26"/>
          <w:lang w:eastAsia="en-US"/>
        </w:rPr>
      </w:pPr>
      <w:bookmarkStart w:id="86" w:name="_Toc81505541"/>
      <w:r w:rsidRPr="008C5A5F">
        <w:rPr>
          <w:rFonts w:ascii="Arial" w:eastAsia="Calibri" w:hAnsi="Arial" w:cs="Times New Roman"/>
          <w:bCs w:val="0"/>
          <w:i/>
          <w:noProof w:val="0"/>
          <w:color w:val="auto"/>
          <w:sz w:val="24"/>
          <w:szCs w:val="26"/>
          <w:lang w:eastAsia="en-US"/>
        </w:rPr>
        <w:t xml:space="preserve">Рисунок </w:t>
      </w:r>
      <w:r w:rsidRPr="008C5A5F">
        <w:rPr>
          <w:rFonts w:ascii="Arial" w:eastAsia="Calibri" w:hAnsi="Arial" w:cs="Times New Roman"/>
          <w:bCs w:val="0"/>
          <w:i/>
          <w:noProof w:val="0"/>
          <w:color w:val="auto"/>
          <w:sz w:val="24"/>
          <w:szCs w:val="26"/>
          <w:lang w:eastAsia="en-US"/>
        </w:rPr>
        <w:fldChar w:fldCharType="begin"/>
      </w:r>
      <w:r w:rsidRPr="008C5A5F">
        <w:rPr>
          <w:rFonts w:ascii="Arial" w:eastAsia="Calibri" w:hAnsi="Arial" w:cs="Times New Roman"/>
          <w:bCs w:val="0"/>
          <w:i/>
          <w:noProof w:val="0"/>
          <w:color w:val="auto"/>
          <w:sz w:val="24"/>
          <w:szCs w:val="26"/>
          <w:lang w:eastAsia="en-US"/>
        </w:rPr>
        <w:instrText xml:space="preserve"> SEQ Рисунок \* ARABIC </w:instrText>
      </w:r>
      <w:r w:rsidRPr="008C5A5F">
        <w:rPr>
          <w:rFonts w:ascii="Arial" w:eastAsia="Calibri" w:hAnsi="Arial" w:cs="Times New Roman"/>
          <w:bCs w:val="0"/>
          <w:i/>
          <w:noProof w:val="0"/>
          <w:color w:val="auto"/>
          <w:sz w:val="24"/>
          <w:szCs w:val="26"/>
          <w:lang w:eastAsia="en-US"/>
        </w:rPr>
        <w:fldChar w:fldCharType="separate"/>
      </w:r>
      <w:r w:rsidR="004948FF">
        <w:rPr>
          <w:rFonts w:ascii="Arial" w:eastAsia="Calibri" w:hAnsi="Arial" w:cs="Times New Roman"/>
          <w:bCs w:val="0"/>
          <w:i/>
          <w:color w:val="auto"/>
          <w:sz w:val="24"/>
          <w:szCs w:val="26"/>
          <w:lang w:eastAsia="en-US"/>
        </w:rPr>
        <w:t>18</w:t>
      </w:r>
      <w:r w:rsidRPr="008C5A5F">
        <w:rPr>
          <w:rFonts w:ascii="Arial" w:eastAsia="Calibri" w:hAnsi="Arial" w:cs="Times New Roman"/>
          <w:bCs w:val="0"/>
          <w:i/>
          <w:noProof w:val="0"/>
          <w:color w:val="auto"/>
          <w:sz w:val="24"/>
          <w:szCs w:val="26"/>
          <w:lang w:eastAsia="en-US"/>
        </w:rPr>
        <w:fldChar w:fldCharType="end"/>
      </w:r>
      <w:r w:rsidRPr="008C5A5F">
        <w:rPr>
          <w:rFonts w:ascii="Arial" w:eastAsia="Calibri" w:hAnsi="Arial" w:cs="Times New Roman"/>
          <w:bCs w:val="0"/>
          <w:i/>
          <w:noProof w:val="0"/>
          <w:color w:val="auto"/>
          <w:sz w:val="24"/>
          <w:szCs w:val="26"/>
          <w:lang w:eastAsia="en-US"/>
        </w:rPr>
        <w:t xml:space="preserve"> – Зона действия локальной котельной №38-16А</w:t>
      </w:r>
      <w:bookmarkEnd w:id="86"/>
    </w:p>
    <w:p w14:paraId="3C71E532" w14:textId="77777777" w:rsidR="00B93726" w:rsidRPr="00785A79" w:rsidRDefault="00B93726" w:rsidP="00B93726">
      <w:pPr>
        <w:pStyle w:val="affffffe"/>
        <w:spacing w:line="240" w:lineRule="auto"/>
        <w:rPr>
          <w:sz w:val="20"/>
          <w:szCs w:val="20"/>
        </w:rPr>
      </w:pPr>
    </w:p>
    <w:p w14:paraId="7872796A" w14:textId="77777777" w:rsidR="00B93726" w:rsidRPr="00630372" w:rsidRDefault="00B93726" w:rsidP="00630372">
      <w:pPr>
        <w:pStyle w:val="affff1"/>
        <w:spacing w:after="0"/>
      </w:pPr>
      <w:r w:rsidRPr="00630372">
        <w:t>Локальная котельная №38-17 (с. Надежда, ул. Рабочая, 3а)</w:t>
      </w:r>
    </w:p>
    <w:p w14:paraId="5AA8D7EF"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1A70D28E"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754A462F" w14:textId="10498B91" w:rsidR="00B93726" w:rsidRDefault="00B93726" w:rsidP="00630372">
      <w:pPr>
        <w:pStyle w:val="affff1"/>
        <w:spacing w:after="0"/>
      </w:pPr>
      <w:bookmarkStart w:id="87" w:name="_Toc81505608"/>
      <w:r>
        <w:t xml:space="preserve">Таблица </w:t>
      </w:r>
      <w:fldSimple w:instr=" SEQ Таблица \* ARABIC ">
        <w:r w:rsidR="004948FF">
          <w:rPr>
            <w:noProof/>
          </w:rPr>
          <w:t>18</w:t>
        </w:r>
      </w:fldSimple>
      <w:r>
        <w:t xml:space="preserve"> – Договорная нагрузка потребителя Котельной №38-17</w:t>
      </w:r>
      <w:bookmarkEnd w:id="87"/>
    </w:p>
    <w:tbl>
      <w:tblPr>
        <w:tblStyle w:val="af7"/>
        <w:tblW w:w="0" w:type="auto"/>
        <w:tblLook w:val="04A0" w:firstRow="1" w:lastRow="0" w:firstColumn="1" w:lastColumn="0" w:noHBand="0" w:noVBand="1"/>
      </w:tblPr>
      <w:tblGrid>
        <w:gridCol w:w="2336"/>
        <w:gridCol w:w="2336"/>
        <w:gridCol w:w="2336"/>
        <w:gridCol w:w="2337"/>
      </w:tblGrid>
      <w:tr w:rsidR="00B93726" w14:paraId="4504358B" w14:textId="77777777" w:rsidTr="00630372">
        <w:trPr>
          <w:tblHeader/>
        </w:trPr>
        <w:tc>
          <w:tcPr>
            <w:tcW w:w="2336" w:type="dxa"/>
            <w:shd w:val="clear" w:color="auto" w:fill="F2F2F2" w:themeFill="background1" w:themeFillShade="F2"/>
            <w:vAlign w:val="center"/>
          </w:tcPr>
          <w:p w14:paraId="3D73668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0F31CAE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0440A7D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3F73293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3FFFE09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5658E07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2AA92C7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371BEA9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759BDFFB" w14:textId="77777777" w:rsidTr="008C5A5F">
        <w:tc>
          <w:tcPr>
            <w:tcW w:w="2336" w:type="dxa"/>
            <w:shd w:val="clear" w:color="auto" w:fill="auto"/>
            <w:vAlign w:val="center"/>
          </w:tcPr>
          <w:p w14:paraId="4D86EB4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№38-17</w:t>
            </w:r>
          </w:p>
        </w:tc>
        <w:tc>
          <w:tcPr>
            <w:tcW w:w="2336" w:type="dxa"/>
            <w:shd w:val="clear" w:color="auto" w:fill="auto"/>
            <w:vAlign w:val="center"/>
          </w:tcPr>
          <w:p w14:paraId="4BFD4EE6" w14:textId="24632622" w:rsidR="00B93726" w:rsidRPr="008C5A5F" w:rsidRDefault="00E826A4" w:rsidP="008C5A5F">
            <w:pPr>
              <w:widowControl w:val="0"/>
              <w:autoSpaceDE w:val="0"/>
              <w:autoSpaceDN w:val="0"/>
              <w:adjustRightInd w:val="0"/>
              <w:jc w:val="center"/>
              <w:rPr>
                <w:rFonts w:ascii="Arial" w:eastAsia="Times New Roman" w:hAnsi="Arial" w:cs="Arial"/>
                <w:sz w:val="16"/>
                <w:szCs w:val="16"/>
                <w:lang w:eastAsia="ru-RU"/>
              </w:rPr>
            </w:pPr>
            <w:r>
              <w:rPr>
                <w:rFonts w:ascii="Arial" w:eastAsia="Times New Roman" w:hAnsi="Arial" w:cs="Arial"/>
                <w:sz w:val="16"/>
                <w:szCs w:val="16"/>
                <w:lang w:eastAsia="ru-RU"/>
              </w:rPr>
              <w:t>3,00</w:t>
            </w:r>
          </w:p>
        </w:tc>
        <w:tc>
          <w:tcPr>
            <w:tcW w:w="2336" w:type="dxa"/>
            <w:shd w:val="clear" w:color="auto" w:fill="auto"/>
            <w:vAlign w:val="center"/>
          </w:tcPr>
          <w:p w14:paraId="4FC89F4D" w14:textId="5345A1BA" w:rsidR="00B93726" w:rsidRPr="008C5A5F" w:rsidRDefault="00E826A4" w:rsidP="008C5A5F">
            <w:pPr>
              <w:widowControl w:val="0"/>
              <w:autoSpaceDE w:val="0"/>
              <w:autoSpaceDN w:val="0"/>
              <w:adjustRightInd w:val="0"/>
              <w:jc w:val="center"/>
              <w:rPr>
                <w:rFonts w:ascii="Arial" w:eastAsia="Times New Roman" w:hAnsi="Arial" w:cs="Arial"/>
                <w:sz w:val="16"/>
                <w:szCs w:val="16"/>
                <w:lang w:eastAsia="ru-RU"/>
              </w:rPr>
            </w:pPr>
            <w:r>
              <w:rPr>
                <w:rFonts w:ascii="Arial" w:eastAsia="Times New Roman" w:hAnsi="Arial" w:cs="Arial"/>
                <w:sz w:val="16"/>
                <w:szCs w:val="16"/>
                <w:lang w:eastAsia="ru-RU"/>
              </w:rPr>
              <w:t>0,1700</w:t>
            </w:r>
          </w:p>
        </w:tc>
        <w:tc>
          <w:tcPr>
            <w:tcW w:w="2337" w:type="dxa"/>
            <w:shd w:val="clear" w:color="auto" w:fill="auto"/>
            <w:vAlign w:val="center"/>
          </w:tcPr>
          <w:p w14:paraId="5E942D5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77EC92AC" w14:textId="63B12915" w:rsidR="00B93726" w:rsidRPr="008C5A5F" w:rsidRDefault="008C5A5F" w:rsidP="008C5A5F">
      <w:pPr>
        <w:pStyle w:val="affff1"/>
        <w:ind w:firstLine="0"/>
        <w:jc w:val="center"/>
        <w:rPr>
          <w:i/>
        </w:rPr>
      </w:pPr>
      <w:bookmarkStart w:id="88" w:name="_Toc81505542"/>
      <w:r w:rsidRPr="003A6653">
        <w:rPr>
          <w:noProof/>
          <w:lang w:eastAsia="ru-RU"/>
        </w:rPr>
        <w:drawing>
          <wp:anchor distT="0" distB="0" distL="114300" distR="114300" simplePos="0" relativeHeight="251668480" behindDoc="0" locked="0" layoutInCell="1" allowOverlap="1" wp14:anchorId="0DEE0D52" wp14:editId="078B8C0A">
            <wp:simplePos x="0" y="0"/>
            <wp:positionH relativeFrom="column">
              <wp:posOffset>2186940</wp:posOffset>
            </wp:positionH>
            <wp:positionV relativeFrom="paragraph">
              <wp:posOffset>95250</wp:posOffset>
            </wp:positionV>
            <wp:extent cx="1651944" cy="1476375"/>
            <wp:effectExtent l="0" t="0" r="5715" b="0"/>
            <wp:wrapTopAndBottom/>
            <wp:docPr id="114" name="Рисунок 114" descr="E:\!Шпаковка ТС\Рабочая папка ТС Шпаковка\Зоны\Зона № 16 Надеж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Шпаковка ТС\Рабочая папка ТС Шпаковка\Зоны\Зона № 16 Надежда.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51944" cy="1476375"/>
                    </a:xfrm>
                    <a:prstGeom prst="rect">
                      <a:avLst/>
                    </a:prstGeom>
                    <a:noFill/>
                    <a:ln>
                      <a:noFill/>
                    </a:ln>
                  </pic:spPr>
                </pic:pic>
              </a:graphicData>
            </a:graphic>
          </wp:anchor>
        </w:drawing>
      </w:r>
      <w:r w:rsidR="00B93726" w:rsidRPr="008C5A5F">
        <w:rPr>
          <w:i/>
        </w:rPr>
        <w:t xml:space="preserve">Рисунок </w:t>
      </w:r>
      <w:r w:rsidR="00B93726" w:rsidRPr="008C5A5F">
        <w:rPr>
          <w:i/>
        </w:rPr>
        <w:fldChar w:fldCharType="begin"/>
      </w:r>
      <w:r w:rsidR="00B93726" w:rsidRPr="008C5A5F">
        <w:rPr>
          <w:i/>
        </w:rPr>
        <w:instrText xml:space="preserve"> SEQ Рисунок \* ARABIC </w:instrText>
      </w:r>
      <w:r w:rsidR="00B93726" w:rsidRPr="008C5A5F">
        <w:rPr>
          <w:i/>
        </w:rPr>
        <w:fldChar w:fldCharType="separate"/>
      </w:r>
      <w:r w:rsidR="004948FF">
        <w:rPr>
          <w:i/>
          <w:noProof/>
        </w:rPr>
        <w:t>19</w:t>
      </w:r>
      <w:r w:rsidR="00B93726" w:rsidRPr="008C5A5F">
        <w:rPr>
          <w:i/>
        </w:rPr>
        <w:fldChar w:fldCharType="end"/>
      </w:r>
      <w:r w:rsidR="00B93726" w:rsidRPr="008C5A5F">
        <w:rPr>
          <w:i/>
        </w:rPr>
        <w:t xml:space="preserve"> – Зона действия локальной котельной №38-17</w:t>
      </w:r>
      <w:bookmarkEnd w:id="88"/>
    </w:p>
    <w:p w14:paraId="0528404D" w14:textId="7110D38B" w:rsidR="00B93726" w:rsidRDefault="00B93726" w:rsidP="00B93726">
      <w:pPr>
        <w:pStyle w:val="affffffe"/>
        <w:spacing w:line="240" w:lineRule="auto"/>
        <w:rPr>
          <w:sz w:val="20"/>
          <w:szCs w:val="20"/>
        </w:rPr>
      </w:pPr>
    </w:p>
    <w:p w14:paraId="2D90794D" w14:textId="7CC93DD2" w:rsidR="00630372" w:rsidRDefault="00630372" w:rsidP="00B93726">
      <w:pPr>
        <w:pStyle w:val="affffffe"/>
        <w:spacing w:line="240" w:lineRule="auto"/>
        <w:rPr>
          <w:sz w:val="20"/>
          <w:szCs w:val="20"/>
        </w:rPr>
      </w:pPr>
    </w:p>
    <w:p w14:paraId="4F5594E7" w14:textId="24544A2A" w:rsidR="00630372" w:rsidRDefault="00630372" w:rsidP="00B93726">
      <w:pPr>
        <w:pStyle w:val="affffffe"/>
        <w:spacing w:line="240" w:lineRule="auto"/>
        <w:rPr>
          <w:sz w:val="20"/>
          <w:szCs w:val="20"/>
        </w:rPr>
      </w:pPr>
    </w:p>
    <w:p w14:paraId="50ADFCD5" w14:textId="4B4C72F7" w:rsidR="00630372" w:rsidRDefault="00630372" w:rsidP="00B93726">
      <w:pPr>
        <w:pStyle w:val="affffffe"/>
        <w:spacing w:line="240" w:lineRule="auto"/>
        <w:rPr>
          <w:sz w:val="20"/>
          <w:szCs w:val="20"/>
        </w:rPr>
      </w:pPr>
    </w:p>
    <w:p w14:paraId="4EE3543B" w14:textId="77777777" w:rsidR="00630372" w:rsidRPr="00785A79" w:rsidRDefault="00630372" w:rsidP="00B93726">
      <w:pPr>
        <w:pStyle w:val="affffffe"/>
        <w:spacing w:line="240" w:lineRule="auto"/>
        <w:rPr>
          <w:sz w:val="20"/>
          <w:szCs w:val="20"/>
        </w:rPr>
      </w:pPr>
    </w:p>
    <w:p w14:paraId="74378A09" w14:textId="77777777" w:rsidR="00B93726" w:rsidRPr="00630372" w:rsidRDefault="00B93726" w:rsidP="00630372">
      <w:pPr>
        <w:pStyle w:val="affff1"/>
        <w:spacing w:after="0"/>
      </w:pPr>
      <w:r w:rsidRPr="00630372">
        <w:t>Локальная котельная №38-18 (с. Надежда, ул. Раздольная, 1)</w:t>
      </w:r>
    </w:p>
    <w:p w14:paraId="11B760BA"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430670F3"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6927E8A6" w14:textId="7F59C31F" w:rsidR="00B93726" w:rsidRDefault="00B93726" w:rsidP="00630372">
      <w:pPr>
        <w:pStyle w:val="affff1"/>
        <w:spacing w:after="0"/>
      </w:pPr>
      <w:bookmarkStart w:id="89" w:name="_Toc81505609"/>
      <w:r>
        <w:lastRenderedPageBreak/>
        <w:t xml:space="preserve">Таблица </w:t>
      </w:r>
      <w:fldSimple w:instr=" SEQ Таблица \* ARABIC ">
        <w:r w:rsidR="004948FF">
          <w:rPr>
            <w:noProof/>
          </w:rPr>
          <w:t>19</w:t>
        </w:r>
      </w:fldSimple>
      <w:r>
        <w:t xml:space="preserve"> – Договорная нагрузка потребителя Котельной №38-18</w:t>
      </w:r>
      <w:bookmarkEnd w:id="89"/>
    </w:p>
    <w:tbl>
      <w:tblPr>
        <w:tblStyle w:val="af7"/>
        <w:tblW w:w="0" w:type="auto"/>
        <w:tblLook w:val="04A0" w:firstRow="1" w:lastRow="0" w:firstColumn="1" w:lastColumn="0" w:noHBand="0" w:noVBand="1"/>
      </w:tblPr>
      <w:tblGrid>
        <w:gridCol w:w="2336"/>
        <w:gridCol w:w="2336"/>
        <w:gridCol w:w="2336"/>
        <w:gridCol w:w="2337"/>
      </w:tblGrid>
      <w:tr w:rsidR="00B93726" w14:paraId="164B72CB" w14:textId="77777777" w:rsidTr="00630372">
        <w:trPr>
          <w:tblHeader/>
        </w:trPr>
        <w:tc>
          <w:tcPr>
            <w:tcW w:w="2336" w:type="dxa"/>
            <w:shd w:val="clear" w:color="auto" w:fill="F2F2F2" w:themeFill="background1" w:themeFillShade="F2"/>
            <w:vAlign w:val="center"/>
          </w:tcPr>
          <w:p w14:paraId="3B15285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35BA152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3ECA812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79C9F5BB"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53E50017"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1341679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4F30FC8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2553AE1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029869E1" w14:textId="77777777" w:rsidTr="008C5A5F">
        <w:tc>
          <w:tcPr>
            <w:tcW w:w="2336" w:type="dxa"/>
            <w:shd w:val="clear" w:color="auto" w:fill="auto"/>
            <w:vAlign w:val="center"/>
          </w:tcPr>
          <w:p w14:paraId="677F8A92"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№38-18</w:t>
            </w:r>
          </w:p>
        </w:tc>
        <w:tc>
          <w:tcPr>
            <w:tcW w:w="2336" w:type="dxa"/>
            <w:shd w:val="clear" w:color="auto" w:fill="auto"/>
            <w:vAlign w:val="center"/>
          </w:tcPr>
          <w:p w14:paraId="22F3DF0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1,2</w:t>
            </w:r>
          </w:p>
        </w:tc>
        <w:tc>
          <w:tcPr>
            <w:tcW w:w="2336" w:type="dxa"/>
            <w:shd w:val="clear" w:color="auto" w:fill="auto"/>
            <w:vAlign w:val="center"/>
          </w:tcPr>
          <w:p w14:paraId="00C0D1A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0,1597</w:t>
            </w:r>
          </w:p>
        </w:tc>
        <w:tc>
          <w:tcPr>
            <w:tcW w:w="2337" w:type="dxa"/>
            <w:shd w:val="clear" w:color="auto" w:fill="auto"/>
            <w:vAlign w:val="center"/>
          </w:tcPr>
          <w:p w14:paraId="0038155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2C229A97" w14:textId="749D1763" w:rsidR="00B93726" w:rsidRPr="00750D0F" w:rsidRDefault="008C5A5F" w:rsidP="00B93726">
      <w:pPr>
        <w:pStyle w:val="affffffe"/>
        <w:rPr>
          <w:sz w:val="20"/>
          <w:szCs w:val="20"/>
        </w:rPr>
      </w:pPr>
      <w:r w:rsidRPr="003A6653">
        <w:rPr>
          <w:noProof/>
          <w:lang w:eastAsia="ru-RU"/>
        </w:rPr>
        <w:drawing>
          <wp:anchor distT="0" distB="0" distL="114300" distR="114300" simplePos="0" relativeHeight="251667456" behindDoc="0" locked="0" layoutInCell="1" allowOverlap="1" wp14:anchorId="04B53BF6" wp14:editId="0CC816EB">
            <wp:simplePos x="0" y="0"/>
            <wp:positionH relativeFrom="margin">
              <wp:align>center</wp:align>
            </wp:positionH>
            <wp:positionV relativeFrom="paragraph">
              <wp:posOffset>235585</wp:posOffset>
            </wp:positionV>
            <wp:extent cx="2238375" cy="1447800"/>
            <wp:effectExtent l="0" t="0" r="9525" b="0"/>
            <wp:wrapTopAndBottom/>
            <wp:docPr id="115" name="Рисунок 115" descr="E:\!Шпаковка ТС\Рабочая папка ТС Шпаковка\Зоны\Зона № 17 Надеж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Шпаковка ТС\Рабочая папка ТС Шпаковка\Зоны\Зона № 17 Надежда.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38375" cy="1447800"/>
                    </a:xfrm>
                    <a:prstGeom prst="rect">
                      <a:avLst/>
                    </a:prstGeom>
                    <a:noFill/>
                    <a:ln>
                      <a:noFill/>
                    </a:ln>
                  </pic:spPr>
                </pic:pic>
              </a:graphicData>
            </a:graphic>
          </wp:anchor>
        </w:drawing>
      </w:r>
    </w:p>
    <w:p w14:paraId="4691699F" w14:textId="3337FBDC" w:rsidR="00B93726" w:rsidRPr="008C5A5F" w:rsidRDefault="00B93726" w:rsidP="008C5A5F">
      <w:pPr>
        <w:pStyle w:val="affff1"/>
        <w:ind w:firstLine="0"/>
        <w:jc w:val="center"/>
        <w:rPr>
          <w:i/>
        </w:rPr>
      </w:pPr>
      <w:bookmarkStart w:id="90" w:name="_Toc81505543"/>
      <w:r w:rsidRPr="008C5A5F">
        <w:rPr>
          <w:i/>
        </w:rPr>
        <w:t xml:space="preserve">Рисунок </w:t>
      </w:r>
      <w:r w:rsidRPr="008C5A5F">
        <w:rPr>
          <w:i/>
        </w:rPr>
        <w:fldChar w:fldCharType="begin"/>
      </w:r>
      <w:r w:rsidRPr="008C5A5F">
        <w:rPr>
          <w:i/>
        </w:rPr>
        <w:instrText xml:space="preserve"> SEQ Рисунок \* ARABIC </w:instrText>
      </w:r>
      <w:r w:rsidRPr="008C5A5F">
        <w:rPr>
          <w:i/>
        </w:rPr>
        <w:fldChar w:fldCharType="separate"/>
      </w:r>
      <w:r w:rsidR="004948FF">
        <w:rPr>
          <w:i/>
          <w:noProof/>
        </w:rPr>
        <w:t>20</w:t>
      </w:r>
      <w:r w:rsidRPr="008C5A5F">
        <w:rPr>
          <w:i/>
        </w:rPr>
        <w:fldChar w:fldCharType="end"/>
      </w:r>
      <w:r w:rsidRPr="008C5A5F">
        <w:rPr>
          <w:i/>
        </w:rPr>
        <w:t xml:space="preserve"> – Зона действия локальной котельной №38-18</w:t>
      </w:r>
      <w:bookmarkEnd w:id="90"/>
    </w:p>
    <w:p w14:paraId="3B6C92C4" w14:textId="77777777" w:rsidR="00B93726" w:rsidRPr="00785A79" w:rsidRDefault="00B93726" w:rsidP="00B93726">
      <w:pPr>
        <w:pStyle w:val="affffffe"/>
        <w:spacing w:line="240" w:lineRule="auto"/>
        <w:rPr>
          <w:sz w:val="20"/>
          <w:szCs w:val="20"/>
        </w:rPr>
      </w:pPr>
    </w:p>
    <w:p w14:paraId="4F472BE4" w14:textId="77777777" w:rsidR="00B93726" w:rsidRPr="00630372" w:rsidRDefault="00B93726" w:rsidP="00630372">
      <w:pPr>
        <w:pStyle w:val="affff1"/>
        <w:spacing w:after="0"/>
      </w:pPr>
      <w:r w:rsidRPr="00630372">
        <w:t>Зона действия №13</w:t>
      </w:r>
    </w:p>
    <w:p w14:paraId="786B96A0"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№38-19 (г. Михайловск, ул. Маяковского, 27/3).</w:t>
      </w:r>
    </w:p>
    <w:p w14:paraId="527E7F4B"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59E65429"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743782A8" w14:textId="4BEE3566" w:rsidR="00B93726" w:rsidRDefault="00B93726" w:rsidP="00630372">
      <w:pPr>
        <w:pStyle w:val="affff1"/>
        <w:spacing w:after="0"/>
      </w:pPr>
      <w:bookmarkStart w:id="91" w:name="_Toc81505610"/>
      <w:r>
        <w:t xml:space="preserve">Таблица </w:t>
      </w:r>
      <w:fldSimple w:instr=" SEQ Таблица \* ARABIC ">
        <w:r w:rsidR="004948FF">
          <w:rPr>
            <w:noProof/>
          </w:rPr>
          <w:t>20</w:t>
        </w:r>
      </w:fldSimple>
      <w:r>
        <w:t xml:space="preserve"> – Договорная нагрузка подключенных потребителей Котельной №38-19</w:t>
      </w:r>
      <w:bookmarkEnd w:id="91"/>
    </w:p>
    <w:tbl>
      <w:tblPr>
        <w:tblStyle w:val="af7"/>
        <w:tblW w:w="0" w:type="auto"/>
        <w:tblLook w:val="04A0" w:firstRow="1" w:lastRow="0" w:firstColumn="1" w:lastColumn="0" w:noHBand="0" w:noVBand="1"/>
      </w:tblPr>
      <w:tblGrid>
        <w:gridCol w:w="2336"/>
        <w:gridCol w:w="2336"/>
        <w:gridCol w:w="2336"/>
        <w:gridCol w:w="2337"/>
      </w:tblGrid>
      <w:tr w:rsidR="00B93726" w14:paraId="1120AB00" w14:textId="77777777" w:rsidTr="00630372">
        <w:trPr>
          <w:tblHeader/>
        </w:trPr>
        <w:tc>
          <w:tcPr>
            <w:tcW w:w="2336" w:type="dxa"/>
            <w:shd w:val="clear" w:color="auto" w:fill="F2F2F2" w:themeFill="background1" w:themeFillShade="F2"/>
            <w:vAlign w:val="center"/>
          </w:tcPr>
          <w:p w14:paraId="109C581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58EC94AB"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071038F2"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146540B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0B701A5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66AFA3D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7B2C80C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7556770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E826A4" w14:paraId="4FA69BCB" w14:textId="77777777" w:rsidTr="008C5A5F">
        <w:tc>
          <w:tcPr>
            <w:tcW w:w="2336" w:type="dxa"/>
            <w:shd w:val="clear" w:color="auto" w:fill="auto"/>
            <w:vAlign w:val="center"/>
          </w:tcPr>
          <w:p w14:paraId="2D4CCAAF" w14:textId="77777777"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№38-19</w:t>
            </w:r>
          </w:p>
        </w:tc>
        <w:tc>
          <w:tcPr>
            <w:tcW w:w="2336" w:type="dxa"/>
            <w:shd w:val="clear" w:color="auto" w:fill="auto"/>
            <w:vAlign w:val="center"/>
          </w:tcPr>
          <w:p w14:paraId="76087170" w14:textId="77777777"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1,4</w:t>
            </w:r>
          </w:p>
        </w:tc>
        <w:tc>
          <w:tcPr>
            <w:tcW w:w="2336" w:type="dxa"/>
            <w:shd w:val="clear" w:color="auto" w:fill="auto"/>
            <w:vAlign w:val="center"/>
          </w:tcPr>
          <w:p w14:paraId="3CF4DC09" w14:textId="1C97FCB6"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0,5053   </w:t>
            </w:r>
          </w:p>
        </w:tc>
        <w:tc>
          <w:tcPr>
            <w:tcW w:w="2337" w:type="dxa"/>
            <w:shd w:val="clear" w:color="auto" w:fill="auto"/>
            <w:vAlign w:val="center"/>
          </w:tcPr>
          <w:p w14:paraId="18AA12F9" w14:textId="13E8EAEE"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0,0893   </w:t>
            </w:r>
          </w:p>
        </w:tc>
      </w:tr>
    </w:tbl>
    <w:p w14:paraId="45B3A392" w14:textId="160BB29F" w:rsidR="00B93726" w:rsidRPr="00750D0F" w:rsidRDefault="008C5A5F" w:rsidP="00B93726">
      <w:pPr>
        <w:pStyle w:val="affffffe"/>
        <w:rPr>
          <w:sz w:val="20"/>
          <w:szCs w:val="20"/>
        </w:rPr>
      </w:pPr>
      <w:r w:rsidRPr="003A6653">
        <w:rPr>
          <w:noProof/>
          <w:lang w:eastAsia="ru-RU"/>
        </w:rPr>
        <w:drawing>
          <wp:anchor distT="0" distB="0" distL="114300" distR="114300" simplePos="0" relativeHeight="251666432" behindDoc="0" locked="0" layoutInCell="1" allowOverlap="1" wp14:anchorId="53642A65" wp14:editId="36E0BA52">
            <wp:simplePos x="0" y="0"/>
            <wp:positionH relativeFrom="margin">
              <wp:align>center</wp:align>
            </wp:positionH>
            <wp:positionV relativeFrom="paragraph">
              <wp:posOffset>273050</wp:posOffset>
            </wp:positionV>
            <wp:extent cx="2428875" cy="1894815"/>
            <wp:effectExtent l="0" t="0" r="0" b="0"/>
            <wp:wrapTopAndBottom/>
            <wp:docPr id="116" name="Рисунок 116" descr="E:\!Шпаковка ТС\Рабочая папка ТС Шпаковка\Зоны\Зона № 18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Шпаковка ТС\Рабочая папка ТС Шпаковка\Зоны\Зона № 18 Михайловск.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28875" cy="1894815"/>
                    </a:xfrm>
                    <a:prstGeom prst="rect">
                      <a:avLst/>
                    </a:prstGeom>
                    <a:noFill/>
                    <a:ln>
                      <a:noFill/>
                    </a:ln>
                  </pic:spPr>
                </pic:pic>
              </a:graphicData>
            </a:graphic>
          </wp:anchor>
        </w:drawing>
      </w:r>
    </w:p>
    <w:p w14:paraId="1796F64D" w14:textId="45240619" w:rsidR="00B93726" w:rsidRPr="008C5A5F" w:rsidRDefault="00B93726" w:rsidP="008C5A5F">
      <w:pPr>
        <w:pStyle w:val="affff1"/>
        <w:ind w:firstLine="0"/>
        <w:jc w:val="center"/>
        <w:rPr>
          <w:i/>
        </w:rPr>
      </w:pPr>
      <w:bookmarkStart w:id="92" w:name="_Toc81505544"/>
      <w:r w:rsidRPr="008C5A5F">
        <w:rPr>
          <w:i/>
        </w:rPr>
        <w:t xml:space="preserve">Рисунок </w:t>
      </w:r>
      <w:r w:rsidRPr="008C5A5F">
        <w:rPr>
          <w:i/>
        </w:rPr>
        <w:fldChar w:fldCharType="begin"/>
      </w:r>
      <w:r w:rsidRPr="008C5A5F">
        <w:rPr>
          <w:i/>
        </w:rPr>
        <w:instrText xml:space="preserve"> SEQ Рисунок \* ARABIC </w:instrText>
      </w:r>
      <w:r w:rsidRPr="008C5A5F">
        <w:rPr>
          <w:i/>
        </w:rPr>
        <w:fldChar w:fldCharType="separate"/>
      </w:r>
      <w:r w:rsidR="004948FF">
        <w:rPr>
          <w:i/>
          <w:noProof/>
        </w:rPr>
        <w:t>21</w:t>
      </w:r>
      <w:r w:rsidRPr="008C5A5F">
        <w:rPr>
          <w:i/>
        </w:rPr>
        <w:fldChar w:fldCharType="end"/>
      </w:r>
      <w:r w:rsidRPr="008C5A5F">
        <w:rPr>
          <w:i/>
        </w:rPr>
        <w:t xml:space="preserve"> – Зона действия №13 на базе Котельной №38-19</w:t>
      </w:r>
      <w:bookmarkEnd w:id="92"/>
    </w:p>
    <w:p w14:paraId="642138F5" w14:textId="77777777" w:rsidR="00B93726" w:rsidRPr="00785A79" w:rsidRDefault="00B93726" w:rsidP="00B93726">
      <w:pPr>
        <w:pStyle w:val="affffffe"/>
        <w:spacing w:line="240" w:lineRule="auto"/>
        <w:rPr>
          <w:sz w:val="20"/>
          <w:szCs w:val="20"/>
        </w:rPr>
      </w:pPr>
    </w:p>
    <w:p w14:paraId="41C3292D" w14:textId="77777777" w:rsidR="00630372" w:rsidRDefault="00630372" w:rsidP="00630372">
      <w:pPr>
        <w:pStyle w:val="affff1"/>
        <w:spacing w:after="0"/>
      </w:pPr>
    </w:p>
    <w:p w14:paraId="6992F128" w14:textId="66F0DFB6" w:rsidR="00B93726" w:rsidRPr="00630372" w:rsidRDefault="00B93726" w:rsidP="00630372">
      <w:pPr>
        <w:pStyle w:val="affff1"/>
        <w:spacing w:after="0"/>
      </w:pPr>
      <w:r w:rsidRPr="00630372">
        <w:lastRenderedPageBreak/>
        <w:t>Зона действия №14</w:t>
      </w:r>
    </w:p>
    <w:p w14:paraId="453A89C9"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№38-20 (пос. СНИИСХ, 8/1).</w:t>
      </w:r>
    </w:p>
    <w:p w14:paraId="71C4C054"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24134E54"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13B0B114" w14:textId="6869636C" w:rsidR="00B93726" w:rsidRDefault="00B93726" w:rsidP="00630372">
      <w:pPr>
        <w:pStyle w:val="affff1"/>
        <w:spacing w:after="0"/>
      </w:pPr>
      <w:bookmarkStart w:id="93" w:name="_Toc81505611"/>
      <w:r>
        <w:t xml:space="preserve">Таблица </w:t>
      </w:r>
      <w:fldSimple w:instr=" SEQ Таблица \* ARABIC ">
        <w:r w:rsidR="004948FF">
          <w:rPr>
            <w:noProof/>
          </w:rPr>
          <w:t>21</w:t>
        </w:r>
      </w:fldSimple>
      <w:r>
        <w:t xml:space="preserve"> – Договорная нагрузка подключенных потребителей Котельной №38-20</w:t>
      </w:r>
      <w:bookmarkEnd w:id="93"/>
    </w:p>
    <w:tbl>
      <w:tblPr>
        <w:tblStyle w:val="af7"/>
        <w:tblW w:w="0" w:type="auto"/>
        <w:tblLook w:val="04A0" w:firstRow="1" w:lastRow="0" w:firstColumn="1" w:lastColumn="0" w:noHBand="0" w:noVBand="1"/>
      </w:tblPr>
      <w:tblGrid>
        <w:gridCol w:w="2336"/>
        <w:gridCol w:w="2336"/>
        <w:gridCol w:w="2336"/>
        <w:gridCol w:w="2337"/>
      </w:tblGrid>
      <w:tr w:rsidR="00B93726" w14:paraId="732EDA57" w14:textId="77777777" w:rsidTr="00630372">
        <w:trPr>
          <w:tblHeader/>
        </w:trPr>
        <w:tc>
          <w:tcPr>
            <w:tcW w:w="2336" w:type="dxa"/>
            <w:shd w:val="clear" w:color="auto" w:fill="F2F2F2" w:themeFill="background1" w:themeFillShade="F2"/>
            <w:vAlign w:val="center"/>
          </w:tcPr>
          <w:p w14:paraId="7C86077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3CD9006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6BF039DD"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79E8CF1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735C9BB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42CE7B8B"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06666907"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21D7E9BE"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E826A4" w14:paraId="25B67F35" w14:textId="77777777" w:rsidTr="008C5A5F">
        <w:tc>
          <w:tcPr>
            <w:tcW w:w="2336" w:type="dxa"/>
            <w:shd w:val="clear" w:color="auto" w:fill="auto"/>
            <w:vAlign w:val="center"/>
          </w:tcPr>
          <w:p w14:paraId="677B1DE9" w14:textId="77777777"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№38-20</w:t>
            </w:r>
          </w:p>
        </w:tc>
        <w:tc>
          <w:tcPr>
            <w:tcW w:w="2336" w:type="dxa"/>
            <w:shd w:val="clear" w:color="auto" w:fill="auto"/>
            <w:vAlign w:val="center"/>
          </w:tcPr>
          <w:p w14:paraId="79375978" w14:textId="77777777"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17,00</w:t>
            </w:r>
          </w:p>
        </w:tc>
        <w:tc>
          <w:tcPr>
            <w:tcW w:w="2336" w:type="dxa"/>
            <w:shd w:val="clear" w:color="auto" w:fill="auto"/>
            <w:vAlign w:val="center"/>
          </w:tcPr>
          <w:p w14:paraId="5B704B06" w14:textId="4DD17965"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3,6633   </w:t>
            </w:r>
          </w:p>
        </w:tc>
        <w:tc>
          <w:tcPr>
            <w:tcW w:w="2337" w:type="dxa"/>
            <w:shd w:val="clear" w:color="auto" w:fill="auto"/>
            <w:vAlign w:val="center"/>
          </w:tcPr>
          <w:p w14:paraId="7DFB1DE3" w14:textId="24F643C2" w:rsidR="00E826A4" w:rsidRPr="008C5A5F" w:rsidRDefault="00E826A4" w:rsidP="00E826A4">
            <w:pPr>
              <w:widowControl w:val="0"/>
              <w:autoSpaceDE w:val="0"/>
              <w:autoSpaceDN w:val="0"/>
              <w:adjustRightInd w:val="0"/>
              <w:jc w:val="center"/>
              <w:rPr>
                <w:rFonts w:ascii="Arial" w:eastAsia="Times New Roman" w:hAnsi="Arial" w:cs="Arial"/>
                <w:sz w:val="16"/>
                <w:szCs w:val="16"/>
                <w:lang w:eastAsia="ru-RU"/>
              </w:rPr>
            </w:pPr>
            <w:r w:rsidRPr="00E826A4">
              <w:rPr>
                <w:rFonts w:ascii="Arial" w:eastAsia="Times New Roman" w:hAnsi="Arial" w:cs="Arial"/>
                <w:sz w:val="16"/>
                <w:szCs w:val="16"/>
                <w:lang w:eastAsia="ru-RU"/>
              </w:rPr>
              <w:t xml:space="preserve">       0,8541   </w:t>
            </w:r>
          </w:p>
        </w:tc>
      </w:tr>
    </w:tbl>
    <w:p w14:paraId="653AE3E7" w14:textId="77777777" w:rsidR="00B93726" w:rsidRPr="00750D0F" w:rsidRDefault="00B93726" w:rsidP="00B93726">
      <w:pPr>
        <w:pStyle w:val="affffffe"/>
        <w:rPr>
          <w:sz w:val="20"/>
          <w:szCs w:val="20"/>
        </w:rPr>
      </w:pPr>
    </w:p>
    <w:p w14:paraId="1F45F1FB" w14:textId="0C49CC25" w:rsidR="00B93726" w:rsidRPr="008C5A5F" w:rsidRDefault="008C5A5F" w:rsidP="008C5A5F">
      <w:pPr>
        <w:pStyle w:val="affff1"/>
        <w:ind w:firstLine="0"/>
        <w:jc w:val="center"/>
        <w:rPr>
          <w:i/>
        </w:rPr>
      </w:pPr>
      <w:bookmarkStart w:id="94" w:name="_Toc81505545"/>
      <w:r w:rsidRPr="008C5A5F">
        <w:rPr>
          <w:i/>
          <w:noProof/>
          <w:lang w:eastAsia="ru-RU"/>
        </w:rPr>
        <w:drawing>
          <wp:anchor distT="0" distB="0" distL="114300" distR="114300" simplePos="0" relativeHeight="251665408" behindDoc="0" locked="0" layoutInCell="1" allowOverlap="1" wp14:anchorId="640D7AC8" wp14:editId="14FD8F39">
            <wp:simplePos x="0" y="0"/>
            <wp:positionH relativeFrom="margin">
              <wp:align>center</wp:align>
            </wp:positionH>
            <wp:positionV relativeFrom="paragraph">
              <wp:posOffset>95250</wp:posOffset>
            </wp:positionV>
            <wp:extent cx="1705752" cy="2476500"/>
            <wp:effectExtent l="0" t="0" r="8890" b="0"/>
            <wp:wrapTopAndBottom/>
            <wp:docPr id="117" name="Рисунок 117" descr="E:\!Шпаковка ТС\Рабочая папка ТС Шпаковка\Зоны\Зона № 19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E:\!Шпаковка ТС\Рабочая папка ТС Шпаковка\Зоны\Зона № 19 Михайловск.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05752" cy="2476500"/>
                    </a:xfrm>
                    <a:prstGeom prst="rect">
                      <a:avLst/>
                    </a:prstGeom>
                    <a:noFill/>
                    <a:ln>
                      <a:noFill/>
                    </a:ln>
                  </pic:spPr>
                </pic:pic>
              </a:graphicData>
            </a:graphic>
          </wp:anchor>
        </w:drawing>
      </w:r>
      <w:r w:rsidR="00B93726" w:rsidRPr="008C5A5F">
        <w:rPr>
          <w:i/>
        </w:rPr>
        <w:t xml:space="preserve">Рисунок </w:t>
      </w:r>
      <w:r w:rsidR="00B93726" w:rsidRPr="008C5A5F">
        <w:rPr>
          <w:i/>
        </w:rPr>
        <w:fldChar w:fldCharType="begin"/>
      </w:r>
      <w:r w:rsidR="00B93726" w:rsidRPr="008C5A5F">
        <w:rPr>
          <w:i/>
        </w:rPr>
        <w:instrText xml:space="preserve"> SEQ Рисунок \* ARABIC </w:instrText>
      </w:r>
      <w:r w:rsidR="00B93726" w:rsidRPr="008C5A5F">
        <w:rPr>
          <w:i/>
        </w:rPr>
        <w:fldChar w:fldCharType="separate"/>
      </w:r>
      <w:r w:rsidR="004948FF">
        <w:rPr>
          <w:i/>
          <w:noProof/>
        </w:rPr>
        <w:t>22</w:t>
      </w:r>
      <w:r w:rsidR="00B93726" w:rsidRPr="008C5A5F">
        <w:rPr>
          <w:i/>
        </w:rPr>
        <w:fldChar w:fldCharType="end"/>
      </w:r>
      <w:r w:rsidR="00B93726" w:rsidRPr="008C5A5F">
        <w:rPr>
          <w:i/>
        </w:rPr>
        <w:t xml:space="preserve"> – Зона действия №14 на базе Котельной №38-20</w:t>
      </w:r>
      <w:bookmarkEnd w:id="94"/>
    </w:p>
    <w:p w14:paraId="04C9EE1D" w14:textId="77777777" w:rsidR="00B93726" w:rsidRPr="00785A79" w:rsidRDefault="00B93726" w:rsidP="00B93726">
      <w:pPr>
        <w:pStyle w:val="affffffe"/>
        <w:spacing w:line="240" w:lineRule="auto"/>
        <w:rPr>
          <w:sz w:val="20"/>
          <w:szCs w:val="20"/>
        </w:rPr>
      </w:pPr>
    </w:p>
    <w:p w14:paraId="51C07606" w14:textId="77777777" w:rsidR="00B93726" w:rsidRPr="00630372" w:rsidRDefault="00B93726" w:rsidP="00630372">
      <w:pPr>
        <w:pStyle w:val="affff1"/>
        <w:spacing w:after="0"/>
      </w:pPr>
      <w:r w:rsidRPr="00630372">
        <w:t>Локальная котельная №38-21 (г. Михайловск, ул. Ленина, 1)</w:t>
      </w:r>
    </w:p>
    <w:p w14:paraId="5F7C9374"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4931A9B9" w14:textId="77777777" w:rsidR="00B93726" w:rsidRDefault="00B93726" w:rsidP="00630372">
      <w:pPr>
        <w:pStyle w:val="affff1"/>
        <w:spacing w:after="0"/>
      </w:pPr>
      <w:r>
        <w:t>Договорная нагрузка потребителя без учета потерь представлена в таблице ниже.</w:t>
      </w:r>
    </w:p>
    <w:p w14:paraId="1148FD38" w14:textId="16194042" w:rsidR="00B93726" w:rsidRDefault="00B93726" w:rsidP="00630372">
      <w:pPr>
        <w:pStyle w:val="affff1"/>
        <w:spacing w:after="0"/>
      </w:pPr>
      <w:bookmarkStart w:id="95" w:name="_Toc81505612"/>
      <w:r>
        <w:t xml:space="preserve">Таблица </w:t>
      </w:r>
      <w:fldSimple w:instr=" SEQ Таблица \* ARABIC ">
        <w:r w:rsidR="004948FF">
          <w:rPr>
            <w:noProof/>
          </w:rPr>
          <w:t>22</w:t>
        </w:r>
      </w:fldSimple>
      <w:r>
        <w:t xml:space="preserve"> – Договорная нагрузка потребителя Котельной №38-21</w:t>
      </w:r>
      <w:bookmarkEnd w:id="95"/>
    </w:p>
    <w:tbl>
      <w:tblPr>
        <w:tblStyle w:val="af7"/>
        <w:tblW w:w="0" w:type="auto"/>
        <w:tblLook w:val="04A0" w:firstRow="1" w:lastRow="0" w:firstColumn="1" w:lastColumn="0" w:noHBand="0" w:noVBand="1"/>
      </w:tblPr>
      <w:tblGrid>
        <w:gridCol w:w="2336"/>
        <w:gridCol w:w="2336"/>
        <w:gridCol w:w="2336"/>
        <w:gridCol w:w="2337"/>
      </w:tblGrid>
      <w:tr w:rsidR="00B93726" w14:paraId="79C8AF56" w14:textId="77777777" w:rsidTr="00630372">
        <w:trPr>
          <w:tblHeader/>
        </w:trPr>
        <w:tc>
          <w:tcPr>
            <w:tcW w:w="2336" w:type="dxa"/>
            <w:shd w:val="clear" w:color="auto" w:fill="F2F2F2" w:themeFill="background1" w:themeFillShade="F2"/>
            <w:vAlign w:val="center"/>
          </w:tcPr>
          <w:p w14:paraId="38270D1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4D2EB4C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3D911D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098DB0F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1BCA70A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4050CC1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76B1D615"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1F6ED40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04EB97DE" w14:textId="77777777" w:rsidTr="008C5A5F">
        <w:tc>
          <w:tcPr>
            <w:tcW w:w="2336" w:type="dxa"/>
            <w:shd w:val="clear" w:color="auto" w:fill="auto"/>
            <w:vAlign w:val="center"/>
          </w:tcPr>
          <w:p w14:paraId="22FB692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№38-21</w:t>
            </w:r>
          </w:p>
        </w:tc>
        <w:tc>
          <w:tcPr>
            <w:tcW w:w="2336" w:type="dxa"/>
            <w:shd w:val="clear" w:color="auto" w:fill="auto"/>
            <w:vAlign w:val="center"/>
          </w:tcPr>
          <w:p w14:paraId="21FEFC2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5,39</w:t>
            </w:r>
          </w:p>
        </w:tc>
        <w:tc>
          <w:tcPr>
            <w:tcW w:w="2336" w:type="dxa"/>
            <w:shd w:val="clear" w:color="auto" w:fill="auto"/>
            <w:vAlign w:val="center"/>
          </w:tcPr>
          <w:p w14:paraId="4E1B3F7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0,7336</w:t>
            </w:r>
          </w:p>
        </w:tc>
        <w:tc>
          <w:tcPr>
            <w:tcW w:w="2337" w:type="dxa"/>
            <w:shd w:val="clear" w:color="auto" w:fill="auto"/>
            <w:vAlign w:val="center"/>
          </w:tcPr>
          <w:p w14:paraId="065EFBB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1,4144</w:t>
            </w:r>
          </w:p>
        </w:tc>
      </w:tr>
    </w:tbl>
    <w:p w14:paraId="5D2DC0D7" w14:textId="0B96A1E4" w:rsidR="00B93726" w:rsidRPr="00750D0F" w:rsidRDefault="008C5A5F" w:rsidP="00B93726">
      <w:pPr>
        <w:pStyle w:val="affffffe"/>
        <w:rPr>
          <w:sz w:val="20"/>
          <w:szCs w:val="20"/>
        </w:rPr>
      </w:pPr>
      <w:r w:rsidRPr="003A6653">
        <w:rPr>
          <w:noProof/>
          <w:lang w:eastAsia="ru-RU"/>
        </w:rPr>
        <w:lastRenderedPageBreak/>
        <w:drawing>
          <wp:anchor distT="0" distB="0" distL="114300" distR="114300" simplePos="0" relativeHeight="251664384" behindDoc="0" locked="0" layoutInCell="1" allowOverlap="1" wp14:anchorId="455D9269" wp14:editId="4997F340">
            <wp:simplePos x="0" y="0"/>
            <wp:positionH relativeFrom="column">
              <wp:posOffset>2225040</wp:posOffset>
            </wp:positionH>
            <wp:positionV relativeFrom="paragraph">
              <wp:posOffset>197485</wp:posOffset>
            </wp:positionV>
            <wp:extent cx="1628775" cy="1504491"/>
            <wp:effectExtent l="0" t="0" r="0" b="635"/>
            <wp:wrapTopAndBottom/>
            <wp:docPr id="118" name="Рисунок 118" descr="E:\!Шпаковка ТС\Рабочая папка ТС Шпаковка\Зоны\Зона № 20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Шпаковка ТС\Рабочая папка ТС Шпаковка\Зоны\Зона № 20 Михайловск.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28775" cy="1504491"/>
                    </a:xfrm>
                    <a:prstGeom prst="rect">
                      <a:avLst/>
                    </a:prstGeom>
                    <a:noFill/>
                    <a:ln>
                      <a:noFill/>
                    </a:ln>
                  </pic:spPr>
                </pic:pic>
              </a:graphicData>
            </a:graphic>
          </wp:anchor>
        </w:drawing>
      </w:r>
    </w:p>
    <w:p w14:paraId="3F4BE3DA" w14:textId="58E30E73" w:rsidR="00B93726" w:rsidRDefault="00B93726" w:rsidP="008C5A5F">
      <w:pPr>
        <w:pStyle w:val="affff1"/>
        <w:ind w:firstLine="0"/>
        <w:jc w:val="center"/>
      </w:pPr>
      <w:bookmarkStart w:id="96" w:name="_Toc81505546"/>
      <w:r w:rsidRPr="008C5A5F">
        <w:rPr>
          <w:i/>
        </w:rPr>
        <w:t xml:space="preserve">Рисунок </w:t>
      </w:r>
      <w:r w:rsidRPr="008C5A5F">
        <w:rPr>
          <w:i/>
        </w:rPr>
        <w:fldChar w:fldCharType="begin"/>
      </w:r>
      <w:r w:rsidRPr="008C5A5F">
        <w:rPr>
          <w:i/>
        </w:rPr>
        <w:instrText xml:space="preserve"> SEQ Рисунок \* ARABIC </w:instrText>
      </w:r>
      <w:r w:rsidRPr="008C5A5F">
        <w:rPr>
          <w:i/>
        </w:rPr>
        <w:fldChar w:fldCharType="separate"/>
      </w:r>
      <w:r w:rsidR="004948FF">
        <w:rPr>
          <w:i/>
          <w:noProof/>
        </w:rPr>
        <w:t>23</w:t>
      </w:r>
      <w:r w:rsidRPr="008C5A5F">
        <w:rPr>
          <w:i/>
        </w:rPr>
        <w:fldChar w:fldCharType="end"/>
      </w:r>
      <w:r w:rsidRPr="008C5A5F">
        <w:rPr>
          <w:i/>
        </w:rPr>
        <w:t xml:space="preserve"> – Зона действия локальной котельной №38-21</w:t>
      </w:r>
      <w:bookmarkEnd w:id="96"/>
    </w:p>
    <w:p w14:paraId="456245CA" w14:textId="77777777" w:rsidR="00B93726" w:rsidRPr="00630372" w:rsidRDefault="00B93726" w:rsidP="00630372">
      <w:pPr>
        <w:pStyle w:val="affff1"/>
        <w:spacing w:after="0"/>
      </w:pPr>
    </w:p>
    <w:p w14:paraId="661C2475" w14:textId="77777777" w:rsidR="00B93726" w:rsidRPr="00630372" w:rsidRDefault="00B93726" w:rsidP="00630372">
      <w:pPr>
        <w:pStyle w:val="affff1"/>
        <w:spacing w:after="0"/>
      </w:pPr>
      <w:r w:rsidRPr="00630372">
        <w:t>Зона действия №15</w:t>
      </w:r>
    </w:p>
    <w:p w14:paraId="60AF80AE" w14:textId="77777777" w:rsidR="00B93726" w:rsidRPr="00630372" w:rsidRDefault="00B93726" w:rsidP="00630372">
      <w:pPr>
        <w:pStyle w:val="affff1"/>
        <w:spacing w:after="0"/>
      </w:pPr>
      <w:r w:rsidRPr="00630372">
        <w:t>Зона действия образована на базе источника тепловой энергии Котельной №38-22 (г. Михайловск, з-д Южный, 1/3).</w:t>
      </w:r>
    </w:p>
    <w:p w14:paraId="47E88DCB" w14:textId="77777777" w:rsidR="00B93726" w:rsidRPr="00630372" w:rsidRDefault="00B93726" w:rsidP="00630372">
      <w:pPr>
        <w:pStyle w:val="affff1"/>
        <w:spacing w:after="0"/>
      </w:pPr>
      <w:r w:rsidRPr="00630372">
        <w:t>Источник тепловой энергии и тепловые сети в рассматриваемой зоне находятся в эксплуатационной ответственности ГУП СК «</w:t>
      </w:r>
      <w:proofErr w:type="spellStart"/>
      <w:r w:rsidRPr="00630372">
        <w:t>Крайтеплоэнерго</w:t>
      </w:r>
      <w:proofErr w:type="spellEnd"/>
      <w:r w:rsidRPr="00630372">
        <w:t>» (</w:t>
      </w:r>
      <w:proofErr w:type="spellStart"/>
      <w:r w:rsidRPr="00630372">
        <w:t>Шпаковский</w:t>
      </w:r>
      <w:proofErr w:type="spellEnd"/>
      <w:r w:rsidRPr="00630372">
        <w:t xml:space="preserve"> филиал).</w:t>
      </w:r>
    </w:p>
    <w:p w14:paraId="3F9484E1" w14:textId="77777777" w:rsidR="00B93726" w:rsidRDefault="00B93726" w:rsidP="00630372">
      <w:pPr>
        <w:pStyle w:val="affff1"/>
        <w:spacing w:after="0"/>
      </w:pPr>
      <w:r>
        <w:t>Договорная нагрузка подключенных потребителей без учета потерь представлена в таблице ниже.</w:t>
      </w:r>
    </w:p>
    <w:p w14:paraId="3FBA874D" w14:textId="7282E7C4" w:rsidR="00B93726" w:rsidRDefault="00B93726" w:rsidP="00630372">
      <w:pPr>
        <w:pStyle w:val="affff1"/>
        <w:spacing w:after="0"/>
      </w:pPr>
      <w:bookmarkStart w:id="97" w:name="_Toc81505613"/>
      <w:r>
        <w:t xml:space="preserve">Таблица </w:t>
      </w:r>
      <w:fldSimple w:instr=" SEQ Таблица \* ARABIC ">
        <w:r w:rsidR="004948FF">
          <w:rPr>
            <w:noProof/>
          </w:rPr>
          <w:t>23</w:t>
        </w:r>
      </w:fldSimple>
      <w:r>
        <w:t xml:space="preserve"> – Договорная нагрузка подключенных потребителей Котельной №38-22</w:t>
      </w:r>
      <w:bookmarkEnd w:id="97"/>
    </w:p>
    <w:tbl>
      <w:tblPr>
        <w:tblStyle w:val="af7"/>
        <w:tblW w:w="0" w:type="auto"/>
        <w:tblLook w:val="04A0" w:firstRow="1" w:lastRow="0" w:firstColumn="1" w:lastColumn="0" w:noHBand="0" w:noVBand="1"/>
      </w:tblPr>
      <w:tblGrid>
        <w:gridCol w:w="2336"/>
        <w:gridCol w:w="2336"/>
        <w:gridCol w:w="2336"/>
        <w:gridCol w:w="2337"/>
      </w:tblGrid>
      <w:tr w:rsidR="00B93726" w14:paraId="249CCCE1" w14:textId="77777777" w:rsidTr="00E826A4">
        <w:trPr>
          <w:tblHeader/>
        </w:trPr>
        <w:tc>
          <w:tcPr>
            <w:tcW w:w="2336" w:type="dxa"/>
            <w:shd w:val="clear" w:color="auto" w:fill="F2F2F2" w:themeFill="background1" w:themeFillShade="F2"/>
            <w:vAlign w:val="center"/>
          </w:tcPr>
          <w:p w14:paraId="71E56D7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09A5359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2204AC2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284D4204"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36EA51DF"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5653974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5FDE57C7"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6FDA4BD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4F55BBD1" w14:textId="77777777" w:rsidTr="008C5A5F">
        <w:tc>
          <w:tcPr>
            <w:tcW w:w="2336" w:type="dxa"/>
            <w:shd w:val="clear" w:color="auto" w:fill="auto"/>
            <w:vAlign w:val="center"/>
          </w:tcPr>
          <w:p w14:paraId="2E6C8FC2"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№38-22</w:t>
            </w:r>
          </w:p>
        </w:tc>
        <w:tc>
          <w:tcPr>
            <w:tcW w:w="2336" w:type="dxa"/>
            <w:shd w:val="clear" w:color="auto" w:fill="auto"/>
            <w:vAlign w:val="center"/>
          </w:tcPr>
          <w:p w14:paraId="15D3CBE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5,0</w:t>
            </w:r>
          </w:p>
        </w:tc>
        <w:tc>
          <w:tcPr>
            <w:tcW w:w="2336" w:type="dxa"/>
            <w:shd w:val="clear" w:color="auto" w:fill="auto"/>
            <w:vAlign w:val="center"/>
          </w:tcPr>
          <w:p w14:paraId="79427997" w14:textId="16BE3376" w:rsidR="00B93726" w:rsidRPr="008C5A5F" w:rsidRDefault="00B93726" w:rsidP="00E826A4">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2,68</w:t>
            </w:r>
            <w:r w:rsidR="00E826A4">
              <w:rPr>
                <w:rFonts w:ascii="Arial" w:eastAsia="Times New Roman" w:hAnsi="Arial" w:cs="Arial"/>
                <w:sz w:val="16"/>
                <w:szCs w:val="16"/>
                <w:lang w:eastAsia="ru-RU"/>
              </w:rPr>
              <w:t>25</w:t>
            </w:r>
          </w:p>
        </w:tc>
        <w:tc>
          <w:tcPr>
            <w:tcW w:w="2337" w:type="dxa"/>
            <w:shd w:val="clear" w:color="auto" w:fill="auto"/>
            <w:vAlign w:val="center"/>
          </w:tcPr>
          <w:p w14:paraId="063F8ECB"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w:t>
            </w:r>
          </w:p>
        </w:tc>
      </w:tr>
    </w:tbl>
    <w:p w14:paraId="27131200" w14:textId="176BFB68" w:rsidR="00B93726" w:rsidRPr="00750D0F" w:rsidRDefault="008C5A5F" w:rsidP="00B93726">
      <w:pPr>
        <w:pStyle w:val="affffffe"/>
        <w:rPr>
          <w:sz w:val="20"/>
          <w:szCs w:val="20"/>
        </w:rPr>
      </w:pPr>
      <w:r w:rsidRPr="003A6653">
        <w:rPr>
          <w:noProof/>
          <w:lang w:eastAsia="ru-RU"/>
        </w:rPr>
        <w:drawing>
          <wp:anchor distT="0" distB="0" distL="114300" distR="114300" simplePos="0" relativeHeight="251663360" behindDoc="0" locked="0" layoutInCell="1" allowOverlap="1" wp14:anchorId="40AD4DAB" wp14:editId="5694EA8A">
            <wp:simplePos x="0" y="0"/>
            <wp:positionH relativeFrom="column">
              <wp:posOffset>1577340</wp:posOffset>
            </wp:positionH>
            <wp:positionV relativeFrom="paragraph">
              <wp:posOffset>227965</wp:posOffset>
            </wp:positionV>
            <wp:extent cx="2447548" cy="2019007"/>
            <wp:effectExtent l="0" t="0" r="0" b="635"/>
            <wp:wrapTopAndBottom/>
            <wp:docPr id="65" name="Рисунок 65" descr="E:\!Шпаковка ТС\Рабочая папка ТС Шпаковка\Зоны\Зона № 21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E:\!Шпаковка ТС\Рабочая папка ТС Шпаковка\Зоны\Зона № 21 Михайловск.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47548" cy="2019007"/>
                    </a:xfrm>
                    <a:prstGeom prst="rect">
                      <a:avLst/>
                    </a:prstGeom>
                    <a:noFill/>
                    <a:ln>
                      <a:noFill/>
                    </a:ln>
                  </pic:spPr>
                </pic:pic>
              </a:graphicData>
            </a:graphic>
          </wp:anchor>
        </w:drawing>
      </w:r>
    </w:p>
    <w:p w14:paraId="21A65202" w14:textId="1A5C2F28" w:rsidR="00B93726" w:rsidRPr="008C5A5F" w:rsidRDefault="00B93726" w:rsidP="008C5A5F">
      <w:pPr>
        <w:pStyle w:val="affff1"/>
        <w:ind w:firstLine="0"/>
        <w:jc w:val="center"/>
        <w:rPr>
          <w:i/>
        </w:rPr>
      </w:pPr>
      <w:bookmarkStart w:id="98" w:name="_Toc81505547"/>
      <w:r w:rsidRPr="008C5A5F">
        <w:rPr>
          <w:i/>
        </w:rPr>
        <w:t xml:space="preserve">Рисунок </w:t>
      </w:r>
      <w:r w:rsidRPr="008C5A5F">
        <w:rPr>
          <w:i/>
        </w:rPr>
        <w:fldChar w:fldCharType="begin"/>
      </w:r>
      <w:r w:rsidRPr="008C5A5F">
        <w:rPr>
          <w:i/>
        </w:rPr>
        <w:instrText xml:space="preserve"> SEQ Рисунок \* ARABIC </w:instrText>
      </w:r>
      <w:r w:rsidRPr="008C5A5F">
        <w:rPr>
          <w:i/>
        </w:rPr>
        <w:fldChar w:fldCharType="separate"/>
      </w:r>
      <w:r w:rsidR="004948FF">
        <w:rPr>
          <w:i/>
          <w:noProof/>
        </w:rPr>
        <w:t>24</w:t>
      </w:r>
      <w:r w:rsidRPr="008C5A5F">
        <w:rPr>
          <w:i/>
        </w:rPr>
        <w:fldChar w:fldCharType="end"/>
      </w:r>
      <w:r w:rsidRPr="008C5A5F">
        <w:rPr>
          <w:i/>
        </w:rPr>
        <w:t xml:space="preserve"> – Зона действия №15 на базе Котельной №38-22</w:t>
      </w:r>
      <w:bookmarkEnd w:id="98"/>
    </w:p>
    <w:p w14:paraId="49AF968A" w14:textId="77777777" w:rsidR="00B93726" w:rsidRPr="00E826A4" w:rsidRDefault="00B93726" w:rsidP="00E826A4">
      <w:pPr>
        <w:pStyle w:val="affff1"/>
        <w:spacing w:after="0"/>
      </w:pPr>
    </w:p>
    <w:p w14:paraId="702F1867" w14:textId="77777777" w:rsidR="00B93726" w:rsidRPr="00E826A4" w:rsidRDefault="00B93726" w:rsidP="00E826A4">
      <w:pPr>
        <w:pStyle w:val="affff1"/>
        <w:spacing w:after="0"/>
      </w:pPr>
      <w:r w:rsidRPr="00E826A4">
        <w:t>Зона действия №16</w:t>
      </w:r>
    </w:p>
    <w:p w14:paraId="59C81350" w14:textId="77777777" w:rsidR="00B93726" w:rsidRPr="00E826A4" w:rsidRDefault="00B93726" w:rsidP="00E826A4">
      <w:pPr>
        <w:pStyle w:val="affff1"/>
        <w:spacing w:after="0"/>
      </w:pPr>
      <w:r w:rsidRPr="00E826A4">
        <w:t>Зона действия образована на базе источника тепловой энергии Котельной №38-23 (с. Казинка, ул. Ленина, 71 е).</w:t>
      </w:r>
    </w:p>
    <w:p w14:paraId="6B99D37B" w14:textId="77777777" w:rsidR="00B93726" w:rsidRPr="00E826A4" w:rsidRDefault="00B93726" w:rsidP="00E826A4">
      <w:pPr>
        <w:pStyle w:val="affff1"/>
        <w:spacing w:after="0"/>
      </w:pPr>
      <w:r w:rsidRPr="00E826A4">
        <w:lastRenderedPageBreak/>
        <w:t>Источник тепловой энергии и тепловые сети в рассматриваемой зоне находятся в эксплуатационной ответственности ГУП СК «</w:t>
      </w:r>
      <w:proofErr w:type="spellStart"/>
      <w:r w:rsidRPr="00E826A4">
        <w:t>Крайтеплоэнерго</w:t>
      </w:r>
      <w:proofErr w:type="spellEnd"/>
      <w:r w:rsidRPr="00E826A4">
        <w:t>» (</w:t>
      </w:r>
      <w:proofErr w:type="spellStart"/>
      <w:r w:rsidRPr="00E826A4">
        <w:t>Шпаковский</w:t>
      </w:r>
      <w:proofErr w:type="spellEnd"/>
      <w:r w:rsidRPr="00E826A4">
        <w:t xml:space="preserve"> филиал).</w:t>
      </w:r>
    </w:p>
    <w:p w14:paraId="0752F359" w14:textId="77777777" w:rsidR="00B93726" w:rsidRDefault="00B93726" w:rsidP="00E826A4">
      <w:pPr>
        <w:pStyle w:val="affff1"/>
        <w:spacing w:after="0"/>
      </w:pPr>
      <w:r>
        <w:t>Договорная нагрузка подключенных потребителей без учета потерь представлена в таблице ниже.</w:t>
      </w:r>
    </w:p>
    <w:p w14:paraId="144E52E9" w14:textId="17F6B0DD" w:rsidR="00B93726" w:rsidRDefault="00B93726" w:rsidP="00E826A4">
      <w:pPr>
        <w:pStyle w:val="affff1"/>
        <w:spacing w:after="0"/>
      </w:pPr>
      <w:bookmarkStart w:id="99" w:name="_Toc81505614"/>
      <w:r>
        <w:t xml:space="preserve">Таблица </w:t>
      </w:r>
      <w:fldSimple w:instr=" SEQ Таблица \* ARABIC ">
        <w:r w:rsidR="004948FF">
          <w:rPr>
            <w:noProof/>
          </w:rPr>
          <w:t>24</w:t>
        </w:r>
      </w:fldSimple>
      <w:r>
        <w:t xml:space="preserve"> – Договорная нагрузка подключенных потребителей Котельной №38-23</w:t>
      </w:r>
      <w:bookmarkEnd w:id="99"/>
    </w:p>
    <w:tbl>
      <w:tblPr>
        <w:tblStyle w:val="af7"/>
        <w:tblW w:w="0" w:type="auto"/>
        <w:tblLook w:val="04A0" w:firstRow="1" w:lastRow="0" w:firstColumn="1" w:lastColumn="0" w:noHBand="0" w:noVBand="1"/>
      </w:tblPr>
      <w:tblGrid>
        <w:gridCol w:w="2336"/>
        <w:gridCol w:w="2336"/>
        <w:gridCol w:w="2336"/>
        <w:gridCol w:w="2337"/>
      </w:tblGrid>
      <w:tr w:rsidR="00B93726" w14:paraId="2F860F23" w14:textId="77777777" w:rsidTr="00E826A4">
        <w:trPr>
          <w:tblHeader/>
        </w:trPr>
        <w:tc>
          <w:tcPr>
            <w:tcW w:w="2336" w:type="dxa"/>
            <w:shd w:val="clear" w:color="auto" w:fill="F2F2F2" w:themeFill="background1" w:themeFillShade="F2"/>
            <w:vAlign w:val="center"/>
          </w:tcPr>
          <w:p w14:paraId="1BCF6341"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Наименование </w:t>
            </w:r>
          </w:p>
          <w:p w14:paraId="7E1F675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источника</w:t>
            </w:r>
          </w:p>
        </w:tc>
        <w:tc>
          <w:tcPr>
            <w:tcW w:w="2336" w:type="dxa"/>
            <w:shd w:val="clear" w:color="auto" w:fill="F2F2F2" w:themeFill="background1" w:themeFillShade="F2"/>
            <w:vAlign w:val="center"/>
          </w:tcPr>
          <w:p w14:paraId="15CC4D5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Установленная </w:t>
            </w:r>
          </w:p>
          <w:p w14:paraId="59BF1F0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мощность, Гкал/ч</w:t>
            </w:r>
          </w:p>
        </w:tc>
        <w:tc>
          <w:tcPr>
            <w:tcW w:w="2336" w:type="dxa"/>
            <w:shd w:val="clear" w:color="auto" w:fill="F2F2F2" w:themeFill="background1" w:themeFillShade="F2"/>
            <w:vAlign w:val="center"/>
          </w:tcPr>
          <w:p w14:paraId="14161A06"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2EF120C9"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отопления, Гкал/ч</w:t>
            </w:r>
          </w:p>
        </w:tc>
        <w:tc>
          <w:tcPr>
            <w:tcW w:w="2337" w:type="dxa"/>
            <w:shd w:val="clear" w:color="auto" w:fill="F2F2F2" w:themeFill="background1" w:themeFillShade="F2"/>
            <w:vAlign w:val="center"/>
          </w:tcPr>
          <w:p w14:paraId="7383993B"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 xml:space="preserve">Договорная присоединенная нагрузка </w:t>
            </w:r>
          </w:p>
          <w:p w14:paraId="1A9A60F3"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ГВС макс, Гкал/ч</w:t>
            </w:r>
          </w:p>
        </w:tc>
      </w:tr>
      <w:tr w:rsidR="00B93726" w14:paraId="599C3EF9" w14:textId="77777777" w:rsidTr="008C5A5F">
        <w:tc>
          <w:tcPr>
            <w:tcW w:w="2336" w:type="dxa"/>
            <w:shd w:val="clear" w:color="auto" w:fill="auto"/>
            <w:vAlign w:val="center"/>
          </w:tcPr>
          <w:p w14:paraId="44FF88C8"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Котельная №38-23</w:t>
            </w:r>
          </w:p>
        </w:tc>
        <w:tc>
          <w:tcPr>
            <w:tcW w:w="2336" w:type="dxa"/>
            <w:shd w:val="clear" w:color="auto" w:fill="auto"/>
            <w:vAlign w:val="center"/>
          </w:tcPr>
          <w:p w14:paraId="1A2F3D0C"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1,61</w:t>
            </w:r>
          </w:p>
        </w:tc>
        <w:tc>
          <w:tcPr>
            <w:tcW w:w="2336" w:type="dxa"/>
            <w:shd w:val="clear" w:color="auto" w:fill="auto"/>
            <w:vAlign w:val="center"/>
          </w:tcPr>
          <w:p w14:paraId="2145A76A"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0,1454</w:t>
            </w:r>
          </w:p>
        </w:tc>
        <w:tc>
          <w:tcPr>
            <w:tcW w:w="2337" w:type="dxa"/>
            <w:shd w:val="clear" w:color="auto" w:fill="auto"/>
            <w:vAlign w:val="center"/>
          </w:tcPr>
          <w:p w14:paraId="08344DE0" w14:textId="77777777" w:rsidR="00B93726" w:rsidRPr="008C5A5F" w:rsidRDefault="00B93726" w:rsidP="008C5A5F">
            <w:pPr>
              <w:widowControl w:val="0"/>
              <w:autoSpaceDE w:val="0"/>
              <w:autoSpaceDN w:val="0"/>
              <w:adjustRightInd w:val="0"/>
              <w:jc w:val="center"/>
              <w:rPr>
                <w:rFonts w:ascii="Arial" w:eastAsia="Times New Roman" w:hAnsi="Arial" w:cs="Arial"/>
                <w:sz w:val="16"/>
                <w:szCs w:val="16"/>
                <w:lang w:eastAsia="ru-RU"/>
              </w:rPr>
            </w:pPr>
            <w:r w:rsidRPr="008C5A5F">
              <w:rPr>
                <w:rFonts w:ascii="Arial" w:eastAsia="Times New Roman" w:hAnsi="Arial" w:cs="Arial"/>
                <w:sz w:val="16"/>
                <w:szCs w:val="16"/>
                <w:lang w:eastAsia="ru-RU"/>
              </w:rPr>
              <w:t>0,0276</w:t>
            </w:r>
          </w:p>
        </w:tc>
      </w:tr>
    </w:tbl>
    <w:p w14:paraId="5A28C3ED" w14:textId="77777777" w:rsidR="00B93726" w:rsidRPr="00750D0F" w:rsidRDefault="00B93726" w:rsidP="00B93726">
      <w:pPr>
        <w:pStyle w:val="affffffe"/>
        <w:rPr>
          <w:sz w:val="20"/>
          <w:szCs w:val="20"/>
        </w:rPr>
      </w:pPr>
    </w:p>
    <w:p w14:paraId="68F14365" w14:textId="0453B80E" w:rsidR="00B93726" w:rsidRDefault="00B93726" w:rsidP="008C5A5F">
      <w:pPr>
        <w:pStyle w:val="affff1"/>
        <w:ind w:firstLine="0"/>
        <w:jc w:val="cente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B93726" w14:paraId="21722236" w14:textId="77777777" w:rsidTr="00B93726">
        <w:tc>
          <w:tcPr>
            <w:tcW w:w="9345" w:type="dxa"/>
          </w:tcPr>
          <w:p w14:paraId="0AB373E7" w14:textId="77777777" w:rsidR="00B93726" w:rsidRDefault="00B93726" w:rsidP="00B93726">
            <w:pPr>
              <w:pStyle w:val="affffffe"/>
              <w:ind w:firstLine="0"/>
              <w:jc w:val="center"/>
            </w:pPr>
            <w:r>
              <w:rPr>
                <w:noProof/>
                <w:lang w:eastAsia="ru-RU"/>
              </w:rPr>
              <w:drawing>
                <wp:inline distT="0" distB="0" distL="0" distR="0" wp14:anchorId="6A8149F4" wp14:editId="7CFF1132">
                  <wp:extent cx="1647825" cy="2466975"/>
                  <wp:effectExtent l="0" t="0" r="9525" b="9525"/>
                  <wp:docPr id="119" name="Рисунок 15" descr="зона № 22 кази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зона № 22 казинка"/>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47825" cy="2466975"/>
                          </a:xfrm>
                          <a:prstGeom prst="rect">
                            <a:avLst/>
                          </a:prstGeom>
                          <a:noFill/>
                          <a:ln>
                            <a:noFill/>
                          </a:ln>
                        </pic:spPr>
                      </pic:pic>
                    </a:graphicData>
                  </a:graphic>
                </wp:inline>
              </w:drawing>
            </w:r>
          </w:p>
        </w:tc>
      </w:tr>
    </w:tbl>
    <w:p w14:paraId="693B6A26" w14:textId="7584E2EE" w:rsidR="00741639" w:rsidRPr="008C5A5F" w:rsidRDefault="008C5A5F" w:rsidP="008C5A5F">
      <w:pPr>
        <w:pStyle w:val="affff1"/>
        <w:ind w:firstLine="0"/>
        <w:jc w:val="center"/>
        <w:rPr>
          <w:i/>
        </w:rPr>
      </w:pPr>
      <w:bookmarkStart w:id="100" w:name="_Toc81505548"/>
      <w:r w:rsidRPr="008C5A5F">
        <w:rPr>
          <w:i/>
        </w:rPr>
        <w:t xml:space="preserve">Рисунок </w:t>
      </w:r>
      <w:r w:rsidRPr="008C5A5F">
        <w:rPr>
          <w:i/>
        </w:rPr>
        <w:fldChar w:fldCharType="begin"/>
      </w:r>
      <w:r w:rsidRPr="008C5A5F">
        <w:rPr>
          <w:i/>
        </w:rPr>
        <w:instrText xml:space="preserve"> SEQ Рисунок \* ARABIC </w:instrText>
      </w:r>
      <w:r w:rsidRPr="008C5A5F">
        <w:rPr>
          <w:i/>
        </w:rPr>
        <w:fldChar w:fldCharType="separate"/>
      </w:r>
      <w:r w:rsidR="004948FF">
        <w:rPr>
          <w:i/>
          <w:noProof/>
        </w:rPr>
        <w:t>25</w:t>
      </w:r>
      <w:r w:rsidRPr="008C5A5F">
        <w:rPr>
          <w:i/>
        </w:rPr>
        <w:fldChar w:fldCharType="end"/>
      </w:r>
      <w:r w:rsidRPr="008C5A5F">
        <w:rPr>
          <w:i/>
        </w:rPr>
        <w:t xml:space="preserve"> – Зона действия №16 на базе Котельной №38-23</w:t>
      </w:r>
      <w:bookmarkEnd w:id="100"/>
    </w:p>
    <w:p w14:paraId="2FB6DFAA" w14:textId="77777777" w:rsidR="008C5A5F" w:rsidRPr="007B61B8" w:rsidRDefault="008C5A5F" w:rsidP="008C5A5F">
      <w:pPr>
        <w:pStyle w:val="affff1"/>
        <w:ind w:firstLine="0"/>
        <w:rPr>
          <w:rFonts w:cs="Arial"/>
          <w:szCs w:val="24"/>
        </w:rPr>
      </w:pPr>
    </w:p>
    <w:bookmarkEnd w:id="49"/>
    <w:bookmarkEnd w:id="50"/>
    <w:bookmarkEnd w:id="51"/>
    <w:bookmarkEnd w:id="52"/>
    <w:bookmarkEnd w:id="53"/>
    <w:bookmarkEnd w:id="54"/>
    <w:bookmarkEnd w:id="55"/>
    <w:bookmarkEnd w:id="56"/>
    <w:p w14:paraId="031ACC39" w14:textId="5E90D303" w:rsidR="00F21115" w:rsidRPr="007B61B8" w:rsidRDefault="00F21115" w:rsidP="00733B71">
      <w:pPr>
        <w:pStyle w:val="affff1"/>
      </w:pPr>
      <w:r w:rsidRPr="007B61B8">
        <w:t xml:space="preserve">Системообразующей теплоснабжающей организацией является </w:t>
      </w:r>
      <w:r w:rsidR="006E51AB" w:rsidRPr="00C110B5">
        <w:t>ГУП СК «</w:t>
      </w:r>
      <w:proofErr w:type="spellStart"/>
      <w:r w:rsidR="006E51AB" w:rsidRPr="00C110B5">
        <w:t>Крайтеплоэнерго</w:t>
      </w:r>
      <w:proofErr w:type="spellEnd"/>
      <w:r w:rsidR="006E51AB" w:rsidRPr="00C110B5">
        <w:t>»</w:t>
      </w:r>
      <w:r w:rsidRPr="007B61B8">
        <w:t>, осуществляющая:</w:t>
      </w:r>
    </w:p>
    <w:p w14:paraId="4AD09098" w14:textId="01ED918B" w:rsidR="00F21115" w:rsidRPr="007B61B8" w:rsidRDefault="00F21115" w:rsidP="00EF70F4">
      <w:pPr>
        <w:pStyle w:val="affff1"/>
        <w:numPr>
          <w:ilvl w:val="0"/>
          <w:numId w:val="18"/>
        </w:numPr>
        <w:rPr>
          <w:color w:val="000000"/>
          <w:szCs w:val="24"/>
        </w:rPr>
      </w:pPr>
      <w:r w:rsidRPr="007B61B8">
        <w:rPr>
          <w:color w:val="000000"/>
          <w:szCs w:val="24"/>
        </w:rPr>
        <w:t>производство тепловой энергии (мощности) с помощью собственных котельных;</w:t>
      </w:r>
    </w:p>
    <w:p w14:paraId="3E47E991" w14:textId="55EA15C8" w:rsidR="00F21115" w:rsidRPr="007B61B8" w:rsidRDefault="00F21115" w:rsidP="00EF70F4">
      <w:pPr>
        <w:pStyle w:val="affff1"/>
        <w:numPr>
          <w:ilvl w:val="0"/>
          <w:numId w:val="18"/>
        </w:numPr>
        <w:rPr>
          <w:color w:val="000000"/>
          <w:szCs w:val="24"/>
        </w:rPr>
      </w:pPr>
      <w:r w:rsidRPr="007B61B8">
        <w:rPr>
          <w:color w:val="000000"/>
          <w:szCs w:val="24"/>
        </w:rPr>
        <w:t xml:space="preserve">передачу тепловой энергии через присоединенную тепловую сеть; </w:t>
      </w:r>
    </w:p>
    <w:p w14:paraId="67D82B0D" w14:textId="519BD634" w:rsidR="00F21115" w:rsidRPr="007B61B8" w:rsidRDefault="00F21115" w:rsidP="00EF70F4">
      <w:pPr>
        <w:pStyle w:val="affff1"/>
        <w:numPr>
          <w:ilvl w:val="0"/>
          <w:numId w:val="18"/>
        </w:numPr>
        <w:rPr>
          <w:color w:val="000000"/>
          <w:szCs w:val="24"/>
        </w:rPr>
      </w:pPr>
      <w:r w:rsidRPr="007B61B8">
        <w:rPr>
          <w:color w:val="000000"/>
          <w:szCs w:val="24"/>
        </w:rPr>
        <w:t>сбыт тепловой энергии потребителям;</w:t>
      </w:r>
    </w:p>
    <w:p w14:paraId="6AF88795" w14:textId="0B05E11A" w:rsidR="00F21115" w:rsidRPr="007B61B8" w:rsidRDefault="00F21115" w:rsidP="00EF70F4">
      <w:pPr>
        <w:pStyle w:val="affff1"/>
        <w:numPr>
          <w:ilvl w:val="0"/>
          <w:numId w:val="18"/>
        </w:numPr>
        <w:rPr>
          <w:color w:val="000000"/>
          <w:szCs w:val="24"/>
        </w:rPr>
      </w:pPr>
      <w:r w:rsidRPr="007B61B8">
        <w:rPr>
          <w:color w:val="000000"/>
          <w:szCs w:val="24"/>
        </w:rPr>
        <w:t xml:space="preserve">производство и передачу коммунального ресурса «горячая вода» различным группам потребителей в </w:t>
      </w:r>
      <w:r w:rsidR="006E51AB">
        <w:rPr>
          <w:color w:val="000000"/>
          <w:szCs w:val="24"/>
        </w:rPr>
        <w:t>МО</w:t>
      </w:r>
      <w:r w:rsidRPr="007B61B8">
        <w:rPr>
          <w:color w:val="000000"/>
          <w:szCs w:val="24"/>
        </w:rPr>
        <w:t>.</w:t>
      </w:r>
    </w:p>
    <w:p w14:paraId="0A112062" w14:textId="77777777" w:rsidR="006E51AB" w:rsidRDefault="00996CC8" w:rsidP="00733B71">
      <w:pPr>
        <w:pStyle w:val="affff1"/>
      </w:pPr>
      <w:r w:rsidRPr="007B61B8">
        <w:t xml:space="preserve">По существующей структуре в </w:t>
      </w:r>
      <w:r w:rsidR="006E51AB">
        <w:t>МО</w:t>
      </w:r>
      <w:r w:rsidRPr="007B61B8">
        <w:t xml:space="preserve"> теплоснабжение в каждой зоне деятельности ЕТО осуществляется одной теплоснабжающей организацией</w:t>
      </w:r>
      <w:r w:rsidR="006E51AB">
        <w:t>.</w:t>
      </w:r>
    </w:p>
    <w:p w14:paraId="5474A0CD" w14:textId="77777777" w:rsidR="00996CC8" w:rsidRPr="007B61B8" w:rsidRDefault="00996CC8" w:rsidP="00733B71">
      <w:pPr>
        <w:pStyle w:val="affff1"/>
      </w:pPr>
      <w:r w:rsidRPr="007B61B8">
        <w:lastRenderedPageBreak/>
        <w:t>В соответствии с ч. 2 ст. 13, ст. 15 ФЗ «О теплоснабжении» от 27.07.2010 г. №190-ФЗ поставка тепловой энергии осуществляется в соответствии с заключаемыми договорами энергоснабжения.</w:t>
      </w:r>
    </w:p>
    <w:p w14:paraId="1949B10A" w14:textId="6E6A1CAC" w:rsidR="00996CC8" w:rsidRPr="007B61B8" w:rsidRDefault="00996CC8" w:rsidP="00733B71">
      <w:pPr>
        <w:pStyle w:val="affff1"/>
      </w:pPr>
      <w:r w:rsidRPr="007B61B8">
        <w:t xml:space="preserve">В </w:t>
      </w:r>
      <w:r w:rsidR="006E51AB">
        <w:t>Шпаковском МО СК</w:t>
      </w:r>
      <w:r w:rsidRPr="007B61B8">
        <w:t xml:space="preserve"> сложилась следующая структура договорных отношений:</w:t>
      </w:r>
    </w:p>
    <w:p w14:paraId="3B199AEF" w14:textId="77777777" w:rsidR="00996CC8" w:rsidRPr="007B61B8" w:rsidRDefault="00996CC8" w:rsidP="00733B71">
      <w:pPr>
        <w:pStyle w:val="affff1"/>
      </w:pPr>
      <w:r w:rsidRPr="007B61B8">
        <w:t xml:space="preserve">1. С Товариществами собственников жилья, Жилищно-строительными кооперативами, как с исполнителями коммунальных услуг, заключается договор на поставку тепловой энергии в горячей воде, горячей воды с учетом норм, установленных в «Правилах, обязательных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w:t>
      </w:r>
      <w:proofErr w:type="spellStart"/>
      <w:r w:rsidRPr="007B61B8">
        <w:t>ресурсоснабжающими</w:t>
      </w:r>
      <w:proofErr w:type="spellEnd"/>
      <w:r w:rsidRPr="007B61B8">
        <w:t xml:space="preserve"> организациями», утв. Постановлением Правительства РФ от 14.02.2012 г. №124.</w:t>
      </w:r>
    </w:p>
    <w:p w14:paraId="6059958B" w14:textId="2CFB1018" w:rsidR="00996CC8" w:rsidRPr="007B61B8" w:rsidRDefault="00996CC8" w:rsidP="00733B71">
      <w:pPr>
        <w:pStyle w:val="affff1"/>
      </w:pPr>
      <w:r w:rsidRPr="007B61B8">
        <w:t>2.</w:t>
      </w:r>
      <w:r w:rsidRPr="007B61B8">
        <w:rPr>
          <w:b/>
          <w:bCs/>
        </w:rPr>
        <w:t xml:space="preserve"> </w:t>
      </w:r>
      <w:r w:rsidRPr="007B61B8">
        <w:t xml:space="preserve">С Управляющими компаниями заключается договор снабжения тепловой энергией с целью оказания потребителям надлежащих услуг по отоплению и горячему водоснабжению. При этом указанный договор относится к смешанному виду и включает в себя элементы договора агентирования. В соответствии с данными договорами Управляющая компания передает </w:t>
      </w:r>
      <w:r w:rsidR="006E51AB" w:rsidRPr="00C110B5">
        <w:t>ГУП СК «</w:t>
      </w:r>
      <w:proofErr w:type="spellStart"/>
      <w:r w:rsidR="006E51AB" w:rsidRPr="00C110B5">
        <w:t>Крайтеплоэнерго</w:t>
      </w:r>
      <w:proofErr w:type="spellEnd"/>
      <w:r w:rsidR="006E51AB" w:rsidRPr="00C110B5">
        <w:t>»</w:t>
      </w:r>
      <w:r w:rsidRPr="007B61B8">
        <w:t xml:space="preserve"> право начисления, печати и выставления платежных документов, взыскания задолженности непосредственно с потребителей – физических лиц.</w:t>
      </w:r>
    </w:p>
    <w:p w14:paraId="67CAE3B7" w14:textId="77777777" w:rsidR="00996CC8" w:rsidRPr="007B61B8" w:rsidRDefault="00996CC8" w:rsidP="00733B71">
      <w:pPr>
        <w:pStyle w:val="affff1"/>
      </w:pPr>
      <w:r w:rsidRPr="007B61B8">
        <w:t xml:space="preserve">Указанный вид договора заключается с учетом правил, предусмотренных в «Правилах, обязательных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w:t>
      </w:r>
      <w:proofErr w:type="spellStart"/>
      <w:r w:rsidRPr="007B61B8">
        <w:t>ресурсоснабжающими</w:t>
      </w:r>
      <w:proofErr w:type="spellEnd"/>
      <w:r w:rsidRPr="007B61B8">
        <w:t xml:space="preserve"> организациями», утв. Постановлением Правительства РФ от 14.02.2012 г. №124.</w:t>
      </w:r>
    </w:p>
    <w:p w14:paraId="6D8EC4BC" w14:textId="77777777" w:rsidR="00996CC8" w:rsidRPr="007B61B8" w:rsidRDefault="00996CC8" w:rsidP="00733B71">
      <w:pPr>
        <w:pStyle w:val="affff1"/>
      </w:pPr>
      <w:r w:rsidRPr="007B61B8">
        <w:t>3. При выборе в жилом многоквартирном доме непосредственной формы управления начисление и выставление платежных документов осуществляется напрямую потребителям, в соответствии с открытыми лицевыми счетами.</w:t>
      </w:r>
    </w:p>
    <w:p w14:paraId="191E57A9" w14:textId="77777777" w:rsidR="00996CC8" w:rsidRPr="007B61B8" w:rsidRDefault="00996CC8" w:rsidP="00733B71">
      <w:pPr>
        <w:pStyle w:val="affff1"/>
      </w:pPr>
      <w:r w:rsidRPr="007B61B8">
        <w:t xml:space="preserve">4. С потребителями, занимающими встроенные помещения в жилом многоквартирном доме или часть нежилых помещений в административном здании, заключаются договоры купли-продажи тепловой энергии или </w:t>
      </w:r>
      <w:proofErr w:type="spellStart"/>
      <w:r w:rsidRPr="007B61B8">
        <w:t>субабонентские</w:t>
      </w:r>
      <w:proofErr w:type="spellEnd"/>
      <w:r w:rsidRPr="007B61B8">
        <w:t xml:space="preserve"> договоры.</w:t>
      </w:r>
    </w:p>
    <w:p w14:paraId="3C15AF82" w14:textId="77777777" w:rsidR="00996CC8" w:rsidRPr="007B61B8" w:rsidRDefault="00996CC8" w:rsidP="00733B71">
      <w:pPr>
        <w:pStyle w:val="affff1"/>
      </w:pPr>
      <w:r w:rsidRPr="007B61B8">
        <w:t>5. С бюджетными учреждениями заключаются муниципальные или государственные контракты энергоснабжения или гражданско-правовые договоры в соот</w:t>
      </w:r>
      <w:r w:rsidRPr="007B61B8">
        <w:lastRenderedPageBreak/>
        <w:t>ветствии требованиями ФЗ «О размещении заказов на поставки товаров, выполнение работ, оказание услуг для государственных и муниципальных нужд» от 21.07.2005 г. №94-ФЗ.</w:t>
      </w:r>
    </w:p>
    <w:p w14:paraId="26FAE226" w14:textId="31C15E14" w:rsidR="00996CC8" w:rsidRPr="007B61B8" w:rsidRDefault="00996CC8" w:rsidP="00733B71">
      <w:pPr>
        <w:pStyle w:val="affff1"/>
      </w:pPr>
      <w:r w:rsidRPr="007B61B8">
        <w:t xml:space="preserve">6. С юридическим лицами, занимающими на праве собственности или ином законном праве административные здания, имеющие непосредственное присоединение к сетям </w:t>
      </w:r>
      <w:proofErr w:type="spellStart"/>
      <w:r w:rsidRPr="007B61B8">
        <w:t>Энергоснабжающей</w:t>
      </w:r>
      <w:proofErr w:type="spellEnd"/>
      <w:r w:rsidRPr="007B61B8">
        <w:t xml:space="preserve"> организации, заключаются договоры на поставку тепловой энергии в горячей воде в соответствии с ФЗ «О теплоснабжении» №190-ФЗ</w:t>
      </w:r>
      <w:r w:rsidR="00DC7185" w:rsidRPr="007B61B8">
        <w:t xml:space="preserve"> (редакция, действующая с 01.01.2021 г.)</w:t>
      </w:r>
      <w:r w:rsidRPr="007B61B8">
        <w:t>, Правилами организации теплоснабжения в РФ, утв. постановлением Правительства РФ от 08.08.2012 г. № 808</w:t>
      </w:r>
      <w:r w:rsidR="00DC7185" w:rsidRPr="007B61B8">
        <w:t xml:space="preserve"> (с учетом изменений на 14.02.2020 г.)</w:t>
      </w:r>
      <w:r w:rsidRPr="007B61B8">
        <w:t>.</w:t>
      </w:r>
    </w:p>
    <w:p w14:paraId="4E1DE441" w14:textId="77777777" w:rsidR="005F4B57" w:rsidRPr="007B61B8" w:rsidRDefault="005F4B57" w:rsidP="00733B71">
      <w:pPr>
        <w:pStyle w:val="affff1"/>
      </w:pPr>
    </w:p>
    <w:p w14:paraId="32A72A3C" w14:textId="22D302A1" w:rsidR="00487DC1" w:rsidRPr="007B61B8" w:rsidRDefault="00487DC1" w:rsidP="00487DC1">
      <w:pPr>
        <w:pStyle w:val="2fd"/>
      </w:pPr>
      <w:bookmarkStart w:id="101" w:name="_Toc4414459"/>
      <w:bookmarkStart w:id="102" w:name="_Toc4493463"/>
      <w:bookmarkStart w:id="103" w:name="_Toc115167886"/>
      <w:bookmarkStart w:id="104" w:name="_Toc4414425"/>
      <w:bookmarkStart w:id="105" w:name="_Toc4493429"/>
      <w:r w:rsidRPr="007B61B8">
        <w:t>1.</w:t>
      </w:r>
      <w:r w:rsidR="006E51AB">
        <w:t xml:space="preserve">2 </w:t>
      </w:r>
      <w:r w:rsidRPr="007B61B8">
        <w:t>Описание зон действия производственных котельных</w:t>
      </w:r>
      <w:bookmarkEnd w:id="101"/>
      <w:bookmarkEnd w:id="102"/>
      <w:bookmarkEnd w:id="103"/>
    </w:p>
    <w:p w14:paraId="1355C80E" w14:textId="77777777" w:rsidR="006E51AB" w:rsidRPr="006E51AB" w:rsidRDefault="006E51AB" w:rsidP="006E51AB">
      <w:pPr>
        <w:pStyle w:val="affff1"/>
        <w:ind w:firstLine="708"/>
      </w:pPr>
      <w:r>
        <w:t xml:space="preserve">На территории муниципального округа функционирует ряд промышленных (ведомственных) источников тепловой энергии, имеющих изолированные зоны действия и обеспечивающих потребности в тепле собственных объектов (не осуществляют регулируемую деятельность в области теплоснабжения). </w:t>
      </w:r>
      <w:r w:rsidRPr="006E51AB">
        <w:t>Данные Предприятия не являются теплоснабжающими организациями и всю производимую тепловую энергию расходуют на собственные технологические нужды.</w:t>
      </w:r>
    </w:p>
    <w:p w14:paraId="215F1162" w14:textId="77777777" w:rsidR="00B44926" w:rsidRPr="007B61B8" w:rsidRDefault="00B44926" w:rsidP="00B44926">
      <w:pPr>
        <w:pStyle w:val="affff1"/>
      </w:pPr>
    </w:p>
    <w:p w14:paraId="6617637F" w14:textId="6997C65F" w:rsidR="00F34F90" w:rsidRPr="007B61B8" w:rsidRDefault="00887DDD" w:rsidP="00FA6554">
      <w:pPr>
        <w:pStyle w:val="2fd"/>
      </w:pPr>
      <w:bookmarkStart w:id="106" w:name="_Toc4414482"/>
      <w:bookmarkStart w:id="107" w:name="_Toc4493486"/>
      <w:bookmarkStart w:id="108" w:name="_Toc115167887"/>
      <w:bookmarkEnd w:id="104"/>
      <w:bookmarkEnd w:id="105"/>
      <w:r w:rsidRPr="007B61B8">
        <w:t>1.</w:t>
      </w:r>
      <w:r w:rsidR="006E51AB">
        <w:t>3</w:t>
      </w:r>
      <w:r w:rsidRPr="007B61B8">
        <w:t xml:space="preserve"> </w:t>
      </w:r>
      <w:r w:rsidR="00F34F90" w:rsidRPr="007B61B8">
        <w:t>Описание зон действия индивидуального теплоснабжения</w:t>
      </w:r>
      <w:bookmarkEnd w:id="106"/>
      <w:bookmarkEnd w:id="107"/>
      <w:bookmarkEnd w:id="108"/>
    </w:p>
    <w:p w14:paraId="6D8D6035" w14:textId="4BA1F222" w:rsidR="009108E8" w:rsidRPr="007B61B8" w:rsidRDefault="009108E8" w:rsidP="00AF1AF9">
      <w:pPr>
        <w:pStyle w:val="affff1"/>
      </w:pPr>
      <w:r w:rsidRPr="007B61B8">
        <w:t xml:space="preserve">Централизованное теплоснабжение предусмотрено для существующей и перспективной многоэтажной застройки (от 4 </w:t>
      </w:r>
      <w:proofErr w:type="spellStart"/>
      <w:r w:rsidRPr="007B61B8">
        <w:t>эт</w:t>
      </w:r>
      <w:proofErr w:type="spellEnd"/>
      <w:proofErr w:type="gramStart"/>
      <w:r w:rsidRPr="007B61B8">
        <w:t>.</w:t>
      </w:r>
      <w:proofErr w:type="gramEnd"/>
      <w:r w:rsidRPr="007B61B8">
        <w:t xml:space="preserve"> и выше).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w:t>
      </w:r>
      <w:r w:rsidR="00CC1D2B" w:rsidRPr="007B61B8">
        <w:t xml:space="preserve">Также индивидуальные источники теплоснабжения имеют точечно расположенные общественно-деловые строения. По состоянию на базовый период </w:t>
      </w:r>
      <w:r w:rsidR="00E8743A" w:rsidRPr="00E8743A">
        <w:t>в границах муниципального округа 204 многоквартирных домов с индивидуальным отоплением, их перечень подробно представлен в таблице ниже.</w:t>
      </w:r>
    </w:p>
    <w:p w14:paraId="22E4ABD6" w14:textId="77777777" w:rsidR="00E8743A" w:rsidRDefault="00E8743A" w:rsidP="00E8743A">
      <w:pPr>
        <w:pStyle w:val="affff1"/>
      </w:pPr>
      <w:bookmarkStart w:id="109" w:name="_Toc81505616"/>
    </w:p>
    <w:p w14:paraId="464ABC76" w14:textId="5F7B00AE" w:rsidR="00E8743A" w:rsidRPr="00E8743A" w:rsidRDefault="00E8743A" w:rsidP="00E8743A">
      <w:pPr>
        <w:pStyle w:val="affff1"/>
        <w:rPr>
          <w:b/>
        </w:rPr>
      </w:pPr>
      <w:r>
        <w:lastRenderedPageBreak/>
        <w:t xml:space="preserve">Таблица </w:t>
      </w:r>
      <w:fldSimple w:instr=" SEQ Таблица \* ARABIC ">
        <w:r w:rsidR="004948FF">
          <w:rPr>
            <w:noProof/>
          </w:rPr>
          <w:t>25</w:t>
        </w:r>
      </w:fldSimple>
      <w:r>
        <w:t xml:space="preserve"> – Многоквартирные жилые дома с индивидуальным отоплением в границах Шпаковского МО СК</w:t>
      </w:r>
      <w:bookmarkEnd w:id="109"/>
    </w:p>
    <w:tbl>
      <w:tblPr>
        <w:tblStyle w:val="541"/>
        <w:tblW w:w="0" w:type="auto"/>
        <w:tblLook w:val="04A0" w:firstRow="1" w:lastRow="0" w:firstColumn="1" w:lastColumn="0" w:noHBand="0" w:noVBand="1"/>
      </w:tblPr>
      <w:tblGrid>
        <w:gridCol w:w="846"/>
        <w:gridCol w:w="3969"/>
        <w:gridCol w:w="2193"/>
        <w:gridCol w:w="2337"/>
      </w:tblGrid>
      <w:tr w:rsidR="00E8743A" w:rsidRPr="00F463E3" w14:paraId="1A71CE33" w14:textId="77777777" w:rsidTr="00E8743A">
        <w:trPr>
          <w:tblHeader/>
        </w:trPr>
        <w:tc>
          <w:tcPr>
            <w:tcW w:w="846" w:type="dxa"/>
            <w:shd w:val="clear" w:color="auto" w:fill="F2F2F2" w:themeFill="background1" w:themeFillShade="F2"/>
            <w:vAlign w:val="center"/>
          </w:tcPr>
          <w:p w14:paraId="3C2CE17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 п/п</w:t>
            </w:r>
          </w:p>
        </w:tc>
        <w:tc>
          <w:tcPr>
            <w:tcW w:w="3969" w:type="dxa"/>
            <w:shd w:val="clear" w:color="auto" w:fill="F2F2F2" w:themeFill="background1" w:themeFillShade="F2"/>
          </w:tcPr>
          <w:p w14:paraId="20D19F7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Месторасположения</w:t>
            </w:r>
          </w:p>
        </w:tc>
        <w:tc>
          <w:tcPr>
            <w:tcW w:w="2193" w:type="dxa"/>
            <w:shd w:val="clear" w:color="auto" w:fill="F2F2F2" w:themeFill="background1" w:themeFillShade="F2"/>
          </w:tcPr>
          <w:p w14:paraId="24DE816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Номера домов</w:t>
            </w:r>
          </w:p>
        </w:tc>
        <w:tc>
          <w:tcPr>
            <w:tcW w:w="2337" w:type="dxa"/>
            <w:shd w:val="clear" w:color="auto" w:fill="F2F2F2" w:themeFill="background1" w:themeFillShade="F2"/>
            <w:vAlign w:val="center"/>
          </w:tcPr>
          <w:p w14:paraId="07170D9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Количество домов</w:t>
            </w:r>
          </w:p>
        </w:tc>
      </w:tr>
      <w:tr w:rsidR="00E8743A" w:rsidRPr="00F463E3" w14:paraId="76D0319D" w14:textId="77777777" w:rsidTr="00E8743A">
        <w:tc>
          <w:tcPr>
            <w:tcW w:w="846" w:type="dxa"/>
            <w:vAlign w:val="center"/>
          </w:tcPr>
          <w:p w14:paraId="1B003AA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c>
          <w:tcPr>
            <w:tcW w:w="3969" w:type="dxa"/>
            <w:vAlign w:val="center"/>
          </w:tcPr>
          <w:p w14:paraId="72D7782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Архитектурная </w:t>
            </w:r>
          </w:p>
        </w:tc>
        <w:tc>
          <w:tcPr>
            <w:tcW w:w="2193" w:type="dxa"/>
            <w:vAlign w:val="center"/>
          </w:tcPr>
          <w:p w14:paraId="4F2A502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31; 31/1; 33; 33/1; 35; 35/1</w:t>
            </w:r>
          </w:p>
        </w:tc>
        <w:tc>
          <w:tcPr>
            <w:tcW w:w="2337" w:type="dxa"/>
            <w:vAlign w:val="center"/>
          </w:tcPr>
          <w:p w14:paraId="2552DC0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6</w:t>
            </w:r>
          </w:p>
        </w:tc>
      </w:tr>
      <w:tr w:rsidR="00E8743A" w:rsidRPr="00F463E3" w14:paraId="51E03005" w14:textId="77777777" w:rsidTr="00E8743A">
        <w:tc>
          <w:tcPr>
            <w:tcW w:w="846" w:type="dxa"/>
            <w:vAlign w:val="center"/>
          </w:tcPr>
          <w:p w14:paraId="2C0C46E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c>
          <w:tcPr>
            <w:tcW w:w="3969" w:type="dxa"/>
            <w:vAlign w:val="center"/>
          </w:tcPr>
          <w:p w14:paraId="6E08D0E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Березовый</w:t>
            </w:r>
          </w:p>
        </w:tc>
        <w:tc>
          <w:tcPr>
            <w:tcW w:w="2193" w:type="dxa"/>
            <w:vAlign w:val="center"/>
          </w:tcPr>
          <w:p w14:paraId="6343F91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w:t>
            </w:r>
          </w:p>
        </w:tc>
        <w:tc>
          <w:tcPr>
            <w:tcW w:w="2337" w:type="dxa"/>
            <w:vAlign w:val="center"/>
          </w:tcPr>
          <w:p w14:paraId="41B82E9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0D0F67CA" w14:textId="77777777" w:rsidTr="00E8743A">
        <w:tc>
          <w:tcPr>
            <w:tcW w:w="846" w:type="dxa"/>
            <w:vAlign w:val="center"/>
          </w:tcPr>
          <w:p w14:paraId="209F0F8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c>
          <w:tcPr>
            <w:tcW w:w="3969" w:type="dxa"/>
            <w:vAlign w:val="center"/>
          </w:tcPr>
          <w:p w14:paraId="1122799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Войкова</w:t>
            </w:r>
          </w:p>
        </w:tc>
        <w:tc>
          <w:tcPr>
            <w:tcW w:w="2193" w:type="dxa"/>
            <w:vAlign w:val="center"/>
          </w:tcPr>
          <w:p w14:paraId="72A06D40"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557; 462;</w:t>
            </w:r>
          </w:p>
        </w:tc>
        <w:tc>
          <w:tcPr>
            <w:tcW w:w="2337" w:type="dxa"/>
            <w:vAlign w:val="center"/>
          </w:tcPr>
          <w:p w14:paraId="0F8C1BB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177E9E9B" w14:textId="77777777" w:rsidTr="00E8743A">
        <w:tc>
          <w:tcPr>
            <w:tcW w:w="846" w:type="dxa"/>
            <w:vAlign w:val="center"/>
          </w:tcPr>
          <w:p w14:paraId="230D67F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w:t>
            </w:r>
          </w:p>
        </w:tc>
        <w:tc>
          <w:tcPr>
            <w:tcW w:w="3969" w:type="dxa"/>
            <w:vAlign w:val="center"/>
          </w:tcPr>
          <w:p w14:paraId="545AD97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Вокзальная</w:t>
            </w:r>
          </w:p>
        </w:tc>
        <w:tc>
          <w:tcPr>
            <w:tcW w:w="2193" w:type="dxa"/>
            <w:vAlign w:val="center"/>
          </w:tcPr>
          <w:p w14:paraId="3C56209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3;</w:t>
            </w:r>
          </w:p>
        </w:tc>
        <w:tc>
          <w:tcPr>
            <w:tcW w:w="2337" w:type="dxa"/>
            <w:vAlign w:val="center"/>
          </w:tcPr>
          <w:p w14:paraId="4F2D4A0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1E9FA53F" w14:textId="77777777" w:rsidTr="00E8743A">
        <w:tc>
          <w:tcPr>
            <w:tcW w:w="846" w:type="dxa"/>
            <w:vAlign w:val="center"/>
          </w:tcPr>
          <w:p w14:paraId="6F97578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5</w:t>
            </w:r>
          </w:p>
        </w:tc>
        <w:tc>
          <w:tcPr>
            <w:tcW w:w="3969" w:type="dxa"/>
            <w:vAlign w:val="center"/>
          </w:tcPr>
          <w:p w14:paraId="1C05D13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Владислава </w:t>
            </w:r>
            <w:proofErr w:type="spellStart"/>
            <w:r w:rsidRPr="00E8743A">
              <w:rPr>
                <w:rFonts w:ascii="Arial" w:eastAsia="Times New Roman" w:hAnsi="Arial" w:cs="Arial"/>
                <w:sz w:val="16"/>
                <w:szCs w:val="16"/>
                <w:lang w:eastAsia="ru-RU"/>
              </w:rPr>
              <w:t>Листьева</w:t>
            </w:r>
            <w:proofErr w:type="spellEnd"/>
          </w:p>
        </w:tc>
        <w:tc>
          <w:tcPr>
            <w:tcW w:w="2193" w:type="dxa"/>
            <w:vAlign w:val="center"/>
          </w:tcPr>
          <w:p w14:paraId="2638693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 3; 5; 7; 9; 11;</w:t>
            </w:r>
          </w:p>
        </w:tc>
        <w:tc>
          <w:tcPr>
            <w:tcW w:w="2337" w:type="dxa"/>
            <w:vAlign w:val="center"/>
          </w:tcPr>
          <w:p w14:paraId="5D2990A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6</w:t>
            </w:r>
          </w:p>
        </w:tc>
      </w:tr>
      <w:tr w:rsidR="00E8743A" w:rsidRPr="00F463E3" w14:paraId="2558EFA2" w14:textId="77777777" w:rsidTr="00E8743A">
        <w:tc>
          <w:tcPr>
            <w:tcW w:w="846" w:type="dxa"/>
            <w:vAlign w:val="center"/>
          </w:tcPr>
          <w:p w14:paraId="6D933368"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6</w:t>
            </w:r>
          </w:p>
        </w:tc>
        <w:tc>
          <w:tcPr>
            <w:tcW w:w="3969" w:type="dxa"/>
            <w:vAlign w:val="center"/>
          </w:tcPr>
          <w:p w14:paraId="43280E9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Гагарина </w:t>
            </w:r>
          </w:p>
        </w:tc>
        <w:tc>
          <w:tcPr>
            <w:tcW w:w="2193" w:type="dxa"/>
            <w:vAlign w:val="center"/>
          </w:tcPr>
          <w:p w14:paraId="72C4DA1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5;6; 7;10; 11; 12; 13; 14; 455/1; 457/1;172/2(поз1); 172/2(поз.2);</w:t>
            </w:r>
          </w:p>
        </w:tc>
        <w:tc>
          <w:tcPr>
            <w:tcW w:w="2337" w:type="dxa"/>
            <w:vAlign w:val="center"/>
          </w:tcPr>
          <w:p w14:paraId="04F0CF9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12</w:t>
            </w:r>
          </w:p>
        </w:tc>
      </w:tr>
      <w:tr w:rsidR="00E8743A" w:rsidRPr="00F463E3" w14:paraId="30857876" w14:textId="77777777" w:rsidTr="00E8743A">
        <w:tc>
          <w:tcPr>
            <w:tcW w:w="846" w:type="dxa"/>
            <w:vAlign w:val="center"/>
          </w:tcPr>
          <w:p w14:paraId="5FEDE58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7</w:t>
            </w:r>
          </w:p>
        </w:tc>
        <w:tc>
          <w:tcPr>
            <w:tcW w:w="3969" w:type="dxa"/>
            <w:vAlign w:val="center"/>
          </w:tcPr>
          <w:p w14:paraId="448B576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Гвардейская</w:t>
            </w:r>
          </w:p>
        </w:tc>
        <w:tc>
          <w:tcPr>
            <w:tcW w:w="2193" w:type="dxa"/>
            <w:vAlign w:val="center"/>
          </w:tcPr>
          <w:p w14:paraId="30A56283"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11;</w:t>
            </w:r>
          </w:p>
        </w:tc>
        <w:tc>
          <w:tcPr>
            <w:tcW w:w="2337" w:type="dxa"/>
            <w:vAlign w:val="center"/>
          </w:tcPr>
          <w:p w14:paraId="53C10FB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7B147465" w14:textId="77777777" w:rsidTr="00E8743A">
        <w:tc>
          <w:tcPr>
            <w:tcW w:w="846" w:type="dxa"/>
            <w:vAlign w:val="center"/>
          </w:tcPr>
          <w:p w14:paraId="0B6B268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8</w:t>
            </w:r>
          </w:p>
        </w:tc>
        <w:tc>
          <w:tcPr>
            <w:tcW w:w="3969" w:type="dxa"/>
            <w:vAlign w:val="center"/>
          </w:tcPr>
          <w:p w14:paraId="28B2C75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Гоголя</w:t>
            </w:r>
          </w:p>
        </w:tc>
        <w:tc>
          <w:tcPr>
            <w:tcW w:w="2193" w:type="dxa"/>
            <w:vAlign w:val="center"/>
          </w:tcPr>
          <w:p w14:paraId="6D961F75"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8; 8Б; 26/2; 36/10; 36/10; 38; 38/1; 44/1; 60/2; 79; 79/1; 111/1; 111/2; </w:t>
            </w:r>
          </w:p>
        </w:tc>
        <w:tc>
          <w:tcPr>
            <w:tcW w:w="2337" w:type="dxa"/>
            <w:vAlign w:val="center"/>
          </w:tcPr>
          <w:p w14:paraId="3341B6F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13</w:t>
            </w:r>
          </w:p>
        </w:tc>
      </w:tr>
      <w:tr w:rsidR="00E8743A" w:rsidRPr="00F463E3" w14:paraId="1DBD385C" w14:textId="77777777" w:rsidTr="00E8743A">
        <w:tc>
          <w:tcPr>
            <w:tcW w:w="846" w:type="dxa"/>
            <w:vAlign w:val="center"/>
          </w:tcPr>
          <w:p w14:paraId="5AC24B0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9</w:t>
            </w:r>
          </w:p>
        </w:tc>
        <w:tc>
          <w:tcPr>
            <w:tcW w:w="3969" w:type="dxa"/>
            <w:vAlign w:val="center"/>
          </w:tcPr>
          <w:p w14:paraId="6AC4A9E6"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Гражданская</w:t>
            </w:r>
          </w:p>
        </w:tc>
        <w:tc>
          <w:tcPr>
            <w:tcW w:w="2193" w:type="dxa"/>
            <w:vAlign w:val="center"/>
          </w:tcPr>
          <w:p w14:paraId="15B6C76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1/3; 9; 17</w:t>
            </w:r>
          </w:p>
        </w:tc>
        <w:tc>
          <w:tcPr>
            <w:tcW w:w="2337" w:type="dxa"/>
            <w:vAlign w:val="center"/>
          </w:tcPr>
          <w:p w14:paraId="200C950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4F29782B" w14:textId="77777777" w:rsidTr="00E8743A">
        <w:tc>
          <w:tcPr>
            <w:tcW w:w="846" w:type="dxa"/>
            <w:vAlign w:val="center"/>
          </w:tcPr>
          <w:p w14:paraId="7F27D19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10</w:t>
            </w:r>
          </w:p>
        </w:tc>
        <w:tc>
          <w:tcPr>
            <w:tcW w:w="3969" w:type="dxa"/>
            <w:vAlign w:val="center"/>
          </w:tcPr>
          <w:p w14:paraId="35A0D2E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Грибоедова</w:t>
            </w:r>
          </w:p>
        </w:tc>
        <w:tc>
          <w:tcPr>
            <w:tcW w:w="2193" w:type="dxa"/>
            <w:vAlign w:val="center"/>
          </w:tcPr>
          <w:p w14:paraId="75C8506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3/1; 3/2; 3/3; 3/4; </w:t>
            </w:r>
          </w:p>
        </w:tc>
        <w:tc>
          <w:tcPr>
            <w:tcW w:w="2337" w:type="dxa"/>
            <w:vAlign w:val="center"/>
          </w:tcPr>
          <w:p w14:paraId="20C20AE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5</w:t>
            </w:r>
          </w:p>
        </w:tc>
      </w:tr>
      <w:tr w:rsidR="00E8743A" w:rsidRPr="00F463E3" w14:paraId="708093B8" w14:textId="77777777" w:rsidTr="00E8743A">
        <w:tc>
          <w:tcPr>
            <w:tcW w:w="846" w:type="dxa"/>
            <w:vAlign w:val="center"/>
          </w:tcPr>
          <w:p w14:paraId="04F3D63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11</w:t>
            </w:r>
          </w:p>
        </w:tc>
        <w:tc>
          <w:tcPr>
            <w:tcW w:w="3969" w:type="dxa"/>
            <w:vAlign w:val="center"/>
          </w:tcPr>
          <w:p w14:paraId="196D2E6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Демидова</w:t>
            </w:r>
          </w:p>
        </w:tc>
        <w:tc>
          <w:tcPr>
            <w:tcW w:w="2193" w:type="dxa"/>
            <w:vAlign w:val="center"/>
          </w:tcPr>
          <w:p w14:paraId="0C9B0BE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26; 28; 44; 114/2; 200;206/1; 206/2; 206/3; 206/4; </w:t>
            </w:r>
          </w:p>
        </w:tc>
        <w:tc>
          <w:tcPr>
            <w:tcW w:w="2337" w:type="dxa"/>
            <w:vAlign w:val="center"/>
          </w:tcPr>
          <w:p w14:paraId="3323690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9</w:t>
            </w:r>
          </w:p>
        </w:tc>
      </w:tr>
      <w:tr w:rsidR="00E8743A" w:rsidRPr="00F463E3" w14:paraId="45286559" w14:textId="77777777" w:rsidTr="00E8743A">
        <w:tc>
          <w:tcPr>
            <w:tcW w:w="846" w:type="dxa"/>
            <w:vAlign w:val="center"/>
          </w:tcPr>
          <w:p w14:paraId="0FAFEEC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12</w:t>
            </w:r>
          </w:p>
        </w:tc>
        <w:tc>
          <w:tcPr>
            <w:tcW w:w="3969" w:type="dxa"/>
            <w:vAlign w:val="center"/>
          </w:tcPr>
          <w:p w14:paraId="6B69438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w:t>
            </w:r>
            <w:proofErr w:type="spellStart"/>
            <w:r w:rsidRPr="00E8743A">
              <w:rPr>
                <w:rFonts w:ascii="Arial" w:eastAsia="Times New Roman" w:hAnsi="Arial" w:cs="Arial"/>
                <w:sz w:val="16"/>
                <w:szCs w:val="16"/>
                <w:lang w:eastAsia="ru-RU"/>
              </w:rPr>
              <w:t>Ишкова</w:t>
            </w:r>
            <w:proofErr w:type="spellEnd"/>
          </w:p>
        </w:tc>
        <w:tc>
          <w:tcPr>
            <w:tcW w:w="2193" w:type="dxa"/>
            <w:vAlign w:val="center"/>
          </w:tcPr>
          <w:p w14:paraId="404F909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89; 91; 93; 95; </w:t>
            </w:r>
          </w:p>
        </w:tc>
        <w:tc>
          <w:tcPr>
            <w:tcW w:w="2337" w:type="dxa"/>
            <w:vAlign w:val="center"/>
          </w:tcPr>
          <w:p w14:paraId="4769E94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w:t>
            </w:r>
          </w:p>
        </w:tc>
      </w:tr>
      <w:tr w:rsidR="00E8743A" w:rsidRPr="00F463E3" w14:paraId="5C99A305" w14:textId="77777777" w:rsidTr="00E8743A">
        <w:tc>
          <w:tcPr>
            <w:tcW w:w="846" w:type="dxa"/>
            <w:vAlign w:val="center"/>
          </w:tcPr>
          <w:p w14:paraId="39C4E58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13</w:t>
            </w:r>
          </w:p>
        </w:tc>
        <w:tc>
          <w:tcPr>
            <w:tcW w:w="3969" w:type="dxa"/>
            <w:vAlign w:val="center"/>
          </w:tcPr>
          <w:p w14:paraId="51A5DF2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Кавказский</w:t>
            </w:r>
          </w:p>
        </w:tc>
        <w:tc>
          <w:tcPr>
            <w:tcW w:w="2193" w:type="dxa"/>
            <w:vAlign w:val="center"/>
          </w:tcPr>
          <w:p w14:paraId="636ED21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 82;</w:t>
            </w:r>
          </w:p>
        </w:tc>
        <w:tc>
          <w:tcPr>
            <w:tcW w:w="2337" w:type="dxa"/>
            <w:vAlign w:val="center"/>
          </w:tcPr>
          <w:p w14:paraId="2D7E2D3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42A2BACF" w14:textId="77777777" w:rsidTr="00E8743A">
        <w:tc>
          <w:tcPr>
            <w:tcW w:w="846" w:type="dxa"/>
            <w:vAlign w:val="center"/>
          </w:tcPr>
          <w:p w14:paraId="0D0FE35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14</w:t>
            </w:r>
          </w:p>
        </w:tc>
        <w:tc>
          <w:tcPr>
            <w:tcW w:w="3969" w:type="dxa"/>
            <w:vAlign w:val="center"/>
          </w:tcPr>
          <w:p w14:paraId="35904E80"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Кооперативная</w:t>
            </w:r>
          </w:p>
        </w:tc>
        <w:tc>
          <w:tcPr>
            <w:tcW w:w="2193" w:type="dxa"/>
            <w:vAlign w:val="center"/>
          </w:tcPr>
          <w:p w14:paraId="7C20678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15; 17; 19; </w:t>
            </w:r>
          </w:p>
        </w:tc>
        <w:tc>
          <w:tcPr>
            <w:tcW w:w="2337" w:type="dxa"/>
            <w:vAlign w:val="center"/>
          </w:tcPr>
          <w:p w14:paraId="02319160"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4A341E05" w14:textId="77777777" w:rsidTr="00E8743A">
        <w:tc>
          <w:tcPr>
            <w:tcW w:w="846" w:type="dxa"/>
            <w:vAlign w:val="center"/>
          </w:tcPr>
          <w:p w14:paraId="77E5741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15</w:t>
            </w:r>
          </w:p>
        </w:tc>
        <w:tc>
          <w:tcPr>
            <w:tcW w:w="3969" w:type="dxa"/>
            <w:vAlign w:val="center"/>
          </w:tcPr>
          <w:p w14:paraId="38A45002"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Константинова</w:t>
            </w:r>
          </w:p>
        </w:tc>
        <w:tc>
          <w:tcPr>
            <w:tcW w:w="2193" w:type="dxa"/>
            <w:vAlign w:val="center"/>
          </w:tcPr>
          <w:p w14:paraId="129E1DB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7;</w:t>
            </w:r>
          </w:p>
        </w:tc>
        <w:tc>
          <w:tcPr>
            <w:tcW w:w="2337" w:type="dxa"/>
            <w:vAlign w:val="center"/>
          </w:tcPr>
          <w:p w14:paraId="56E5D548"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5CED23D4" w14:textId="77777777" w:rsidTr="00E8743A">
        <w:tc>
          <w:tcPr>
            <w:tcW w:w="846" w:type="dxa"/>
            <w:vAlign w:val="center"/>
          </w:tcPr>
          <w:p w14:paraId="4C70911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16</w:t>
            </w:r>
          </w:p>
        </w:tc>
        <w:tc>
          <w:tcPr>
            <w:tcW w:w="3969" w:type="dxa"/>
            <w:vAlign w:val="center"/>
          </w:tcPr>
          <w:p w14:paraId="157BE393"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Кремлевская</w:t>
            </w:r>
          </w:p>
        </w:tc>
        <w:tc>
          <w:tcPr>
            <w:tcW w:w="2193" w:type="dxa"/>
            <w:vAlign w:val="center"/>
          </w:tcPr>
          <w:p w14:paraId="4CD6304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26; 28; 28/1;</w:t>
            </w:r>
          </w:p>
        </w:tc>
        <w:tc>
          <w:tcPr>
            <w:tcW w:w="2337" w:type="dxa"/>
            <w:vAlign w:val="center"/>
          </w:tcPr>
          <w:p w14:paraId="5007F920"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121D847B" w14:textId="77777777" w:rsidTr="00E8743A">
        <w:tc>
          <w:tcPr>
            <w:tcW w:w="846" w:type="dxa"/>
            <w:vAlign w:val="center"/>
          </w:tcPr>
          <w:p w14:paraId="108468B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17</w:t>
            </w:r>
          </w:p>
        </w:tc>
        <w:tc>
          <w:tcPr>
            <w:tcW w:w="3969" w:type="dxa"/>
            <w:vAlign w:val="center"/>
          </w:tcPr>
          <w:p w14:paraId="42B2E3A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Красный</w:t>
            </w:r>
          </w:p>
        </w:tc>
        <w:tc>
          <w:tcPr>
            <w:tcW w:w="2193" w:type="dxa"/>
            <w:vAlign w:val="center"/>
          </w:tcPr>
          <w:p w14:paraId="63D3E145"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5;</w:t>
            </w:r>
          </w:p>
        </w:tc>
        <w:tc>
          <w:tcPr>
            <w:tcW w:w="2337" w:type="dxa"/>
            <w:vAlign w:val="center"/>
          </w:tcPr>
          <w:p w14:paraId="5275F3F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75BC907C" w14:textId="77777777" w:rsidTr="00E8743A">
        <w:tc>
          <w:tcPr>
            <w:tcW w:w="846" w:type="dxa"/>
            <w:vAlign w:val="center"/>
          </w:tcPr>
          <w:p w14:paraId="1170212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18</w:t>
            </w:r>
          </w:p>
        </w:tc>
        <w:tc>
          <w:tcPr>
            <w:tcW w:w="3969" w:type="dxa"/>
            <w:vAlign w:val="center"/>
          </w:tcPr>
          <w:p w14:paraId="15B5818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Кузнечный</w:t>
            </w:r>
          </w:p>
        </w:tc>
        <w:tc>
          <w:tcPr>
            <w:tcW w:w="2193" w:type="dxa"/>
            <w:vAlign w:val="center"/>
          </w:tcPr>
          <w:p w14:paraId="6F3805F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9/1</w:t>
            </w:r>
          </w:p>
        </w:tc>
        <w:tc>
          <w:tcPr>
            <w:tcW w:w="2337" w:type="dxa"/>
            <w:vAlign w:val="center"/>
          </w:tcPr>
          <w:p w14:paraId="534AC03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58B9CBE4" w14:textId="77777777" w:rsidTr="00E8743A">
        <w:tc>
          <w:tcPr>
            <w:tcW w:w="846" w:type="dxa"/>
            <w:vAlign w:val="center"/>
          </w:tcPr>
          <w:p w14:paraId="5DFFE01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19</w:t>
            </w:r>
          </w:p>
        </w:tc>
        <w:tc>
          <w:tcPr>
            <w:tcW w:w="3969" w:type="dxa"/>
            <w:vAlign w:val="center"/>
          </w:tcPr>
          <w:p w14:paraId="3C4442F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Ленина</w:t>
            </w:r>
          </w:p>
        </w:tc>
        <w:tc>
          <w:tcPr>
            <w:tcW w:w="2193" w:type="dxa"/>
            <w:vAlign w:val="center"/>
          </w:tcPr>
          <w:p w14:paraId="21CB016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6/1; 8А; 9; 10; 10а; 10Б; 18; 18/1; 25/1; 41; 114; 114/1; 114/2; 194; 194/1; 194/2; 195; 198; 198; 199/4; 199Б; 199/3; 201; 202/1; 202/2; 203/1; 203/2; 205/1; 206/2; 206/3; 206/4; 206/5; 207; 208; 209; 213; 2013/1; 213/2; 213/3; 213/4; 213/5; 213/6; 213/7; 213/8; </w:t>
            </w:r>
          </w:p>
        </w:tc>
        <w:tc>
          <w:tcPr>
            <w:tcW w:w="2337" w:type="dxa"/>
            <w:vAlign w:val="center"/>
          </w:tcPr>
          <w:p w14:paraId="0401EBA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46</w:t>
            </w:r>
          </w:p>
        </w:tc>
      </w:tr>
      <w:tr w:rsidR="00E8743A" w:rsidRPr="00F463E3" w14:paraId="70F7C77F" w14:textId="77777777" w:rsidTr="00E8743A">
        <w:tc>
          <w:tcPr>
            <w:tcW w:w="846" w:type="dxa"/>
            <w:vAlign w:val="center"/>
          </w:tcPr>
          <w:p w14:paraId="6ACFD77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20</w:t>
            </w:r>
          </w:p>
        </w:tc>
        <w:tc>
          <w:tcPr>
            <w:tcW w:w="3969" w:type="dxa"/>
            <w:vAlign w:val="center"/>
          </w:tcPr>
          <w:p w14:paraId="428926A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w:t>
            </w:r>
            <w:proofErr w:type="spellStart"/>
            <w:r w:rsidRPr="00E8743A">
              <w:rPr>
                <w:rFonts w:ascii="Arial" w:eastAsia="Times New Roman" w:hAnsi="Arial" w:cs="Arial"/>
                <w:sz w:val="16"/>
                <w:szCs w:val="16"/>
                <w:lang w:eastAsia="ru-RU"/>
              </w:rPr>
              <w:t>Логачевская</w:t>
            </w:r>
            <w:proofErr w:type="spellEnd"/>
          </w:p>
        </w:tc>
        <w:tc>
          <w:tcPr>
            <w:tcW w:w="2193" w:type="dxa"/>
            <w:vAlign w:val="center"/>
          </w:tcPr>
          <w:p w14:paraId="229CA06C"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95</w:t>
            </w:r>
          </w:p>
        </w:tc>
        <w:tc>
          <w:tcPr>
            <w:tcW w:w="2337" w:type="dxa"/>
            <w:vAlign w:val="center"/>
          </w:tcPr>
          <w:p w14:paraId="6DC31B3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76552FFC" w14:textId="77777777" w:rsidTr="00E8743A">
        <w:tc>
          <w:tcPr>
            <w:tcW w:w="846" w:type="dxa"/>
            <w:vAlign w:val="center"/>
          </w:tcPr>
          <w:p w14:paraId="6CAD4E1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21</w:t>
            </w:r>
          </w:p>
        </w:tc>
        <w:tc>
          <w:tcPr>
            <w:tcW w:w="3969" w:type="dxa"/>
            <w:vAlign w:val="center"/>
          </w:tcPr>
          <w:p w14:paraId="4F99CB6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Любимая </w:t>
            </w:r>
          </w:p>
        </w:tc>
        <w:tc>
          <w:tcPr>
            <w:tcW w:w="2193" w:type="dxa"/>
            <w:vAlign w:val="center"/>
          </w:tcPr>
          <w:p w14:paraId="5A1D22C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 3; 5; 7; 9;</w:t>
            </w:r>
          </w:p>
        </w:tc>
        <w:tc>
          <w:tcPr>
            <w:tcW w:w="2337" w:type="dxa"/>
            <w:vAlign w:val="center"/>
          </w:tcPr>
          <w:p w14:paraId="2ACC2FD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5</w:t>
            </w:r>
          </w:p>
        </w:tc>
      </w:tr>
      <w:tr w:rsidR="00E8743A" w:rsidRPr="00F463E3" w14:paraId="3923F801" w14:textId="77777777" w:rsidTr="00E8743A">
        <w:tc>
          <w:tcPr>
            <w:tcW w:w="846" w:type="dxa"/>
            <w:vAlign w:val="center"/>
          </w:tcPr>
          <w:p w14:paraId="3D1EDCA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22</w:t>
            </w:r>
          </w:p>
        </w:tc>
        <w:tc>
          <w:tcPr>
            <w:tcW w:w="3969" w:type="dxa"/>
            <w:vAlign w:val="center"/>
          </w:tcPr>
          <w:p w14:paraId="64046B5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Магистральная </w:t>
            </w:r>
          </w:p>
        </w:tc>
        <w:tc>
          <w:tcPr>
            <w:tcW w:w="2193" w:type="dxa"/>
            <w:vAlign w:val="center"/>
          </w:tcPr>
          <w:p w14:paraId="189756B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6; 8;</w:t>
            </w:r>
          </w:p>
        </w:tc>
        <w:tc>
          <w:tcPr>
            <w:tcW w:w="2337" w:type="dxa"/>
            <w:vAlign w:val="center"/>
          </w:tcPr>
          <w:p w14:paraId="00E7012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1A19049B" w14:textId="77777777" w:rsidTr="00E8743A">
        <w:tc>
          <w:tcPr>
            <w:tcW w:w="846" w:type="dxa"/>
            <w:vAlign w:val="center"/>
          </w:tcPr>
          <w:p w14:paraId="33EE191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23</w:t>
            </w:r>
          </w:p>
        </w:tc>
        <w:tc>
          <w:tcPr>
            <w:tcW w:w="3969" w:type="dxa"/>
            <w:vAlign w:val="center"/>
          </w:tcPr>
          <w:p w14:paraId="5045DE7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Михайловский</w:t>
            </w:r>
          </w:p>
        </w:tc>
        <w:tc>
          <w:tcPr>
            <w:tcW w:w="2193" w:type="dxa"/>
            <w:vAlign w:val="center"/>
          </w:tcPr>
          <w:p w14:paraId="2374B49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 2/1; 2/2</w:t>
            </w:r>
          </w:p>
        </w:tc>
        <w:tc>
          <w:tcPr>
            <w:tcW w:w="2337" w:type="dxa"/>
            <w:vAlign w:val="center"/>
          </w:tcPr>
          <w:p w14:paraId="4F41605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6ACDF2D6" w14:textId="77777777" w:rsidTr="00E8743A">
        <w:tc>
          <w:tcPr>
            <w:tcW w:w="846" w:type="dxa"/>
            <w:vAlign w:val="center"/>
          </w:tcPr>
          <w:p w14:paraId="4CD2677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24</w:t>
            </w:r>
          </w:p>
        </w:tc>
        <w:tc>
          <w:tcPr>
            <w:tcW w:w="3969" w:type="dxa"/>
            <w:vAlign w:val="center"/>
          </w:tcPr>
          <w:p w14:paraId="3ED8A3D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Калашникова</w:t>
            </w:r>
          </w:p>
        </w:tc>
        <w:tc>
          <w:tcPr>
            <w:tcW w:w="2193" w:type="dxa"/>
            <w:vAlign w:val="center"/>
          </w:tcPr>
          <w:p w14:paraId="18132862"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39;41; 43; </w:t>
            </w:r>
          </w:p>
        </w:tc>
        <w:tc>
          <w:tcPr>
            <w:tcW w:w="2337" w:type="dxa"/>
            <w:vAlign w:val="center"/>
          </w:tcPr>
          <w:p w14:paraId="3200FBF0"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006A2A67" w14:textId="77777777" w:rsidTr="00E8743A">
        <w:tc>
          <w:tcPr>
            <w:tcW w:w="846" w:type="dxa"/>
            <w:vAlign w:val="center"/>
          </w:tcPr>
          <w:p w14:paraId="79E9F4F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25</w:t>
            </w:r>
          </w:p>
        </w:tc>
        <w:tc>
          <w:tcPr>
            <w:tcW w:w="3969" w:type="dxa"/>
            <w:vAlign w:val="center"/>
          </w:tcPr>
          <w:p w14:paraId="1F67F0C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Музыкальная</w:t>
            </w:r>
          </w:p>
        </w:tc>
        <w:tc>
          <w:tcPr>
            <w:tcW w:w="2193" w:type="dxa"/>
            <w:vAlign w:val="center"/>
          </w:tcPr>
          <w:p w14:paraId="718C4FD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№№2; 6; 8; 10;</w:t>
            </w:r>
          </w:p>
        </w:tc>
        <w:tc>
          <w:tcPr>
            <w:tcW w:w="2337" w:type="dxa"/>
            <w:vAlign w:val="center"/>
          </w:tcPr>
          <w:p w14:paraId="2EE0C81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w:t>
            </w:r>
          </w:p>
        </w:tc>
      </w:tr>
      <w:tr w:rsidR="00E8743A" w:rsidRPr="00F463E3" w14:paraId="6BEC4D9E" w14:textId="77777777" w:rsidTr="00E8743A">
        <w:tc>
          <w:tcPr>
            <w:tcW w:w="846" w:type="dxa"/>
            <w:vAlign w:val="center"/>
          </w:tcPr>
          <w:p w14:paraId="03E95C6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26</w:t>
            </w:r>
          </w:p>
        </w:tc>
        <w:tc>
          <w:tcPr>
            <w:tcW w:w="3969" w:type="dxa"/>
            <w:vAlign w:val="center"/>
          </w:tcPr>
          <w:p w14:paraId="2A8BA57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Некрасова </w:t>
            </w:r>
          </w:p>
        </w:tc>
        <w:tc>
          <w:tcPr>
            <w:tcW w:w="2193" w:type="dxa"/>
            <w:vAlign w:val="center"/>
          </w:tcPr>
          <w:p w14:paraId="4A58238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6а;</w:t>
            </w:r>
          </w:p>
        </w:tc>
        <w:tc>
          <w:tcPr>
            <w:tcW w:w="2337" w:type="dxa"/>
            <w:vAlign w:val="center"/>
          </w:tcPr>
          <w:p w14:paraId="3257C34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0B2F115D" w14:textId="77777777" w:rsidTr="00E8743A">
        <w:tc>
          <w:tcPr>
            <w:tcW w:w="846" w:type="dxa"/>
            <w:vAlign w:val="center"/>
          </w:tcPr>
          <w:p w14:paraId="636A8EC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27</w:t>
            </w:r>
          </w:p>
        </w:tc>
        <w:tc>
          <w:tcPr>
            <w:tcW w:w="3969" w:type="dxa"/>
            <w:vAlign w:val="center"/>
          </w:tcPr>
          <w:p w14:paraId="09F41CD2"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Никонова</w:t>
            </w:r>
          </w:p>
        </w:tc>
        <w:tc>
          <w:tcPr>
            <w:tcW w:w="2193" w:type="dxa"/>
            <w:vAlign w:val="center"/>
          </w:tcPr>
          <w:p w14:paraId="7502646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2/1</w:t>
            </w:r>
          </w:p>
        </w:tc>
        <w:tc>
          <w:tcPr>
            <w:tcW w:w="2337" w:type="dxa"/>
            <w:vAlign w:val="center"/>
          </w:tcPr>
          <w:p w14:paraId="77D3960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4E971EC3" w14:textId="77777777" w:rsidTr="00E8743A">
        <w:tc>
          <w:tcPr>
            <w:tcW w:w="846" w:type="dxa"/>
            <w:vAlign w:val="center"/>
          </w:tcPr>
          <w:p w14:paraId="27B9E4A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28</w:t>
            </w:r>
          </w:p>
        </w:tc>
        <w:tc>
          <w:tcPr>
            <w:tcW w:w="3969" w:type="dxa"/>
            <w:vAlign w:val="center"/>
          </w:tcPr>
          <w:p w14:paraId="218548D6"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Орджоникидзе</w:t>
            </w:r>
          </w:p>
        </w:tc>
        <w:tc>
          <w:tcPr>
            <w:tcW w:w="2193" w:type="dxa"/>
            <w:vAlign w:val="center"/>
          </w:tcPr>
          <w:p w14:paraId="11480AB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135/2 (</w:t>
            </w:r>
            <w:proofErr w:type="spellStart"/>
            <w:r w:rsidRPr="00E8743A">
              <w:rPr>
                <w:rFonts w:ascii="Arial" w:eastAsia="Times New Roman" w:hAnsi="Arial" w:cs="Arial"/>
                <w:sz w:val="16"/>
                <w:szCs w:val="16"/>
                <w:lang w:eastAsia="ru-RU"/>
              </w:rPr>
              <w:t>корп.А</w:t>
            </w:r>
            <w:proofErr w:type="spellEnd"/>
            <w:r w:rsidRPr="00E8743A">
              <w:rPr>
                <w:rFonts w:ascii="Arial" w:eastAsia="Times New Roman" w:hAnsi="Arial" w:cs="Arial"/>
                <w:sz w:val="16"/>
                <w:szCs w:val="16"/>
                <w:lang w:eastAsia="ru-RU"/>
              </w:rPr>
              <w:t>; Б; В)</w:t>
            </w:r>
          </w:p>
        </w:tc>
        <w:tc>
          <w:tcPr>
            <w:tcW w:w="2337" w:type="dxa"/>
            <w:vAlign w:val="center"/>
          </w:tcPr>
          <w:p w14:paraId="13D0DC10"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112B0EB5" w14:textId="77777777" w:rsidTr="00E8743A">
        <w:tc>
          <w:tcPr>
            <w:tcW w:w="846" w:type="dxa"/>
            <w:vAlign w:val="center"/>
          </w:tcPr>
          <w:p w14:paraId="16840D9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29</w:t>
            </w:r>
          </w:p>
        </w:tc>
        <w:tc>
          <w:tcPr>
            <w:tcW w:w="3969" w:type="dxa"/>
            <w:vAlign w:val="center"/>
          </w:tcPr>
          <w:p w14:paraId="6309F8C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Полеводческая</w:t>
            </w:r>
          </w:p>
        </w:tc>
        <w:tc>
          <w:tcPr>
            <w:tcW w:w="2193" w:type="dxa"/>
            <w:vAlign w:val="center"/>
          </w:tcPr>
          <w:p w14:paraId="109AAAF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1; 2; 3; 4; 5; 6; 7; 8; 9; 10; 11; 12; 136; </w:t>
            </w:r>
          </w:p>
        </w:tc>
        <w:tc>
          <w:tcPr>
            <w:tcW w:w="2337" w:type="dxa"/>
            <w:vAlign w:val="center"/>
          </w:tcPr>
          <w:p w14:paraId="189E6F9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13</w:t>
            </w:r>
          </w:p>
        </w:tc>
      </w:tr>
      <w:tr w:rsidR="00E8743A" w:rsidRPr="00F463E3" w14:paraId="0CBBEA6E" w14:textId="77777777" w:rsidTr="00E8743A">
        <w:tc>
          <w:tcPr>
            <w:tcW w:w="846" w:type="dxa"/>
            <w:vAlign w:val="center"/>
          </w:tcPr>
          <w:p w14:paraId="3BDFE0F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30</w:t>
            </w:r>
          </w:p>
        </w:tc>
        <w:tc>
          <w:tcPr>
            <w:tcW w:w="3969" w:type="dxa"/>
            <w:vAlign w:val="center"/>
          </w:tcPr>
          <w:p w14:paraId="16C71C56"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Прекрасная</w:t>
            </w:r>
          </w:p>
        </w:tc>
        <w:tc>
          <w:tcPr>
            <w:tcW w:w="2193" w:type="dxa"/>
            <w:vAlign w:val="center"/>
          </w:tcPr>
          <w:p w14:paraId="6F96BB3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1;3;9;10; 11; 12;</w:t>
            </w:r>
          </w:p>
        </w:tc>
        <w:tc>
          <w:tcPr>
            <w:tcW w:w="2337" w:type="dxa"/>
            <w:vAlign w:val="center"/>
          </w:tcPr>
          <w:p w14:paraId="04996B7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6</w:t>
            </w:r>
          </w:p>
        </w:tc>
      </w:tr>
      <w:tr w:rsidR="00E8743A" w:rsidRPr="00F463E3" w14:paraId="1A11E801" w14:textId="77777777" w:rsidTr="00E8743A">
        <w:tc>
          <w:tcPr>
            <w:tcW w:w="846" w:type="dxa"/>
            <w:vAlign w:val="center"/>
          </w:tcPr>
          <w:p w14:paraId="201D34A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31</w:t>
            </w:r>
          </w:p>
        </w:tc>
        <w:tc>
          <w:tcPr>
            <w:tcW w:w="3969" w:type="dxa"/>
            <w:vAlign w:val="center"/>
          </w:tcPr>
          <w:p w14:paraId="1B7A01C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Привольный</w:t>
            </w:r>
          </w:p>
        </w:tc>
        <w:tc>
          <w:tcPr>
            <w:tcW w:w="2193" w:type="dxa"/>
            <w:vAlign w:val="center"/>
          </w:tcPr>
          <w:p w14:paraId="32A3D71C"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20; 20/1; 20/2</w:t>
            </w:r>
          </w:p>
        </w:tc>
        <w:tc>
          <w:tcPr>
            <w:tcW w:w="2337" w:type="dxa"/>
            <w:vAlign w:val="center"/>
          </w:tcPr>
          <w:p w14:paraId="52802B8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5B7550CE" w14:textId="77777777" w:rsidTr="00E8743A">
        <w:tc>
          <w:tcPr>
            <w:tcW w:w="846" w:type="dxa"/>
            <w:vAlign w:val="center"/>
          </w:tcPr>
          <w:p w14:paraId="3BFE36A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32</w:t>
            </w:r>
          </w:p>
        </w:tc>
        <w:tc>
          <w:tcPr>
            <w:tcW w:w="3969" w:type="dxa"/>
            <w:vAlign w:val="center"/>
          </w:tcPr>
          <w:p w14:paraId="228422D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Пушкина</w:t>
            </w:r>
          </w:p>
        </w:tc>
        <w:tc>
          <w:tcPr>
            <w:tcW w:w="2193" w:type="dxa"/>
            <w:vAlign w:val="center"/>
          </w:tcPr>
          <w:p w14:paraId="4238D74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20; 49; 55/14; 57а; 57Б; 65/3; 65/10;</w:t>
            </w:r>
          </w:p>
        </w:tc>
        <w:tc>
          <w:tcPr>
            <w:tcW w:w="2337" w:type="dxa"/>
            <w:vAlign w:val="center"/>
          </w:tcPr>
          <w:p w14:paraId="19A7F52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7</w:t>
            </w:r>
          </w:p>
        </w:tc>
      </w:tr>
      <w:tr w:rsidR="00E8743A" w:rsidRPr="00F463E3" w14:paraId="02798ED3" w14:textId="77777777" w:rsidTr="00E8743A">
        <w:tc>
          <w:tcPr>
            <w:tcW w:w="846" w:type="dxa"/>
            <w:vAlign w:val="center"/>
          </w:tcPr>
          <w:p w14:paraId="3EA9D50A"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33</w:t>
            </w:r>
          </w:p>
        </w:tc>
        <w:tc>
          <w:tcPr>
            <w:tcW w:w="3969" w:type="dxa"/>
            <w:vAlign w:val="center"/>
          </w:tcPr>
          <w:p w14:paraId="145EB12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г. Михайловск улица Полковая </w:t>
            </w:r>
          </w:p>
        </w:tc>
        <w:tc>
          <w:tcPr>
            <w:tcW w:w="2193" w:type="dxa"/>
            <w:vAlign w:val="center"/>
          </w:tcPr>
          <w:p w14:paraId="0FC015A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25/1;</w:t>
            </w:r>
          </w:p>
        </w:tc>
        <w:tc>
          <w:tcPr>
            <w:tcW w:w="2337" w:type="dxa"/>
            <w:vAlign w:val="center"/>
          </w:tcPr>
          <w:p w14:paraId="570C006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09AE5EBD" w14:textId="77777777" w:rsidTr="00E8743A">
        <w:tc>
          <w:tcPr>
            <w:tcW w:w="846" w:type="dxa"/>
            <w:vAlign w:val="center"/>
          </w:tcPr>
          <w:p w14:paraId="0C68E8B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34</w:t>
            </w:r>
          </w:p>
        </w:tc>
        <w:tc>
          <w:tcPr>
            <w:tcW w:w="3969" w:type="dxa"/>
            <w:vAlign w:val="center"/>
          </w:tcPr>
          <w:p w14:paraId="2FB50AA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Рабочая</w:t>
            </w:r>
          </w:p>
        </w:tc>
        <w:tc>
          <w:tcPr>
            <w:tcW w:w="2193" w:type="dxa"/>
            <w:vAlign w:val="center"/>
          </w:tcPr>
          <w:p w14:paraId="4F6591E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 2; 3; 4; 5; 6; 7; 10;</w:t>
            </w:r>
          </w:p>
        </w:tc>
        <w:tc>
          <w:tcPr>
            <w:tcW w:w="2337" w:type="dxa"/>
            <w:vAlign w:val="center"/>
          </w:tcPr>
          <w:p w14:paraId="069B2A3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8</w:t>
            </w:r>
          </w:p>
        </w:tc>
      </w:tr>
      <w:tr w:rsidR="00E8743A" w:rsidRPr="00F463E3" w14:paraId="4887C50C" w14:textId="77777777" w:rsidTr="00E8743A">
        <w:tc>
          <w:tcPr>
            <w:tcW w:w="846" w:type="dxa"/>
            <w:vAlign w:val="center"/>
          </w:tcPr>
          <w:p w14:paraId="0175305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35</w:t>
            </w:r>
          </w:p>
        </w:tc>
        <w:tc>
          <w:tcPr>
            <w:tcW w:w="3969" w:type="dxa"/>
            <w:vAlign w:val="center"/>
          </w:tcPr>
          <w:p w14:paraId="07CC0526"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Российский</w:t>
            </w:r>
          </w:p>
        </w:tc>
        <w:tc>
          <w:tcPr>
            <w:tcW w:w="2193" w:type="dxa"/>
            <w:vAlign w:val="center"/>
          </w:tcPr>
          <w:p w14:paraId="38EE353C"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 99; </w:t>
            </w:r>
          </w:p>
        </w:tc>
        <w:tc>
          <w:tcPr>
            <w:tcW w:w="2337" w:type="dxa"/>
            <w:vAlign w:val="center"/>
          </w:tcPr>
          <w:p w14:paraId="257D072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421D7ACB" w14:textId="77777777" w:rsidTr="00E8743A">
        <w:tc>
          <w:tcPr>
            <w:tcW w:w="846" w:type="dxa"/>
            <w:vAlign w:val="center"/>
          </w:tcPr>
          <w:p w14:paraId="1B9F367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36</w:t>
            </w:r>
          </w:p>
        </w:tc>
        <w:tc>
          <w:tcPr>
            <w:tcW w:w="3969" w:type="dxa"/>
            <w:vAlign w:val="center"/>
          </w:tcPr>
          <w:p w14:paraId="45F8B27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пер. Ульяновский</w:t>
            </w:r>
          </w:p>
        </w:tc>
        <w:tc>
          <w:tcPr>
            <w:tcW w:w="2193" w:type="dxa"/>
            <w:vAlign w:val="center"/>
          </w:tcPr>
          <w:p w14:paraId="70E46802"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17; 17а;</w:t>
            </w:r>
          </w:p>
        </w:tc>
        <w:tc>
          <w:tcPr>
            <w:tcW w:w="2337" w:type="dxa"/>
            <w:vAlign w:val="center"/>
          </w:tcPr>
          <w:p w14:paraId="0577059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6C908386" w14:textId="77777777" w:rsidTr="00E8743A">
        <w:tc>
          <w:tcPr>
            <w:tcW w:w="846" w:type="dxa"/>
            <w:vAlign w:val="center"/>
          </w:tcPr>
          <w:p w14:paraId="7FFCA5E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37</w:t>
            </w:r>
          </w:p>
        </w:tc>
        <w:tc>
          <w:tcPr>
            <w:tcW w:w="3969" w:type="dxa"/>
            <w:vAlign w:val="center"/>
          </w:tcPr>
          <w:p w14:paraId="1A752E7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Узорная</w:t>
            </w:r>
          </w:p>
        </w:tc>
        <w:tc>
          <w:tcPr>
            <w:tcW w:w="2193" w:type="dxa"/>
            <w:vAlign w:val="center"/>
          </w:tcPr>
          <w:p w14:paraId="1C8450D7"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29;</w:t>
            </w:r>
          </w:p>
        </w:tc>
        <w:tc>
          <w:tcPr>
            <w:tcW w:w="2337" w:type="dxa"/>
            <w:vAlign w:val="center"/>
          </w:tcPr>
          <w:p w14:paraId="1B1E182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4153AEF1" w14:textId="77777777" w:rsidTr="00E8743A">
        <w:tc>
          <w:tcPr>
            <w:tcW w:w="846" w:type="dxa"/>
            <w:vAlign w:val="center"/>
          </w:tcPr>
          <w:p w14:paraId="7F12AE3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38</w:t>
            </w:r>
          </w:p>
        </w:tc>
        <w:tc>
          <w:tcPr>
            <w:tcW w:w="3969" w:type="dxa"/>
            <w:vAlign w:val="center"/>
          </w:tcPr>
          <w:p w14:paraId="0AB1EAE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Фестивальная</w:t>
            </w:r>
          </w:p>
        </w:tc>
        <w:tc>
          <w:tcPr>
            <w:tcW w:w="2193" w:type="dxa"/>
            <w:vAlign w:val="center"/>
          </w:tcPr>
          <w:p w14:paraId="668DEDBE"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12; 12/1; 12/2;</w:t>
            </w:r>
          </w:p>
        </w:tc>
        <w:tc>
          <w:tcPr>
            <w:tcW w:w="2337" w:type="dxa"/>
            <w:vAlign w:val="center"/>
          </w:tcPr>
          <w:p w14:paraId="6DE690F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488884CD" w14:textId="77777777" w:rsidTr="00E8743A">
        <w:tc>
          <w:tcPr>
            <w:tcW w:w="846" w:type="dxa"/>
            <w:vAlign w:val="center"/>
          </w:tcPr>
          <w:p w14:paraId="426B265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39</w:t>
            </w:r>
          </w:p>
        </w:tc>
        <w:tc>
          <w:tcPr>
            <w:tcW w:w="3969" w:type="dxa"/>
            <w:vAlign w:val="center"/>
          </w:tcPr>
          <w:p w14:paraId="23AAF329"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Фрунзе</w:t>
            </w:r>
          </w:p>
        </w:tc>
        <w:tc>
          <w:tcPr>
            <w:tcW w:w="2193" w:type="dxa"/>
            <w:vAlign w:val="center"/>
          </w:tcPr>
          <w:p w14:paraId="703F22A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6а;74/1; 74/2;</w:t>
            </w:r>
          </w:p>
        </w:tc>
        <w:tc>
          <w:tcPr>
            <w:tcW w:w="2337" w:type="dxa"/>
            <w:vAlign w:val="center"/>
          </w:tcPr>
          <w:p w14:paraId="4121CB7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67CA4FA0" w14:textId="77777777" w:rsidTr="00E8743A">
        <w:tc>
          <w:tcPr>
            <w:tcW w:w="846" w:type="dxa"/>
            <w:vAlign w:val="center"/>
          </w:tcPr>
          <w:p w14:paraId="385B991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40</w:t>
            </w:r>
          </w:p>
        </w:tc>
        <w:tc>
          <w:tcPr>
            <w:tcW w:w="3969" w:type="dxa"/>
            <w:vAlign w:val="center"/>
          </w:tcPr>
          <w:p w14:paraId="2D0DFC46"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Чистопрудная</w:t>
            </w:r>
          </w:p>
        </w:tc>
        <w:tc>
          <w:tcPr>
            <w:tcW w:w="2193" w:type="dxa"/>
            <w:vAlign w:val="center"/>
          </w:tcPr>
          <w:p w14:paraId="0C93E43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w:t>
            </w:r>
          </w:p>
        </w:tc>
        <w:tc>
          <w:tcPr>
            <w:tcW w:w="2337" w:type="dxa"/>
            <w:vAlign w:val="center"/>
          </w:tcPr>
          <w:p w14:paraId="20A7FE0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047FE512" w14:textId="77777777" w:rsidTr="00E8743A">
        <w:tc>
          <w:tcPr>
            <w:tcW w:w="846" w:type="dxa"/>
            <w:vAlign w:val="center"/>
          </w:tcPr>
          <w:p w14:paraId="575DA69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41</w:t>
            </w:r>
          </w:p>
        </w:tc>
        <w:tc>
          <w:tcPr>
            <w:tcW w:w="3969" w:type="dxa"/>
            <w:vAlign w:val="center"/>
          </w:tcPr>
          <w:p w14:paraId="3ECC8CD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Шоссейная</w:t>
            </w:r>
          </w:p>
        </w:tc>
        <w:tc>
          <w:tcPr>
            <w:tcW w:w="2193" w:type="dxa"/>
            <w:vAlign w:val="center"/>
          </w:tcPr>
          <w:p w14:paraId="48436DAB"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32;</w:t>
            </w:r>
          </w:p>
        </w:tc>
        <w:tc>
          <w:tcPr>
            <w:tcW w:w="2337" w:type="dxa"/>
            <w:vAlign w:val="center"/>
          </w:tcPr>
          <w:p w14:paraId="5DD30BFE"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001BF3E9" w14:textId="77777777" w:rsidTr="00E8743A">
        <w:tc>
          <w:tcPr>
            <w:tcW w:w="846" w:type="dxa"/>
            <w:vAlign w:val="center"/>
          </w:tcPr>
          <w:p w14:paraId="3983963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42</w:t>
            </w:r>
          </w:p>
        </w:tc>
        <w:tc>
          <w:tcPr>
            <w:tcW w:w="3969" w:type="dxa"/>
            <w:vAlign w:val="center"/>
          </w:tcPr>
          <w:p w14:paraId="0825A78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г. Михайловск улица Юности</w:t>
            </w:r>
          </w:p>
        </w:tc>
        <w:tc>
          <w:tcPr>
            <w:tcW w:w="2193" w:type="dxa"/>
            <w:vAlign w:val="center"/>
          </w:tcPr>
          <w:p w14:paraId="2799863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1</w:t>
            </w:r>
          </w:p>
        </w:tc>
        <w:tc>
          <w:tcPr>
            <w:tcW w:w="2337" w:type="dxa"/>
            <w:vAlign w:val="center"/>
          </w:tcPr>
          <w:p w14:paraId="47BEDC7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w:t>
            </w:r>
          </w:p>
        </w:tc>
      </w:tr>
      <w:tr w:rsidR="00E8743A" w:rsidRPr="00F463E3" w14:paraId="19A96CF8" w14:textId="77777777" w:rsidTr="00E8743A">
        <w:tc>
          <w:tcPr>
            <w:tcW w:w="7008" w:type="dxa"/>
            <w:gridSpan w:val="3"/>
            <w:vAlign w:val="center"/>
          </w:tcPr>
          <w:p w14:paraId="4B68D3B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Итого по г. Михайловск</w:t>
            </w:r>
          </w:p>
        </w:tc>
        <w:tc>
          <w:tcPr>
            <w:tcW w:w="2337" w:type="dxa"/>
            <w:vAlign w:val="center"/>
          </w:tcPr>
          <w:p w14:paraId="0F8FC5F1"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192</w:t>
            </w:r>
          </w:p>
        </w:tc>
      </w:tr>
      <w:tr w:rsidR="00E8743A" w:rsidRPr="00F463E3" w14:paraId="353D01D4" w14:textId="77777777" w:rsidTr="00E8743A">
        <w:tc>
          <w:tcPr>
            <w:tcW w:w="846" w:type="dxa"/>
            <w:vAlign w:val="center"/>
          </w:tcPr>
          <w:p w14:paraId="13C6255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43</w:t>
            </w:r>
          </w:p>
        </w:tc>
        <w:tc>
          <w:tcPr>
            <w:tcW w:w="3969" w:type="dxa"/>
            <w:vAlign w:val="center"/>
          </w:tcPr>
          <w:p w14:paraId="3393136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х. </w:t>
            </w:r>
            <w:proofErr w:type="spellStart"/>
            <w:r w:rsidRPr="00E8743A">
              <w:rPr>
                <w:rFonts w:ascii="Arial" w:eastAsia="Times New Roman" w:hAnsi="Arial" w:cs="Arial"/>
                <w:sz w:val="16"/>
                <w:szCs w:val="16"/>
                <w:lang w:eastAsia="ru-RU"/>
              </w:rPr>
              <w:t>Демино</w:t>
            </w:r>
            <w:proofErr w:type="spellEnd"/>
            <w:r w:rsidRPr="00E8743A">
              <w:rPr>
                <w:rFonts w:ascii="Arial" w:eastAsia="Times New Roman" w:hAnsi="Arial" w:cs="Arial"/>
                <w:sz w:val="16"/>
                <w:szCs w:val="16"/>
                <w:lang w:eastAsia="ru-RU"/>
              </w:rPr>
              <w:t xml:space="preserve"> переулок Студенческий</w:t>
            </w:r>
          </w:p>
        </w:tc>
        <w:tc>
          <w:tcPr>
            <w:tcW w:w="2193" w:type="dxa"/>
            <w:vAlign w:val="center"/>
          </w:tcPr>
          <w:p w14:paraId="2C5C5B5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№№2, 4</w:t>
            </w:r>
          </w:p>
        </w:tc>
        <w:tc>
          <w:tcPr>
            <w:tcW w:w="2337" w:type="dxa"/>
            <w:vAlign w:val="center"/>
          </w:tcPr>
          <w:p w14:paraId="6E28FB49"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3D5323B7" w14:textId="77777777" w:rsidTr="00E8743A">
        <w:tc>
          <w:tcPr>
            <w:tcW w:w="846" w:type="dxa"/>
            <w:vAlign w:val="center"/>
          </w:tcPr>
          <w:p w14:paraId="007BE17C"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44</w:t>
            </w:r>
          </w:p>
        </w:tc>
        <w:tc>
          <w:tcPr>
            <w:tcW w:w="3969" w:type="dxa"/>
            <w:vAlign w:val="center"/>
          </w:tcPr>
          <w:p w14:paraId="2B85FFC1"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х. </w:t>
            </w:r>
            <w:proofErr w:type="spellStart"/>
            <w:r w:rsidRPr="00E8743A">
              <w:rPr>
                <w:rFonts w:ascii="Arial" w:eastAsia="Times New Roman" w:hAnsi="Arial" w:cs="Arial"/>
                <w:sz w:val="16"/>
                <w:szCs w:val="16"/>
                <w:lang w:eastAsia="ru-RU"/>
              </w:rPr>
              <w:t>Демино</w:t>
            </w:r>
            <w:proofErr w:type="spellEnd"/>
            <w:r w:rsidRPr="00E8743A">
              <w:rPr>
                <w:rFonts w:ascii="Arial" w:eastAsia="Times New Roman" w:hAnsi="Arial" w:cs="Arial"/>
                <w:sz w:val="16"/>
                <w:szCs w:val="16"/>
                <w:lang w:eastAsia="ru-RU"/>
              </w:rPr>
              <w:t xml:space="preserve"> улица Советская</w:t>
            </w:r>
          </w:p>
        </w:tc>
        <w:tc>
          <w:tcPr>
            <w:tcW w:w="2193" w:type="dxa"/>
            <w:vAlign w:val="center"/>
          </w:tcPr>
          <w:p w14:paraId="4EB1614F"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№21</w:t>
            </w:r>
          </w:p>
        </w:tc>
        <w:tc>
          <w:tcPr>
            <w:tcW w:w="2337" w:type="dxa"/>
            <w:vAlign w:val="center"/>
          </w:tcPr>
          <w:p w14:paraId="05EF030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2991A17B" w14:textId="77777777" w:rsidTr="00E8743A">
        <w:tc>
          <w:tcPr>
            <w:tcW w:w="7008" w:type="dxa"/>
            <w:gridSpan w:val="3"/>
            <w:vAlign w:val="center"/>
          </w:tcPr>
          <w:p w14:paraId="398E01F7"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Итого по х. </w:t>
            </w:r>
            <w:proofErr w:type="spellStart"/>
            <w:r w:rsidRPr="00E8743A">
              <w:rPr>
                <w:rFonts w:ascii="Arial" w:eastAsia="Times New Roman" w:hAnsi="Arial" w:cs="Arial"/>
                <w:sz w:val="16"/>
                <w:szCs w:val="16"/>
                <w:lang w:eastAsia="ru-RU"/>
              </w:rPr>
              <w:t>Демино</w:t>
            </w:r>
            <w:proofErr w:type="spellEnd"/>
          </w:p>
        </w:tc>
        <w:tc>
          <w:tcPr>
            <w:tcW w:w="2337" w:type="dxa"/>
            <w:vAlign w:val="center"/>
          </w:tcPr>
          <w:p w14:paraId="17EE3C7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5C8E2470" w14:textId="77777777" w:rsidTr="00E8743A">
        <w:tc>
          <w:tcPr>
            <w:tcW w:w="846" w:type="dxa"/>
            <w:vAlign w:val="center"/>
          </w:tcPr>
          <w:p w14:paraId="52ECAAC6"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45</w:t>
            </w:r>
          </w:p>
        </w:tc>
        <w:tc>
          <w:tcPr>
            <w:tcW w:w="3969" w:type="dxa"/>
            <w:vAlign w:val="center"/>
          </w:tcPr>
          <w:p w14:paraId="5C604585"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п. </w:t>
            </w:r>
            <w:proofErr w:type="spellStart"/>
            <w:r w:rsidRPr="00E8743A">
              <w:rPr>
                <w:rFonts w:ascii="Arial" w:eastAsia="Times New Roman" w:hAnsi="Arial" w:cs="Arial"/>
                <w:sz w:val="16"/>
                <w:szCs w:val="16"/>
                <w:lang w:eastAsia="ru-RU"/>
              </w:rPr>
              <w:t>Цимлянский</w:t>
            </w:r>
            <w:proofErr w:type="spellEnd"/>
            <w:r w:rsidRPr="00E8743A">
              <w:rPr>
                <w:rFonts w:ascii="Arial" w:eastAsia="Times New Roman" w:hAnsi="Arial" w:cs="Arial"/>
                <w:sz w:val="16"/>
                <w:szCs w:val="16"/>
                <w:lang w:eastAsia="ru-RU"/>
              </w:rPr>
              <w:t xml:space="preserve"> улица Советская</w:t>
            </w:r>
          </w:p>
        </w:tc>
        <w:tc>
          <w:tcPr>
            <w:tcW w:w="2193" w:type="dxa"/>
            <w:vAlign w:val="center"/>
          </w:tcPr>
          <w:p w14:paraId="7457E61D"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№№2, 8, 10, 12</w:t>
            </w:r>
          </w:p>
        </w:tc>
        <w:tc>
          <w:tcPr>
            <w:tcW w:w="2337" w:type="dxa"/>
            <w:vAlign w:val="center"/>
          </w:tcPr>
          <w:p w14:paraId="6B23EED4"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w:t>
            </w:r>
          </w:p>
        </w:tc>
      </w:tr>
      <w:tr w:rsidR="00E8743A" w:rsidRPr="00F463E3" w14:paraId="36074FF2" w14:textId="77777777" w:rsidTr="00E8743A">
        <w:tc>
          <w:tcPr>
            <w:tcW w:w="7008" w:type="dxa"/>
            <w:gridSpan w:val="3"/>
            <w:vAlign w:val="center"/>
          </w:tcPr>
          <w:p w14:paraId="5418CC68"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Итого по п. </w:t>
            </w:r>
            <w:proofErr w:type="spellStart"/>
            <w:r w:rsidRPr="00E8743A">
              <w:rPr>
                <w:rFonts w:ascii="Arial" w:eastAsia="Times New Roman" w:hAnsi="Arial" w:cs="Arial"/>
                <w:sz w:val="16"/>
                <w:szCs w:val="16"/>
                <w:lang w:eastAsia="ru-RU"/>
              </w:rPr>
              <w:t>Цимлянский</w:t>
            </w:r>
            <w:proofErr w:type="spellEnd"/>
          </w:p>
        </w:tc>
        <w:tc>
          <w:tcPr>
            <w:tcW w:w="2337" w:type="dxa"/>
            <w:vAlign w:val="center"/>
          </w:tcPr>
          <w:p w14:paraId="566684F3"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w:t>
            </w:r>
          </w:p>
        </w:tc>
      </w:tr>
      <w:tr w:rsidR="00E8743A" w:rsidRPr="00F463E3" w14:paraId="60AC0D06" w14:textId="77777777" w:rsidTr="00E8743A">
        <w:tc>
          <w:tcPr>
            <w:tcW w:w="846" w:type="dxa"/>
            <w:vAlign w:val="center"/>
          </w:tcPr>
          <w:p w14:paraId="5192BF7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lastRenderedPageBreak/>
              <w:t>46</w:t>
            </w:r>
          </w:p>
        </w:tc>
        <w:tc>
          <w:tcPr>
            <w:tcW w:w="3969" w:type="dxa"/>
            <w:vAlign w:val="center"/>
          </w:tcPr>
          <w:p w14:paraId="05C74BA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с. </w:t>
            </w:r>
            <w:proofErr w:type="spellStart"/>
            <w:r w:rsidRPr="00E8743A">
              <w:rPr>
                <w:rFonts w:ascii="Arial" w:eastAsia="Times New Roman" w:hAnsi="Arial" w:cs="Arial"/>
                <w:sz w:val="16"/>
                <w:szCs w:val="16"/>
                <w:lang w:eastAsia="ru-RU"/>
              </w:rPr>
              <w:t>Верхнерусское</w:t>
            </w:r>
            <w:proofErr w:type="spellEnd"/>
            <w:r w:rsidRPr="00E8743A">
              <w:rPr>
                <w:rFonts w:ascii="Arial" w:eastAsia="Times New Roman" w:hAnsi="Arial" w:cs="Arial"/>
                <w:sz w:val="16"/>
                <w:szCs w:val="16"/>
                <w:lang w:eastAsia="ru-RU"/>
              </w:rPr>
              <w:t xml:space="preserve"> улица Подгорная</w:t>
            </w:r>
          </w:p>
        </w:tc>
        <w:tc>
          <w:tcPr>
            <w:tcW w:w="2193" w:type="dxa"/>
            <w:vAlign w:val="center"/>
          </w:tcPr>
          <w:p w14:paraId="49AE64AA"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№№95, 97, 158</w:t>
            </w:r>
          </w:p>
        </w:tc>
        <w:tc>
          <w:tcPr>
            <w:tcW w:w="2337" w:type="dxa"/>
            <w:vAlign w:val="center"/>
          </w:tcPr>
          <w:p w14:paraId="4258B888"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67C1D300" w14:textId="77777777" w:rsidTr="00E8743A">
        <w:tc>
          <w:tcPr>
            <w:tcW w:w="7008" w:type="dxa"/>
            <w:gridSpan w:val="3"/>
            <w:vAlign w:val="center"/>
          </w:tcPr>
          <w:p w14:paraId="437C944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Итого по с. </w:t>
            </w:r>
            <w:proofErr w:type="spellStart"/>
            <w:r w:rsidRPr="00E8743A">
              <w:rPr>
                <w:rFonts w:ascii="Arial" w:eastAsia="Times New Roman" w:hAnsi="Arial" w:cs="Arial"/>
                <w:sz w:val="16"/>
                <w:szCs w:val="16"/>
                <w:lang w:eastAsia="ru-RU"/>
              </w:rPr>
              <w:t>Верхнерусское</w:t>
            </w:r>
            <w:proofErr w:type="spellEnd"/>
          </w:p>
        </w:tc>
        <w:tc>
          <w:tcPr>
            <w:tcW w:w="2337" w:type="dxa"/>
            <w:vAlign w:val="center"/>
          </w:tcPr>
          <w:p w14:paraId="1D51D76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3</w:t>
            </w:r>
          </w:p>
        </w:tc>
      </w:tr>
      <w:tr w:rsidR="00E8743A" w:rsidRPr="00F463E3" w14:paraId="564885D3" w14:textId="77777777" w:rsidTr="00E8743A">
        <w:tc>
          <w:tcPr>
            <w:tcW w:w="846" w:type="dxa"/>
            <w:vAlign w:val="center"/>
          </w:tcPr>
          <w:p w14:paraId="11C88A82"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47</w:t>
            </w:r>
          </w:p>
        </w:tc>
        <w:tc>
          <w:tcPr>
            <w:tcW w:w="3969" w:type="dxa"/>
            <w:vAlign w:val="center"/>
          </w:tcPr>
          <w:p w14:paraId="55765918"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ст. </w:t>
            </w:r>
            <w:proofErr w:type="spellStart"/>
            <w:r w:rsidRPr="00E8743A">
              <w:rPr>
                <w:rFonts w:ascii="Arial" w:eastAsia="Times New Roman" w:hAnsi="Arial" w:cs="Arial"/>
                <w:sz w:val="16"/>
                <w:szCs w:val="16"/>
                <w:lang w:eastAsia="ru-RU"/>
              </w:rPr>
              <w:t>Тепнолесская</w:t>
            </w:r>
            <w:proofErr w:type="spellEnd"/>
            <w:r w:rsidRPr="00E8743A">
              <w:rPr>
                <w:rFonts w:ascii="Arial" w:eastAsia="Times New Roman" w:hAnsi="Arial" w:cs="Arial"/>
                <w:sz w:val="16"/>
                <w:szCs w:val="16"/>
                <w:lang w:eastAsia="ru-RU"/>
              </w:rPr>
              <w:t xml:space="preserve"> улица Центральная</w:t>
            </w:r>
          </w:p>
        </w:tc>
        <w:tc>
          <w:tcPr>
            <w:tcW w:w="2193" w:type="dxa"/>
            <w:vAlign w:val="center"/>
          </w:tcPr>
          <w:p w14:paraId="3844CC94" w14:textId="77777777" w:rsidR="00E8743A" w:rsidRPr="00E8743A" w:rsidRDefault="00E8743A" w:rsidP="00E8743A">
            <w:pPr>
              <w:widowControl w:val="0"/>
              <w:suppressAutoHyphens w:val="0"/>
              <w:autoSpaceDE w:val="0"/>
              <w:autoSpaceDN w:val="0"/>
              <w:adjustRightInd w:val="0"/>
              <w:rPr>
                <w:rFonts w:ascii="Arial" w:eastAsia="Times New Roman" w:hAnsi="Arial" w:cs="Arial"/>
                <w:sz w:val="16"/>
                <w:szCs w:val="16"/>
                <w:lang w:eastAsia="ru-RU"/>
              </w:rPr>
            </w:pPr>
            <w:r w:rsidRPr="00E8743A">
              <w:rPr>
                <w:rFonts w:ascii="Arial" w:eastAsia="Times New Roman" w:hAnsi="Arial" w:cs="Arial"/>
                <w:sz w:val="16"/>
                <w:szCs w:val="16"/>
                <w:lang w:eastAsia="ru-RU"/>
              </w:rPr>
              <w:t>№№167, 169</w:t>
            </w:r>
          </w:p>
        </w:tc>
        <w:tc>
          <w:tcPr>
            <w:tcW w:w="2337" w:type="dxa"/>
            <w:vAlign w:val="center"/>
          </w:tcPr>
          <w:p w14:paraId="426921F5"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5C8B3B1F" w14:textId="77777777" w:rsidTr="00E8743A">
        <w:tc>
          <w:tcPr>
            <w:tcW w:w="7008" w:type="dxa"/>
            <w:gridSpan w:val="3"/>
            <w:vAlign w:val="center"/>
          </w:tcPr>
          <w:p w14:paraId="3742D6F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 xml:space="preserve">Итого по ст. </w:t>
            </w:r>
            <w:proofErr w:type="spellStart"/>
            <w:r w:rsidRPr="00E8743A">
              <w:rPr>
                <w:rFonts w:ascii="Arial" w:eastAsia="Times New Roman" w:hAnsi="Arial" w:cs="Arial"/>
                <w:sz w:val="16"/>
                <w:szCs w:val="16"/>
                <w:lang w:eastAsia="ru-RU"/>
              </w:rPr>
              <w:t>Темнолесская</w:t>
            </w:r>
            <w:proofErr w:type="spellEnd"/>
          </w:p>
        </w:tc>
        <w:tc>
          <w:tcPr>
            <w:tcW w:w="2337" w:type="dxa"/>
            <w:vAlign w:val="center"/>
          </w:tcPr>
          <w:p w14:paraId="1A3E212B"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w:t>
            </w:r>
          </w:p>
        </w:tc>
      </w:tr>
      <w:tr w:rsidR="00E8743A" w:rsidRPr="00F463E3" w14:paraId="6BB411CF" w14:textId="77777777" w:rsidTr="00E8743A">
        <w:tc>
          <w:tcPr>
            <w:tcW w:w="7008" w:type="dxa"/>
            <w:gridSpan w:val="3"/>
            <w:vAlign w:val="center"/>
          </w:tcPr>
          <w:p w14:paraId="6467FF8F"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Итого по Шпаковскому МО СК</w:t>
            </w:r>
          </w:p>
        </w:tc>
        <w:tc>
          <w:tcPr>
            <w:tcW w:w="2337" w:type="dxa"/>
            <w:vAlign w:val="center"/>
          </w:tcPr>
          <w:p w14:paraId="04C3EEFD" w14:textId="77777777" w:rsidR="00E8743A" w:rsidRPr="00E8743A" w:rsidRDefault="00E8743A" w:rsidP="00E8743A">
            <w:pPr>
              <w:widowControl w:val="0"/>
              <w:suppressAutoHyphens w:val="0"/>
              <w:autoSpaceDE w:val="0"/>
              <w:autoSpaceDN w:val="0"/>
              <w:adjustRightInd w:val="0"/>
              <w:jc w:val="center"/>
              <w:rPr>
                <w:rFonts w:ascii="Arial" w:eastAsia="Times New Roman" w:hAnsi="Arial" w:cs="Arial"/>
                <w:sz w:val="16"/>
                <w:szCs w:val="16"/>
                <w:lang w:eastAsia="ru-RU"/>
              </w:rPr>
            </w:pPr>
            <w:r w:rsidRPr="00E8743A">
              <w:rPr>
                <w:rFonts w:ascii="Arial" w:eastAsia="Times New Roman" w:hAnsi="Arial" w:cs="Arial"/>
                <w:sz w:val="16"/>
                <w:szCs w:val="16"/>
                <w:lang w:eastAsia="ru-RU"/>
              </w:rPr>
              <w:t>204</w:t>
            </w:r>
          </w:p>
        </w:tc>
      </w:tr>
    </w:tbl>
    <w:p w14:paraId="6A1FB5F1" w14:textId="77777777" w:rsidR="00FA6554" w:rsidRPr="007B61B8" w:rsidRDefault="00FA6554" w:rsidP="007A6137">
      <w:pPr>
        <w:pStyle w:val="affff1"/>
      </w:pPr>
    </w:p>
    <w:p w14:paraId="66E0EF0A" w14:textId="1A567FA0" w:rsidR="00F34F90" w:rsidRPr="007B61B8" w:rsidRDefault="0026467C" w:rsidP="00FA6554">
      <w:pPr>
        <w:pStyle w:val="2fd"/>
      </w:pPr>
      <w:bookmarkStart w:id="110" w:name="_Toc4414486"/>
      <w:bookmarkStart w:id="111" w:name="_Toc4493490"/>
      <w:bookmarkStart w:id="112" w:name="_Toc115167888"/>
      <w:r w:rsidRPr="007B61B8">
        <w:t>1.</w:t>
      </w:r>
      <w:r w:rsidR="006E51AB">
        <w:t>4</w:t>
      </w:r>
      <w:r w:rsidRPr="007B61B8">
        <w:t xml:space="preserve"> </w:t>
      </w:r>
      <w:r w:rsidR="00F34F90" w:rsidRPr="007B61B8">
        <w:t>Описание изменений, произошедших в функциональной структуре теплоснабжения города за период, предшествующий актуализации схемы теплоснабжения</w:t>
      </w:r>
      <w:bookmarkEnd w:id="110"/>
      <w:bookmarkEnd w:id="111"/>
      <w:bookmarkEnd w:id="112"/>
    </w:p>
    <w:p w14:paraId="5E3F3191" w14:textId="59891A01" w:rsidR="00E92549" w:rsidRPr="007B61B8" w:rsidRDefault="00E92549" w:rsidP="007A6137">
      <w:pPr>
        <w:pStyle w:val="affff1"/>
      </w:pPr>
      <w:r w:rsidRPr="007B61B8">
        <w:t xml:space="preserve">В Главу 1 «Существующее положение в сфере теплоснабжения </w:t>
      </w:r>
      <w:r w:rsidR="00E8743A">
        <w:t>Шпаковского муниципального округа</w:t>
      </w:r>
      <w:r w:rsidRPr="007B61B8">
        <w:t>» в ходе актуализации внесены следующие изменения:</w:t>
      </w:r>
    </w:p>
    <w:p w14:paraId="395D66D6" w14:textId="4CB53245" w:rsidR="00E92549" w:rsidRPr="007B61B8" w:rsidRDefault="00E92549" w:rsidP="00EF70F4">
      <w:pPr>
        <w:pStyle w:val="affff1"/>
        <w:numPr>
          <w:ilvl w:val="0"/>
          <w:numId w:val="19"/>
        </w:numPr>
        <w:rPr>
          <w:rFonts w:cs="Arial"/>
        </w:rPr>
      </w:pPr>
      <w:r w:rsidRPr="007B61B8">
        <w:rPr>
          <w:rFonts w:cs="Arial"/>
        </w:rPr>
        <w:t xml:space="preserve">обновлена информация по </w:t>
      </w:r>
      <w:r w:rsidR="00567888" w:rsidRPr="007B61B8">
        <w:rPr>
          <w:rFonts w:cs="Arial"/>
        </w:rPr>
        <w:t>характеристикам систем теплоснабжения (тепловая нагрузка)</w:t>
      </w:r>
      <w:r w:rsidR="00AF1AF9" w:rsidRPr="007B61B8">
        <w:rPr>
          <w:rFonts w:cs="Arial"/>
        </w:rPr>
        <w:t>, принадлежность к ТСО</w:t>
      </w:r>
      <w:r w:rsidRPr="007B61B8">
        <w:rPr>
          <w:rFonts w:cs="Arial"/>
        </w:rPr>
        <w:t>;</w:t>
      </w:r>
    </w:p>
    <w:p w14:paraId="0A49576B" w14:textId="6EBD589A" w:rsidR="007221C3" w:rsidRPr="007B61B8" w:rsidRDefault="0090658D" w:rsidP="00EF70F4">
      <w:pPr>
        <w:pStyle w:val="affff1"/>
        <w:numPr>
          <w:ilvl w:val="0"/>
          <w:numId w:val="19"/>
        </w:numPr>
        <w:rPr>
          <w:rFonts w:cs="Arial"/>
        </w:rPr>
      </w:pPr>
      <w:r w:rsidRPr="007B61B8">
        <w:rPr>
          <w:rFonts w:cs="Arial"/>
        </w:rPr>
        <w:t>Из схемы тепл</w:t>
      </w:r>
      <w:r w:rsidR="00520F50" w:rsidRPr="007B61B8">
        <w:rPr>
          <w:rFonts w:cs="Arial"/>
        </w:rPr>
        <w:t>ос</w:t>
      </w:r>
      <w:r w:rsidRPr="007B61B8">
        <w:rPr>
          <w:rFonts w:cs="Arial"/>
        </w:rPr>
        <w:t xml:space="preserve">набжения исключена </w:t>
      </w:r>
      <w:r w:rsidR="00E8743A" w:rsidRPr="00E8743A">
        <w:rPr>
          <w:rFonts w:cs="Arial"/>
        </w:rPr>
        <w:t>Котельная «Пригородная 197»</w:t>
      </w:r>
      <w:r w:rsidRPr="007B61B8">
        <w:rPr>
          <w:rFonts w:cs="Arial"/>
        </w:rPr>
        <w:t xml:space="preserve">, эксплуатируемая </w:t>
      </w:r>
      <w:r w:rsidR="00E8743A" w:rsidRPr="00E8743A">
        <w:rPr>
          <w:rFonts w:cs="Arial"/>
        </w:rPr>
        <w:t>АО «Теплосеть»</w:t>
      </w:r>
      <w:r w:rsidRPr="007B61B8">
        <w:rPr>
          <w:rFonts w:cs="Arial"/>
        </w:rPr>
        <w:t xml:space="preserve"> (котельная </w:t>
      </w:r>
      <w:r w:rsidR="00E8743A">
        <w:rPr>
          <w:rFonts w:cs="Arial"/>
        </w:rPr>
        <w:t>находится в другом муниципальном образовании</w:t>
      </w:r>
      <w:r w:rsidRPr="007B61B8">
        <w:rPr>
          <w:rFonts w:cs="Arial"/>
        </w:rPr>
        <w:t>)</w:t>
      </w:r>
      <w:r w:rsidR="00E8743A">
        <w:rPr>
          <w:rFonts w:cs="Arial"/>
        </w:rPr>
        <w:t>.</w:t>
      </w:r>
    </w:p>
    <w:p w14:paraId="43496543" w14:textId="31A1C438" w:rsidR="006A183A" w:rsidRPr="007B61B8" w:rsidRDefault="006A183A" w:rsidP="006A183A">
      <w:pPr>
        <w:pStyle w:val="affff1"/>
      </w:pPr>
    </w:p>
    <w:p w14:paraId="63258193" w14:textId="77777777" w:rsidR="0090206C" w:rsidRPr="007B61B8" w:rsidRDefault="0090206C">
      <w:pPr>
        <w:rPr>
          <w:rFonts w:ascii="Arial" w:eastAsia="Times New Roman" w:hAnsi="Arial" w:cs="Arial"/>
          <w:color w:val="333333"/>
          <w:sz w:val="23"/>
          <w:szCs w:val="23"/>
          <w:lang w:eastAsia="ru-RU"/>
        </w:rPr>
      </w:pPr>
      <w:r w:rsidRPr="007B61B8">
        <w:rPr>
          <w:rFonts w:ascii="Arial" w:eastAsia="Times New Roman" w:hAnsi="Arial" w:cs="Arial"/>
          <w:color w:val="333333"/>
          <w:sz w:val="23"/>
          <w:szCs w:val="23"/>
          <w:lang w:eastAsia="ru-RU"/>
        </w:rPr>
        <w:br w:type="page"/>
      </w:r>
    </w:p>
    <w:p w14:paraId="30E8C2AA" w14:textId="69EA5F2C" w:rsidR="0090206C" w:rsidRPr="007B61B8" w:rsidRDefault="0090206C" w:rsidP="00FA6554">
      <w:pPr>
        <w:pStyle w:val="1"/>
      </w:pPr>
      <w:bookmarkStart w:id="113" w:name="_Toc4414487"/>
      <w:bookmarkStart w:id="114" w:name="_Toc4493491"/>
      <w:bookmarkStart w:id="115" w:name="_Toc115167889"/>
      <w:r w:rsidRPr="007B61B8">
        <w:lastRenderedPageBreak/>
        <w:t>ЧАСТЬ 2</w:t>
      </w:r>
      <w:r w:rsidR="00276ACB" w:rsidRPr="007B61B8">
        <w:t>.</w:t>
      </w:r>
      <w:r w:rsidRPr="007B61B8">
        <w:t xml:space="preserve"> ИСТОЧНИКИ </w:t>
      </w:r>
      <w:r w:rsidR="000732A1" w:rsidRPr="007B61B8">
        <w:t>ТЕПЛО</w:t>
      </w:r>
      <w:bookmarkEnd w:id="113"/>
      <w:bookmarkEnd w:id="114"/>
      <w:r w:rsidR="000732A1" w:rsidRPr="007B61B8">
        <w:t>ВОЙ ЭНЕРГИИ</w:t>
      </w:r>
      <w:bookmarkEnd w:id="115"/>
    </w:p>
    <w:p w14:paraId="6C80BA90" w14:textId="2E9DD6C8" w:rsidR="00C05896" w:rsidRPr="007B61B8" w:rsidRDefault="008B045E" w:rsidP="00FA6554">
      <w:pPr>
        <w:pStyle w:val="2fd"/>
      </w:pPr>
      <w:bookmarkStart w:id="116" w:name="_Toc115167890"/>
      <w:bookmarkStart w:id="117" w:name="_Toc4414488"/>
      <w:bookmarkStart w:id="118" w:name="_Toc4493492"/>
      <w:r w:rsidRPr="007B61B8">
        <w:t xml:space="preserve">2.1 </w:t>
      </w:r>
      <w:r w:rsidR="003A5B68" w:rsidRPr="007B61B8">
        <w:t>Структура и технические характеристики основного оборудования</w:t>
      </w:r>
      <w:bookmarkEnd w:id="116"/>
    </w:p>
    <w:bookmarkEnd w:id="117"/>
    <w:bookmarkEnd w:id="118"/>
    <w:p w14:paraId="6F03EF85" w14:textId="1FE229B9" w:rsidR="00F008A8" w:rsidRPr="007B61B8" w:rsidRDefault="00F008A8" w:rsidP="007A6137">
      <w:pPr>
        <w:pStyle w:val="affff1"/>
      </w:pPr>
      <w:r w:rsidRPr="007B61B8">
        <w:t xml:space="preserve">В зоне деятельности ЕТО </w:t>
      </w:r>
      <w:r w:rsidR="007975A7" w:rsidRPr="00C110B5">
        <w:t>ГУП СК «</w:t>
      </w:r>
      <w:proofErr w:type="spellStart"/>
      <w:r w:rsidR="007975A7" w:rsidRPr="00C110B5">
        <w:t>Крайтеплоэнерго</w:t>
      </w:r>
      <w:proofErr w:type="spellEnd"/>
      <w:r w:rsidR="007975A7" w:rsidRPr="00C110B5">
        <w:t>»</w:t>
      </w:r>
      <w:r w:rsidRPr="007B61B8">
        <w:t xml:space="preserve"> функционирует 2</w:t>
      </w:r>
      <w:r w:rsidR="007975A7">
        <w:t>2</w:t>
      </w:r>
      <w:r w:rsidRPr="007B61B8">
        <w:t xml:space="preserve"> отопительн</w:t>
      </w:r>
      <w:r w:rsidR="00C965B2" w:rsidRPr="007B61B8">
        <w:t>ых</w:t>
      </w:r>
      <w:r w:rsidRPr="007B61B8">
        <w:t xml:space="preserve"> котельн</w:t>
      </w:r>
      <w:r w:rsidR="00C965B2" w:rsidRPr="007B61B8">
        <w:t>ых</w:t>
      </w:r>
      <w:r w:rsidRPr="007B61B8">
        <w:t>.</w:t>
      </w:r>
    </w:p>
    <w:p w14:paraId="3EBECDED" w14:textId="315FE38B" w:rsidR="00990A86" w:rsidRPr="007B61B8" w:rsidRDefault="000F03BC" w:rsidP="007A6137">
      <w:pPr>
        <w:pStyle w:val="affff1"/>
        <w:rPr>
          <w:rFonts w:eastAsiaTheme="minorHAnsi"/>
          <w:color w:val="000000"/>
          <w:shd w:val="clear" w:color="auto" w:fill="FFFFFF"/>
        </w:rPr>
      </w:pPr>
      <w:r w:rsidRPr="007B61B8">
        <w:rPr>
          <w:rFonts w:eastAsiaTheme="minorHAnsi"/>
          <w:color w:val="000000"/>
          <w:shd w:val="clear" w:color="auto" w:fill="FFFFFF"/>
        </w:rPr>
        <w:t xml:space="preserve">По ведомственной принадлежности </w:t>
      </w:r>
      <w:r w:rsidR="00990A86" w:rsidRPr="007B61B8">
        <w:rPr>
          <w:rFonts w:eastAsiaTheme="minorHAnsi"/>
          <w:color w:val="000000"/>
          <w:shd w:val="clear" w:color="auto" w:fill="FFFFFF"/>
        </w:rPr>
        <w:t xml:space="preserve">котельные являются </w:t>
      </w:r>
      <w:r w:rsidR="007975A7">
        <w:rPr>
          <w:rFonts w:eastAsiaTheme="minorHAnsi"/>
          <w:color w:val="000000"/>
          <w:shd w:val="clear" w:color="auto" w:fill="FFFFFF"/>
        </w:rPr>
        <w:t>муниципальными</w:t>
      </w:r>
      <w:r w:rsidR="00990A86" w:rsidRPr="007B61B8">
        <w:rPr>
          <w:rFonts w:eastAsiaTheme="minorHAnsi"/>
          <w:color w:val="000000"/>
          <w:shd w:val="clear" w:color="auto" w:fill="FFFFFF"/>
        </w:rPr>
        <w:t xml:space="preserve"> и эксплуатируются </w:t>
      </w:r>
      <w:r w:rsidR="007975A7" w:rsidRPr="00C110B5">
        <w:t>ГУП СК «</w:t>
      </w:r>
      <w:proofErr w:type="spellStart"/>
      <w:r w:rsidR="007975A7" w:rsidRPr="00C110B5">
        <w:t>Крайтеплоэнерго</w:t>
      </w:r>
      <w:proofErr w:type="spellEnd"/>
      <w:r w:rsidR="007975A7" w:rsidRPr="00C110B5">
        <w:t>»</w:t>
      </w:r>
      <w:r w:rsidR="00990A86" w:rsidRPr="007B61B8">
        <w:rPr>
          <w:rFonts w:eastAsiaTheme="minorHAnsi"/>
          <w:color w:val="000000"/>
          <w:shd w:val="clear" w:color="auto" w:fill="FFFFFF"/>
        </w:rPr>
        <w:t xml:space="preserve"> на праве </w:t>
      </w:r>
      <w:r w:rsidR="007975A7">
        <w:t>хозяйственного ведения</w:t>
      </w:r>
      <w:r w:rsidR="00990A86" w:rsidRPr="007B61B8">
        <w:rPr>
          <w:rFonts w:eastAsiaTheme="minorHAnsi"/>
          <w:color w:val="000000"/>
          <w:shd w:val="clear" w:color="auto" w:fill="FFFFFF"/>
        </w:rPr>
        <w:t xml:space="preserve">. </w:t>
      </w:r>
    </w:p>
    <w:p w14:paraId="7221E708" w14:textId="4014DC1F" w:rsidR="007A6137" w:rsidRPr="007B61B8" w:rsidRDefault="000F03BC" w:rsidP="00990A86">
      <w:pPr>
        <w:pStyle w:val="affff1"/>
        <w:rPr>
          <w:rFonts w:cs="Arial"/>
          <w:szCs w:val="24"/>
        </w:rPr>
      </w:pPr>
      <w:r w:rsidRPr="007B61B8">
        <w:t>Состав и технические характеристики основного оборудования котельных</w:t>
      </w:r>
      <w:r w:rsidR="00F3081B" w:rsidRPr="007B61B8">
        <w:t>, расположенных в зонах</w:t>
      </w:r>
      <w:r w:rsidRPr="007B61B8">
        <w:t xml:space="preserve"> деятельности ЕТО </w:t>
      </w:r>
      <w:r w:rsidR="007975A7" w:rsidRPr="00C110B5">
        <w:t>ГУП СК «</w:t>
      </w:r>
      <w:proofErr w:type="spellStart"/>
      <w:r w:rsidR="007975A7" w:rsidRPr="00C110B5">
        <w:t>Крайтеплоэнерго</w:t>
      </w:r>
      <w:proofErr w:type="spellEnd"/>
      <w:r w:rsidR="007975A7" w:rsidRPr="00C110B5">
        <w:t>»</w:t>
      </w:r>
      <w:r w:rsidR="00F3081B" w:rsidRPr="007B61B8">
        <w:t>,</w:t>
      </w:r>
      <w:r w:rsidR="00670536" w:rsidRPr="007B61B8">
        <w:t xml:space="preserve"> </w:t>
      </w:r>
      <w:r w:rsidR="008A445B" w:rsidRPr="007B61B8">
        <w:t xml:space="preserve">по состоянию на базовый период актуализации </w:t>
      </w:r>
      <w:r w:rsidRPr="007B61B8">
        <w:t>схемы теплоснабжения представлены в таблице</w:t>
      </w:r>
      <w:r w:rsidR="007975A7">
        <w:t xml:space="preserve"> </w:t>
      </w:r>
      <w:r w:rsidR="007975A7">
        <w:fldChar w:fldCharType="begin"/>
      </w:r>
      <w:r w:rsidR="007975A7">
        <w:instrText xml:space="preserve"> REF _Ref115020083 \h  \* MERGEFORMAT </w:instrText>
      </w:r>
      <w:r w:rsidR="007975A7">
        <w:fldChar w:fldCharType="separate"/>
      </w:r>
      <w:r w:rsidR="004948FF" w:rsidRPr="004948FF">
        <w:rPr>
          <w:vanish/>
        </w:rPr>
        <w:t xml:space="preserve">Таблица </w:t>
      </w:r>
      <w:r w:rsidR="004948FF">
        <w:rPr>
          <w:noProof/>
        </w:rPr>
        <w:t>26</w:t>
      </w:r>
      <w:r w:rsidR="007975A7">
        <w:fldChar w:fldCharType="end"/>
      </w:r>
      <w:r w:rsidRPr="007B61B8">
        <w:t>.</w:t>
      </w:r>
    </w:p>
    <w:p w14:paraId="19A901A3" w14:textId="77777777" w:rsidR="000F03BC" w:rsidRPr="007B61B8" w:rsidRDefault="000F03BC" w:rsidP="000F03BC">
      <w:pPr>
        <w:spacing w:after="0" w:line="360" w:lineRule="auto"/>
        <w:ind w:firstLine="708"/>
        <w:jc w:val="both"/>
        <w:rPr>
          <w:rFonts w:ascii="Arial" w:hAnsi="Arial" w:cs="Arial"/>
          <w:sz w:val="24"/>
          <w:szCs w:val="24"/>
        </w:rPr>
        <w:sectPr w:rsidR="000F03BC" w:rsidRPr="007B61B8" w:rsidSect="00587272">
          <w:headerReference w:type="even" r:id="rId43"/>
          <w:headerReference w:type="default" r:id="rId44"/>
          <w:footerReference w:type="even" r:id="rId45"/>
          <w:footerReference w:type="default" r:id="rId46"/>
          <w:headerReference w:type="first" r:id="rId47"/>
          <w:footerReference w:type="first" r:id="rId48"/>
          <w:type w:val="continuous"/>
          <w:pgSz w:w="11907" w:h="16839" w:code="9"/>
          <w:pgMar w:top="1134" w:right="851" w:bottom="1134" w:left="1701" w:header="709" w:footer="709" w:gutter="0"/>
          <w:cols w:space="60"/>
          <w:noEndnote/>
          <w:titlePg/>
          <w:docGrid w:linePitch="326"/>
        </w:sectPr>
      </w:pPr>
    </w:p>
    <w:p w14:paraId="03B09B11" w14:textId="78EFB7F7" w:rsidR="000F03BC" w:rsidRPr="007B61B8" w:rsidRDefault="007975A7" w:rsidP="00F3081B">
      <w:pPr>
        <w:pStyle w:val="afff9"/>
        <w:jc w:val="both"/>
      </w:pPr>
      <w:bookmarkStart w:id="119" w:name="_Ref115020083"/>
      <w:bookmarkStart w:id="120" w:name="_Ref529977840"/>
      <w:bookmarkStart w:id="121" w:name="_Toc4414555"/>
      <w:bookmarkStart w:id="122" w:name="_Toc4493559"/>
      <w:bookmarkStart w:id="123" w:name="_Toc4499358"/>
      <w:bookmarkStart w:id="124" w:name="_Toc4498462"/>
      <w:bookmarkStart w:id="125" w:name="_Toc4499683"/>
      <w:bookmarkStart w:id="126" w:name="_Toc8389908"/>
      <w:bookmarkStart w:id="127" w:name="_Toc104903211"/>
      <w:r>
        <w:lastRenderedPageBreak/>
        <w:t xml:space="preserve">Таблица </w:t>
      </w:r>
      <w:fldSimple w:instr=" SEQ Таблица \* ARABIC ">
        <w:r w:rsidR="004948FF">
          <w:rPr>
            <w:noProof/>
          </w:rPr>
          <w:t>26</w:t>
        </w:r>
      </w:fldSimple>
      <w:bookmarkEnd w:id="119"/>
      <w:r>
        <w:t xml:space="preserve"> – </w:t>
      </w:r>
      <w:r w:rsidR="000F03BC" w:rsidRPr="007B61B8">
        <w:t xml:space="preserve">Состав и технические характеристики основного оборудования </w:t>
      </w:r>
      <w:r w:rsidR="00990A86" w:rsidRPr="007B61B8">
        <w:t xml:space="preserve">газовых </w:t>
      </w:r>
      <w:r w:rsidR="000F03BC" w:rsidRPr="007B61B8">
        <w:t>котельных</w:t>
      </w:r>
      <w:r w:rsidR="00F3081B" w:rsidRPr="007B61B8">
        <w:t xml:space="preserve">, расположенных </w:t>
      </w:r>
      <w:r w:rsidR="000F03BC" w:rsidRPr="007B61B8">
        <w:t>в зон</w:t>
      </w:r>
      <w:r w:rsidR="00F3081B" w:rsidRPr="007B61B8">
        <w:t>ах</w:t>
      </w:r>
      <w:r w:rsidR="000F03BC" w:rsidRPr="007B61B8">
        <w:t xml:space="preserve"> деятельности ЕТО </w:t>
      </w:r>
      <w:r w:rsidRPr="00C110B5">
        <w:t>ГУП СК «</w:t>
      </w:r>
      <w:proofErr w:type="spellStart"/>
      <w:r w:rsidRPr="00C110B5">
        <w:t>Крайтеплоэнерго</w:t>
      </w:r>
      <w:proofErr w:type="spellEnd"/>
      <w:r w:rsidRPr="00C110B5">
        <w:t>»</w:t>
      </w:r>
      <w:r w:rsidR="00F3081B" w:rsidRPr="007B61B8">
        <w:t>,</w:t>
      </w:r>
      <w:r w:rsidR="00670536" w:rsidRPr="007B61B8">
        <w:t xml:space="preserve"> </w:t>
      </w:r>
      <w:r w:rsidR="000F03BC" w:rsidRPr="007B61B8">
        <w:t>на год актуализации схемы теплоснабжения</w:t>
      </w:r>
      <w:bookmarkEnd w:id="120"/>
      <w:bookmarkEnd w:id="121"/>
      <w:bookmarkEnd w:id="122"/>
      <w:bookmarkEnd w:id="123"/>
      <w:bookmarkEnd w:id="124"/>
      <w:bookmarkEnd w:id="125"/>
      <w:bookmarkEnd w:id="126"/>
      <w:r w:rsidR="000F03BC" w:rsidRPr="007B61B8">
        <w:t xml:space="preserve"> </w:t>
      </w:r>
      <w:r w:rsidR="00264433" w:rsidRPr="007B61B8">
        <w:t>(</w:t>
      </w:r>
      <w:r w:rsidR="00FC1EC0" w:rsidRPr="007B61B8">
        <w:t>факт</w:t>
      </w:r>
      <w:r w:rsidR="00264433" w:rsidRPr="007B61B8">
        <w:t xml:space="preserve"> 20</w:t>
      </w:r>
      <w:r w:rsidR="00DD7133" w:rsidRPr="007B61B8">
        <w:t>2</w:t>
      </w:r>
      <w:r>
        <w:t>2</w:t>
      </w:r>
      <w:r w:rsidR="00264433" w:rsidRPr="007B61B8">
        <w:t xml:space="preserve"> г.)</w:t>
      </w:r>
      <w:bookmarkEnd w:id="127"/>
    </w:p>
    <w:tbl>
      <w:tblPr>
        <w:tblW w:w="5000" w:type="pct"/>
        <w:tblLook w:val="04A0" w:firstRow="1" w:lastRow="0" w:firstColumn="1" w:lastColumn="0" w:noHBand="0" w:noVBand="1"/>
      </w:tblPr>
      <w:tblGrid>
        <w:gridCol w:w="585"/>
        <w:gridCol w:w="1308"/>
        <w:gridCol w:w="2381"/>
        <w:gridCol w:w="1180"/>
        <w:gridCol w:w="1507"/>
        <w:gridCol w:w="1706"/>
        <w:gridCol w:w="1319"/>
        <w:gridCol w:w="1017"/>
        <w:gridCol w:w="1797"/>
        <w:gridCol w:w="2327"/>
      </w:tblGrid>
      <w:tr w:rsidR="00D27B83" w:rsidRPr="00D27B83" w14:paraId="63932C30" w14:textId="77777777" w:rsidTr="00D27B83">
        <w:trPr>
          <w:trHeight w:val="20"/>
          <w:tblHeader/>
        </w:trPr>
        <w:tc>
          <w:tcPr>
            <w:tcW w:w="193"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2C2119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п/п</w:t>
            </w:r>
          </w:p>
        </w:tc>
        <w:tc>
          <w:tcPr>
            <w:tcW w:w="432" w:type="pct"/>
            <w:tcBorders>
              <w:top w:val="single" w:sz="4" w:space="0" w:color="auto"/>
              <w:left w:val="nil"/>
              <w:bottom w:val="single" w:sz="4" w:space="0" w:color="auto"/>
              <w:right w:val="single" w:sz="4" w:space="0" w:color="auto"/>
            </w:tcBorders>
            <w:shd w:val="clear" w:color="000000" w:fill="F2F2F2"/>
            <w:vAlign w:val="center"/>
            <w:hideMark/>
          </w:tcPr>
          <w:p w14:paraId="1A294D0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Номер котельной</w:t>
            </w:r>
          </w:p>
        </w:tc>
        <w:tc>
          <w:tcPr>
            <w:tcW w:w="787" w:type="pct"/>
            <w:tcBorders>
              <w:top w:val="single" w:sz="4" w:space="0" w:color="auto"/>
              <w:left w:val="nil"/>
              <w:bottom w:val="single" w:sz="4" w:space="0" w:color="auto"/>
              <w:right w:val="single" w:sz="4" w:space="0" w:color="auto"/>
            </w:tcBorders>
            <w:shd w:val="clear" w:color="000000" w:fill="F2F2F2"/>
            <w:vAlign w:val="center"/>
            <w:hideMark/>
          </w:tcPr>
          <w:p w14:paraId="3D7D05E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Адрес котельной</w:t>
            </w:r>
          </w:p>
        </w:tc>
        <w:tc>
          <w:tcPr>
            <w:tcW w:w="390" w:type="pct"/>
            <w:tcBorders>
              <w:top w:val="single" w:sz="4" w:space="0" w:color="auto"/>
              <w:left w:val="nil"/>
              <w:bottom w:val="nil"/>
              <w:right w:val="single" w:sz="4" w:space="0" w:color="auto"/>
            </w:tcBorders>
            <w:shd w:val="clear" w:color="000000" w:fill="F2F2F2"/>
            <w:vAlign w:val="center"/>
            <w:hideMark/>
          </w:tcPr>
          <w:p w14:paraId="005801C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Марка котла</w:t>
            </w:r>
          </w:p>
        </w:tc>
        <w:tc>
          <w:tcPr>
            <w:tcW w:w="498" w:type="pct"/>
            <w:tcBorders>
              <w:top w:val="single" w:sz="4" w:space="0" w:color="auto"/>
              <w:left w:val="nil"/>
              <w:bottom w:val="nil"/>
              <w:right w:val="single" w:sz="4" w:space="0" w:color="auto"/>
            </w:tcBorders>
            <w:shd w:val="clear" w:color="000000" w:fill="F2F2F2"/>
            <w:vAlign w:val="center"/>
            <w:hideMark/>
          </w:tcPr>
          <w:p w14:paraId="4B49E69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Мощность котла, Гкал/ч</w:t>
            </w:r>
          </w:p>
        </w:tc>
        <w:tc>
          <w:tcPr>
            <w:tcW w:w="564" w:type="pct"/>
            <w:tcBorders>
              <w:top w:val="single" w:sz="4" w:space="0" w:color="auto"/>
              <w:left w:val="nil"/>
              <w:bottom w:val="nil"/>
              <w:right w:val="single" w:sz="4" w:space="0" w:color="auto"/>
            </w:tcBorders>
            <w:shd w:val="clear" w:color="000000" w:fill="F2F2F2"/>
            <w:vAlign w:val="center"/>
            <w:hideMark/>
          </w:tcPr>
          <w:p w14:paraId="6D2130B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Мощность котельной, Гкал/ч</w:t>
            </w:r>
          </w:p>
        </w:tc>
        <w:tc>
          <w:tcPr>
            <w:tcW w:w="436" w:type="pct"/>
            <w:tcBorders>
              <w:top w:val="single" w:sz="4" w:space="0" w:color="auto"/>
              <w:left w:val="nil"/>
              <w:bottom w:val="nil"/>
              <w:right w:val="single" w:sz="4" w:space="0" w:color="auto"/>
            </w:tcBorders>
            <w:shd w:val="clear" w:color="000000" w:fill="F2F2F2"/>
            <w:vAlign w:val="center"/>
            <w:hideMark/>
          </w:tcPr>
          <w:p w14:paraId="2D5795C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Год установки котла</w:t>
            </w:r>
          </w:p>
        </w:tc>
        <w:tc>
          <w:tcPr>
            <w:tcW w:w="336" w:type="pct"/>
            <w:tcBorders>
              <w:top w:val="single" w:sz="4" w:space="0" w:color="auto"/>
              <w:left w:val="nil"/>
              <w:bottom w:val="nil"/>
              <w:right w:val="single" w:sz="4" w:space="0" w:color="auto"/>
            </w:tcBorders>
            <w:shd w:val="clear" w:color="000000" w:fill="F2F2F2"/>
            <w:vAlign w:val="center"/>
            <w:hideMark/>
          </w:tcPr>
          <w:p w14:paraId="1418F7E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КПД котлов, %</w:t>
            </w:r>
          </w:p>
        </w:tc>
        <w:tc>
          <w:tcPr>
            <w:tcW w:w="594" w:type="pct"/>
            <w:tcBorders>
              <w:top w:val="single" w:sz="4" w:space="0" w:color="auto"/>
              <w:left w:val="nil"/>
              <w:bottom w:val="nil"/>
              <w:right w:val="single" w:sz="4" w:space="0" w:color="auto"/>
            </w:tcBorders>
            <w:shd w:val="clear" w:color="000000" w:fill="F2F2F2"/>
            <w:vAlign w:val="center"/>
            <w:hideMark/>
          </w:tcPr>
          <w:p w14:paraId="1CEA931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УРУТ по котельной, кг </w:t>
            </w:r>
            <w:proofErr w:type="spellStart"/>
            <w:r w:rsidRPr="00D27B83">
              <w:rPr>
                <w:rFonts w:ascii="Arial" w:eastAsia="Times New Roman" w:hAnsi="Arial" w:cs="Arial"/>
                <w:color w:val="000000"/>
                <w:sz w:val="16"/>
                <w:szCs w:val="16"/>
                <w:lang w:eastAsia="ru-RU"/>
              </w:rPr>
              <w:t>у.т</w:t>
            </w:r>
            <w:proofErr w:type="spellEnd"/>
            <w:r w:rsidRPr="00D27B83">
              <w:rPr>
                <w:rFonts w:ascii="Arial" w:eastAsia="Times New Roman" w:hAnsi="Arial" w:cs="Arial"/>
                <w:color w:val="000000"/>
                <w:sz w:val="16"/>
                <w:szCs w:val="16"/>
                <w:lang w:eastAsia="ru-RU"/>
              </w:rPr>
              <w:t>./ Гкал</w:t>
            </w:r>
          </w:p>
        </w:tc>
        <w:tc>
          <w:tcPr>
            <w:tcW w:w="769" w:type="pct"/>
            <w:tcBorders>
              <w:top w:val="single" w:sz="4" w:space="0" w:color="auto"/>
              <w:left w:val="nil"/>
              <w:bottom w:val="nil"/>
              <w:right w:val="single" w:sz="4" w:space="0" w:color="auto"/>
            </w:tcBorders>
            <w:shd w:val="clear" w:color="000000" w:fill="F2F2F2"/>
            <w:vAlign w:val="center"/>
            <w:hideMark/>
          </w:tcPr>
          <w:p w14:paraId="6E1981B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Дата очередного обследования котлов</w:t>
            </w:r>
          </w:p>
        </w:tc>
      </w:tr>
      <w:tr w:rsidR="00D27B83" w:rsidRPr="00D27B83" w14:paraId="0B8635B4"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2013297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1A29C57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№38-01</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4F8A4CC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Ленина, 156</w:t>
            </w:r>
          </w:p>
        </w:tc>
        <w:tc>
          <w:tcPr>
            <w:tcW w:w="390" w:type="pct"/>
            <w:tcBorders>
              <w:top w:val="single" w:sz="4" w:space="0" w:color="auto"/>
              <w:left w:val="nil"/>
              <w:bottom w:val="single" w:sz="4" w:space="0" w:color="auto"/>
              <w:right w:val="single" w:sz="4" w:space="0" w:color="auto"/>
            </w:tcBorders>
            <w:shd w:val="clear" w:color="auto" w:fill="auto"/>
            <w:vAlign w:val="center"/>
            <w:hideMark/>
          </w:tcPr>
          <w:p w14:paraId="07AFB47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ТВГ-8</w:t>
            </w:r>
          </w:p>
        </w:tc>
        <w:tc>
          <w:tcPr>
            <w:tcW w:w="498" w:type="pct"/>
            <w:tcBorders>
              <w:top w:val="single" w:sz="4" w:space="0" w:color="auto"/>
              <w:left w:val="nil"/>
              <w:bottom w:val="single" w:sz="4" w:space="0" w:color="auto"/>
              <w:right w:val="single" w:sz="4" w:space="0" w:color="auto"/>
            </w:tcBorders>
            <w:shd w:val="clear" w:color="auto" w:fill="auto"/>
            <w:vAlign w:val="center"/>
            <w:hideMark/>
          </w:tcPr>
          <w:p w14:paraId="7AAA70E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8,000</w:t>
            </w:r>
          </w:p>
        </w:tc>
        <w:tc>
          <w:tcPr>
            <w:tcW w:w="5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BB031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26,488</w:t>
            </w:r>
          </w:p>
        </w:tc>
        <w:tc>
          <w:tcPr>
            <w:tcW w:w="436" w:type="pct"/>
            <w:tcBorders>
              <w:top w:val="single" w:sz="4" w:space="0" w:color="auto"/>
              <w:left w:val="nil"/>
              <w:bottom w:val="single" w:sz="4" w:space="0" w:color="auto"/>
              <w:right w:val="single" w:sz="4" w:space="0" w:color="auto"/>
            </w:tcBorders>
            <w:shd w:val="clear" w:color="auto" w:fill="auto"/>
            <w:vAlign w:val="center"/>
            <w:hideMark/>
          </w:tcPr>
          <w:p w14:paraId="5C71B4C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1982</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3073F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81,4</w:t>
            </w:r>
          </w:p>
        </w:tc>
        <w:tc>
          <w:tcPr>
            <w:tcW w:w="594" w:type="pct"/>
            <w:tcBorders>
              <w:top w:val="single" w:sz="4" w:space="0" w:color="auto"/>
              <w:left w:val="nil"/>
              <w:bottom w:val="single" w:sz="4" w:space="0" w:color="auto"/>
              <w:right w:val="single" w:sz="4" w:space="0" w:color="auto"/>
            </w:tcBorders>
            <w:shd w:val="clear" w:color="auto" w:fill="auto"/>
            <w:vAlign w:val="center"/>
            <w:hideMark/>
          </w:tcPr>
          <w:p w14:paraId="0ADE478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175,5</w:t>
            </w:r>
          </w:p>
        </w:tc>
        <w:tc>
          <w:tcPr>
            <w:tcW w:w="769" w:type="pct"/>
            <w:tcBorders>
              <w:top w:val="single" w:sz="4" w:space="0" w:color="auto"/>
              <w:left w:val="nil"/>
              <w:bottom w:val="single" w:sz="4" w:space="0" w:color="auto"/>
              <w:right w:val="single" w:sz="4" w:space="0" w:color="auto"/>
            </w:tcBorders>
            <w:shd w:val="clear" w:color="auto" w:fill="auto"/>
            <w:vAlign w:val="center"/>
            <w:hideMark/>
          </w:tcPr>
          <w:p w14:paraId="0C6B4D6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01.10.2022</w:t>
            </w:r>
          </w:p>
        </w:tc>
      </w:tr>
      <w:tr w:rsidR="00D27B83" w:rsidRPr="00D27B83" w14:paraId="2F6974B2"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36C6EB7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844337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3B76F9A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E554A7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ТВГ-8</w:t>
            </w:r>
          </w:p>
        </w:tc>
        <w:tc>
          <w:tcPr>
            <w:tcW w:w="498" w:type="pct"/>
            <w:tcBorders>
              <w:top w:val="nil"/>
              <w:left w:val="nil"/>
              <w:bottom w:val="single" w:sz="4" w:space="0" w:color="auto"/>
              <w:right w:val="single" w:sz="4" w:space="0" w:color="auto"/>
            </w:tcBorders>
            <w:shd w:val="clear" w:color="auto" w:fill="auto"/>
            <w:vAlign w:val="center"/>
            <w:hideMark/>
          </w:tcPr>
          <w:p w14:paraId="0915E72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8,000</w:t>
            </w: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2850D68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40429DF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1982</w:t>
            </w:r>
          </w:p>
        </w:tc>
        <w:tc>
          <w:tcPr>
            <w:tcW w:w="336" w:type="pct"/>
            <w:tcBorders>
              <w:top w:val="nil"/>
              <w:left w:val="single" w:sz="4" w:space="0" w:color="auto"/>
              <w:bottom w:val="single" w:sz="4" w:space="0" w:color="auto"/>
              <w:right w:val="single" w:sz="4" w:space="0" w:color="auto"/>
            </w:tcBorders>
            <w:shd w:val="clear" w:color="auto" w:fill="auto"/>
            <w:vAlign w:val="center"/>
            <w:hideMark/>
          </w:tcPr>
          <w:p w14:paraId="56B3951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83,1</w:t>
            </w:r>
          </w:p>
        </w:tc>
        <w:tc>
          <w:tcPr>
            <w:tcW w:w="594" w:type="pct"/>
            <w:tcBorders>
              <w:top w:val="nil"/>
              <w:left w:val="nil"/>
              <w:bottom w:val="single" w:sz="4" w:space="0" w:color="auto"/>
              <w:right w:val="single" w:sz="4" w:space="0" w:color="auto"/>
            </w:tcBorders>
            <w:shd w:val="clear" w:color="auto" w:fill="auto"/>
            <w:vAlign w:val="center"/>
            <w:hideMark/>
          </w:tcPr>
          <w:p w14:paraId="426AF38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171,9</w:t>
            </w:r>
          </w:p>
        </w:tc>
        <w:tc>
          <w:tcPr>
            <w:tcW w:w="769" w:type="pct"/>
            <w:tcBorders>
              <w:top w:val="nil"/>
              <w:left w:val="nil"/>
              <w:bottom w:val="single" w:sz="4" w:space="0" w:color="auto"/>
              <w:right w:val="single" w:sz="4" w:space="0" w:color="auto"/>
            </w:tcBorders>
            <w:shd w:val="clear" w:color="auto" w:fill="auto"/>
            <w:vAlign w:val="center"/>
            <w:hideMark/>
          </w:tcPr>
          <w:p w14:paraId="1C0CBAD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01.10.2022</w:t>
            </w:r>
          </w:p>
        </w:tc>
      </w:tr>
      <w:tr w:rsidR="00D27B83" w:rsidRPr="00D27B83" w14:paraId="047E63F6"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7BAEA44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75E1534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6044544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3863373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КСВ-12</w:t>
            </w:r>
          </w:p>
        </w:tc>
        <w:tc>
          <w:tcPr>
            <w:tcW w:w="498" w:type="pct"/>
            <w:tcBorders>
              <w:top w:val="nil"/>
              <w:left w:val="nil"/>
              <w:bottom w:val="single" w:sz="4" w:space="0" w:color="auto"/>
              <w:right w:val="single" w:sz="4" w:space="0" w:color="auto"/>
            </w:tcBorders>
            <w:shd w:val="clear" w:color="auto" w:fill="auto"/>
            <w:vAlign w:val="center"/>
            <w:hideMark/>
          </w:tcPr>
          <w:p w14:paraId="514ADF2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10,200</w:t>
            </w: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405F934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2DA2599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14:paraId="485402A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90,0</w:t>
            </w:r>
          </w:p>
        </w:tc>
        <w:tc>
          <w:tcPr>
            <w:tcW w:w="594" w:type="pct"/>
            <w:tcBorders>
              <w:top w:val="nil"/>
              <w:left w:val="nil"/>
              <w:bottom w:val="single" w:sz="4" w:space="0" w:color="auto"/>
              <w:right w:val="single" w:sz="4" w:space="0" w:color="auto"/>
            </w:tcBorders>
            <w:shd w:val="clear" w:color="auto" w:fill="auto"/>
            <w:vAlign w:val="center"/>
            <w:hideMark/>
          </w:tcPr>
          <w:p w14:paraId="59F6596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158,7</w:t>
            </w:r>
          </w:p>
        </w:tc>
        <w:tc>
          <w:tcPr>
            <w:tcW w:w="769" w:type="pct"/>
            <w:tcBorders>
              <w:top w:val="nil"/>
              <w:left w:val="nil"/>
              <w:bottom w:val="single" w:sz="4" w:space="0" w:color="auto"/>
              <w:right w:val="single" w:sz="4" w:space="0" w:color="auto"/>
            </w:tcBorders>
            <w:shd w:val="clear" w:color="auto" w:fill="auto"/>
            <w:vAlign w:val="center"/>
            <w:hideMark/>
          </w:tcPr>
          <w:p w14:paraId="5AD04F4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2A8579B2"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7FCD8FE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C17AD2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035B59D0"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6291387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proofErr w:type="spellStart"/>
            <w:r w:rsidRPr="00D27B83">
              <w:rPr>
                <w:rFonts w:ascii="Arial" w:eastAsia="Times New Roman" w:hAnsi="Arial" w:cs="Arial"/>
                <w:color w:val="000000"/>
                <w:sz w:val="16"/>
                <w:szCs w:val="16"/>
                <w:lang w:eastAsia="ru-RU"/>
              </w:rPr>
              <w:t>Capstone</w:t>
            </w:r>
            <w:proofErr w:type="spellEnd"/>
            <w:r w:rsidRPr="00D27B83">
              <w:rPr>
                <w:rFonts w:ascii="Arial" w:eastAsia="Times New Roman" w:hAnsi="Arial" w:cs="Arial"/>
                <w:color w:val="000000"/>
                <w:sz w:val="16"/>
                <w:szCs w:val="16"/>
                <w:lang w:eastAsia="ru-RU"/>
              </w:rPr>
              <w:t xml:space="preserve"> С65</w:t>
            </w:r>
          </w:p>
        </w:tc>
        <w:tc>
          <w:tcPr>
            <w:tcW w:w="498" w:type="pct"/>
            <w:tcBorders>
              <w:top w:val="nil"/>
              <w:left w:val="nil"/>
              <w:bottom w:val="single" w:sz="4" w:space="0" w:color="auto"/>
              <w:right w:val="single" w:sz="4" w:space="0" w:color="auto"/>
            </w:tcBorders>
            <w:shd w:val="clear" w:color="auto" w:fill="auto"/>
            <w:vAlign w:val="center"/>
            <w:hideMark/>
          </w:tcPr>
          <w:p w14:paraId="782FCDA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5CF2324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527F8BC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2012</w:t>
            </w:r>
          </w:p>
        </w:tc>
        <w:tc>
          <w:tcPr>
            <w:tcW w:w="336" w:type="pct"/>
            <w:tcBorders>
              <w:top w:val="nil"/>
              <w:left w:val="single" w:sz="4" w:space="0" w:color="auto"/>
              <w:bottom w:val="single" w:sz="4" w:space="0" w:color="auto"/>
              <w:right w:val="single" w:sz="4" w:space="0" w:color="auto"/>
            </w:tcBorders>
            <w:shd w:val="clear" w:color="auto" w:fill="auto"/>
            <w:vAlign w:val="center"/>
            <w:hideMark/>
          </w:tcPr>
          <w:p w14:paraId="022173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82,0</w:t>
            </w:r>
          </w:p>
        </w:tc>
        <w:tc>
          <w:tcPr>
            <w:tcW w:w="594" w:type="pct"/>
            <w:tcBorders>
              <w:top w:val="nil"/>
              <w:left w:val="nil"/>
              <w:bottom w:val="single" w:sz="4" w:space="0" w:color="auto"/>
              <w:right w:val="single" w:sz="4" w:space="0" w:color="auto"/>
            </w:tcBorders>
            <w:shd w:val="clear" w:color="auto" w:fill="auto"/>
            <w:vAlign w:val="center"/>
            <w:hideMark/>
          </w:tcPr>
          <w:p w14:paraId="585DE5B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174,2</w:t>
            </w:r>
          </w:p>
        </w:tc>
        <w:tc>
          <w:tcPr>
            <w:tcW w:w="769" w:type="pct"/>
            <w:tcBorders>
              <w:top w:val="nil"/>
              <w:left w:val="nil"/>
              <w:bottom w:val="single" w:sz="4" w:space="0" w:color="auto"/>
              <w:right w:val="single" w:sz="4" w:space="0" w:color="auto"/>
            </w:tcBorders>
            <w:shd w:val="clear" w:color="auto" w:fill="auto"/>
            <w:vAlign w:val="center"/>
            <w:hideMark/>
          </w:tcPr>
          <w:p w14:paraId="2543865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36B6308"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5D9A5D1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5F1CA0C"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7E0D28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76FA3AC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proofErr w:type="spellStart"/>
            <w:r w:rsidRPr="00D27B83">
              <w:rPr>
                <w:rFonts w:ascii="Arial" w:eastAsia="Times New Roman" w:hAnsi="Arial" w:cs="Arial"/>
                <w:color w:val="000000"/>
                <w:sz w:val="16"/>
                <w:szCs w:val="16"/>
                <w:lang w:eastAsia="ru-RU"/>
              </w:rPr>
              <w:t>Capstone</w:t>
            </w:r>
            <w:proofErr w:type="spellEnd"/>
            <w:r w:rsidRPr="00D27B83">
              <w:rPr>
                <w:rFonts w:ascii="Arial" w:eastAsia="Times New Roman" w:hAnsi="Arial" w:cs="Arial"/>
                <w:color w:val="000000"/>
                <w:sz w:val="16"/>
                <w:szCs w:val="16"/>
                <w:lang w:eastAsia="ru-RU"/>
              </w:rPr>
              <w:t xml:space="preserve"> С65</w:t>
            </w:r>
          </w:p>
        </w:tc>
        <w:tc>
          <w:tcPr>
            <w:tcW w:w="498" w:type="pct"/>
            <w:tcBorders>
              <w:top w:val="nil"/>
              <w:left w:val="nil"/>
              <w:bottom w:val="single" w:sz="4" w:space="0" w:color="auto"/>
              <w:right w:val="single" w:sz="4" w:space="0" w:color="auto"/>
            </w:tcBorders>
            <w:shd w:val="clear" w:color="auto" w:fill="auto"/>
            <w:vAlign w:val="center"/>
            <w:hideMark/>
          </w:tcPr>
          <w:p w14:paraId="78AE7A3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5892EB7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761091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14:paraId="00A628F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82,0</w:t>
            </w:r>
          </w:p>
        </w:tc>
        <w:tc>
          <w:tcPr>
            <w:tcW w:w="594" w:type="pct"/>
            <w:tcBorders>
              <w:top w:val="nil"/>
              <w:left w:val="nil"/>
              <w:bottom w:val="single" w:sz="4" w:space="0" w:color="auto"/>
              <w:right w:val="single" w:sz="4" w:space="0" w:color="auto"/>
            </w:tcBorders>
            <w:shd w:val="clear" w:color="auto" w:fill="auto"/>
            <w:vAlign w:val="center"/>
            <w:hideMark/>
          </w:tcPr>
          <w:p w14:paraId="017E90B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174,2</w:t>
            </w:r>
          </w:p>
        </w:tc>
        <w:tc>
          <w:tcPr>
            <w:tcW w:w="769" w:type="pct"/>
            <w:tcBorders>
              <w:top w:val="nil"/>
              <w:left w:val="nil"/>
              <w:bottom w:val="single" w:sz="4" w:space="0" w:color="auto"/>
              <w:right w:val="single" w:sz="4" w:space="0" w:color="auto"/>
            </w:tcBorders>
            <w:shd w:val="clear" w:color="auto" w:fill="auto"/>
            <w:vAlign w:val="center"/>
            <w:hideMark/>
          </w:tcPr>
          <w:p w14:paraId="6F83193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F3D129D"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19C2E16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44F034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463E0EE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5CF097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proofErr w:type="spellStart"/>
            <w:r w:rsidRPr="00D27B83">
              <w:rPr>
                <w:rFonts w:ascii="Arial" w:eastAsia="Times New Roman" w:hAnsi="Arial" w:cs="Arial"/>
                <w:color w:val="000000"/>
                <w:sz w:val="16"/>
                <w:szCs w:val="16"/>
                <w:lang w:eastAsia="ru-RU"/>
              </w:rPr>
              <w:t>Capstone</w:t>
            </w:r>
            <w:proofErr w:type="spellEnd"/>
            <w:r w:rsidRPr="00D27B83">
              <w:rPr>
                <w:rFonts w:ascii="Arial" w:eastAsia="Times New Roman" w:hAnsi="Arial" w:cs="Arial"/>
                <w:color w:val="000000"/>
                <w:sz w:val="16"/>
                <w:szCs w:val="16"/>
                <w:lang w:eastAsia="ru-RU"/>
              </w:rPr>
              <w:t xml:space="preserve"> С65</w:t>
            </w:r>
          </w:p>
        </w:tc>
        <w:tc>
          <w:tcPr>
            <w:tcW w:w="498" w:type="pct"/>
            <w:tcBorders>
              <w:top w:val="nil"/>
              <w:left w:val="nil"/>
              <w:bottom w:val="single" w:sz="4" w:space="0" w:color="auto"/>
              <w:right w:val="single" w:sz="4" w:space="0" w:color="auto"/>
            </w:tcBorders>
            <w:shd w:val="clear" w:color="auto" w:fill="auto"/>
            <w:vAlign w:val="center"/>
            <w:hideMark/>
          </w:tcPr>
          <w:p w14:paraId="02AAE7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14:paraId="7184FDA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604CF2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14:paraId="518C254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82,0</w:t>
            </w:r>
          </w:p>
        </w:tc>
        <w:tc>
          <w:tcPr>
            <w:tcW w:w="594" w:type="pct"/>
            <w:tcBorders>
              <w:top w:val="nil"/>
              <w:left w:val="nil"/>
              <w:bottom w:val="single" w:sz="4" w:space="0" w:color="auto"/>
              <w:right w:val="single" w:sz="4" w:space="0" w:color="auto"/>
            </w:tcBorders>
            <w:shd w:val="clear" w:color="auto" w:fill="auto"/>
            <w:vAlign w:val="center"/>
            <w:hideMark/>
          </w:tcPr>
          <w:p w14:paraId="087FA07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174,2</w:t>
            </w:r>
          </w:p>
        </w:tc>
        <w:tc>
          <w:tcPr>
            <w:tcW w:w="769" w:type="pct"/>
            <w:tcBorders>
              <w:top w:val="nil"/>
              <w:left w:val="nil"/>
              <w:bottom w:val="single" w:sz="4" w:space="0" w:color="auto"/>
              <w:right w:val="single" w:sz="4" w:space="0" w:color="auto"/>
            </w:tcBorders>
            <w:shd w:val="clear" w:color="auto" w:fill="auto"/>
            <w:vAlign w:val="center"/>
            <w:hideMark/>
          </w:tcPr>
          <w:p w14:paraId="233ABB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F504E4F"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4FFE5E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6824AD9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622409F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Гагарина, 387</w:t>
            </w:r>
          </w:p>
        </w:tc>
        <w:tc>
          <w:tcPr>
            <w:tcW w:w="390" w:type="pct"/>
            <w:tcBorders>
              <w:top w:val="nil"/>
              <w:left w:val="nil"/>
              <w:bottom w:val="single" w:sz="4" w:space="0" w:color="auto"/>
              <w:right w:val="single" w:sz="4" w:space="0" w:color="auto"/>
            </w:tcBorders>
            <w:shd w:val="clear" w:color="auto" w:fill="auto"/>
            <w:vAlign w:val="center"/>
            <w:hideMark/>
          </w:tcPr>
          <w:p w14:paraId="1B9F249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434BA93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48A7A68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1,500</w:t>
            </w:r>
          </w:p>
        </w:tc>
        <w:tc>
          <w:tcPr>
            <w:tcW w:w="436" w:type="pct"/>
            <w:tcBorders>
              <w:top w:val="nil"/>
              <w:left w:val="nil"/>
              <w:bottom w:val="single" w:sz="4" w:space="0" w:color="auto"/>
              <w:right w:val="single" w:sz="4" w:space="0" w:color="auto"/>
            </w:tcBorders>
            <w:shd w:val="clear" w:color="auto" w:fill="auto"/>
            <w:vAlign w:val="center"/>
            <w:hideMark/>
          </w:tcPr>
          <w:p w14:paraId="62AD6DE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14:paraId="325EFCD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83,3</w:t>
            </w:r>
          </w:p>
        </w:tc>
        <w:tc>
          <w:tcPr>
            <w:tcW w:w="594" w:type="pct"/>
            <w:tcBorders>
              <w:top w:val="nil"/>
              <w:left w:val="nil"/>
              <w:bottom w:val="single" w:sz="4" w:space="0" w:color="auto"/>
              <w:right w:val="single" w:sz="4" w:space="0" w:color="auto"/>
            </w:tcBorders>
            <w:shd w:val="clear" w:color="auto" w:fill="auto"/>
            <w:vAlign w:val="center"/>
            <w:hideMark/>
          </w:tcPr>
          <w:p w14:paraId="01173CA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171,5</w:t>
            </w:r>
          </w:p>
        </w:tc>
        <w:tc>
          <w:tcPr>
            <w:tcW w:w="769" w:type="pct"/>
            <w:tcBorders>
              <w:top w:val="nil"/>
              <w:left w:val="nil"/>
              <w:bottom w:val="single" w:sz="4" w:space="0" w:color="auto"/>
              <w:right w:val="single" w:sz="4" w:space="0" w:color="auto"/>
            </w:tcBorders>
            <w:shd w:val="clear" w:color="auto" w:fill="auto"/>
            <w:vAlign w:val="center"/>
            <w:hideMark/>
          </w:tcPr>
          <w:p w14:paraId="737E4CA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12DA783A"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56D8FA6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5D0B02C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0A758EF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AF96B7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2D9BE19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tcBorders>
              <w:top w:val="nil"/>
              <w:left w:val="single" w:sz="4" w:space="0" w:color="auto"/>
              <w:bottom w:val="single" w:sz="4" w:space="0" w:color="auto"/>
              <w:right w:val="single" w:sz="4" w:space="0" w:color="auto"/>
            </w:tcBorders>
            <w:vAlign w:val="center"/>
            <w:hideMark/>
          </w:tcPr>
          <w:p w14:paraId="502A03E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76E532B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14:paraId="51D6DF2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86,3</w:t>
            </w:r>
          </w:p>
        </w:tc>
        <w:tc>
          <w:tcPr>
            <w:tcW w:w="594" w:type="pct"/>
            <w:tcBorders>
              <w:top w:val="nil"/>
              <w:left w:val="nil"/>
              <w:bottom w:val="single" w:sz="4" w:space="0" w:color="auto"/>
              <w:right w:val="single" w:sz="4" w:space="0" w:color="auto"/>
            </w:tcBorders>
            <w:shd w:val="clear" w:color="auto" w:fill="auto"/>
            <w:vAlign w:val="center"/>
            <w:hideMark/>
          </w:tcPr>
          <w:p w14:paraId="3B3CE61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165,5</w:t>
            </w:r>
          </w:p>
        </w:tc>
        <w:tc>
          <w:tcPr>
            <w:tcW w:w="769" w:type="pct"/>
            <w:tcBorders>
              <w:top w:val="nil"/>
              <w:left w:val="nil"/>
              <w:bottom w:val="single" w:sz="4" w:space="0" w:color="auto"/>
              <w:right w:val="single" w:sz="4" w:space="0" w:color="auto"/>
            </w:tcBorders>
            <w:shd w:val="clear" w:color="auto" w:fill="auto"/>
            <w:vAlign w:val="center"/>
            <w:hideMark/>
          </w:tcPr>
          <w:p w14:paraId="2A54D0C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117F2AB8"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62430E4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418899E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0843AE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Фрунзе, 9</w:t>
            </w:r>
          </w:p>
        </w:tc>
        <w:tc>
          <w:tcPr>
            <w:tcW w:w="390" w:type="pct"/>
            <w:tcBorders>
              <w:top w:val="nil"/>
              <w:left w:val="nil"/>
              <w:bottom w:val="single" w:sz="4" w:space="0" w:color="auto"/>
              <w:right w:val="single" w:sz="4" w:space="0" w:color="auto"/>
            </w:tcBorders>
            <w:shd w:val="clear" w:color="auto" w:fill="auto"/>
            <w:vAlign w:val="center"/>
            <w:hideMark/>
          </w:tcPr>
          <w:p w14:paraId="5BD3CA6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14:paraId="6708337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40AA837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3,100</w:t>
            </w:r>
          </w:p>
        </w:tc>
        <w:tc>
          <w:tcPr>
            <w:tcW w:w="436" w:type="pct"/>
            <w:tcBorders>
              <w:top w:val="nil"/>
              <w:left w:val="nil"/>
              <w:bottom w:val="single" w:sz="4" w:space="0" w:color="auto"/>
              <w:right w:val="single" w:sz="4" w:space="0" w:color="auto"/>
            </w:tcBorders>
            <w:shd w:val="clear" w:color="auto" w:fill="auto"/>
            <w:vAlign w:val="center"/>
            <w:hideMark/>
          </w:tcPr>
          <w:p w14:paraId="6881568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1976</w:t>
            </w:r>
          </w:p>
        </w:tc>
        <w:tc>
          <w:tcPr>
            <w:tcW w:w="336" w:type="pct"/>
            <w:tcBorders>
              <w:top w:val="nil"/>
              <w:left w:val="nil"/>
              <w:bottom w:val="single" w:sz="4" w:space="0" w:color="auto"/>
              <w:right w:val="single" w:sz="4" w:space="0" w:color="auto"/>
            </w:tcBorders>
            <w:shd w:val="clear" w:color="auto" w:fill="auto"/>
            <w:vAlign w:val="center"/>
            <w:hideMark/>
          </w:tcPr>
          <w:p w14:paraId="44E12FA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76,8</w:t>
            </w:r>
          </w:p>
        </w:tc>
        <w:tc>
          <w:tcPr>
            <w:tcW w:w="594" w:type="pct"/>
            <w:tcBorders>
              <w:top w:val="nil"/>
              <w:left w:val="nil"/>
              <w:bottom w:val="single" w:sz="4" w:space="0" w:color="auto"/>
              <w:right w:val="single" w:sz="4" w:space="0" w:color="auto"/>
            </w:tcBorders>
            <w:shd w:val="clear" w:color="auto" w:fill="auto"/>
            <w:vAlign w:val="center"/>
            <w:hideMark/>
          </w:tcPr>
          <w:p w14:paraId="0DEE768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186,0</w:t>
            </w:r>
          </w:p>
        </w:tc>
        <w:tc>
          <w:tcPr>
            <w:tcW w:w="769" w:type="pct"/>
            <w:tcBorders>
              <w:top w:val="nil"/>
              <w:left w:val="nil"/>
              <w:bottom w:val="single" w:sz="4" w:space="0" w:color="auto"/>
              <w:right w:val="single" w:sz="4" w:space="0" w:color="auto"/>
            </w:tcBorders>
            <w:shd w:val="clear" w:color="auto" w:fill="auto"/>
            <w:vAlign w:val="center"/>
            <w:hideMark/>
          </w:tcPr>
          <w:p w14:paraId="104711B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5D9967C5"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56967FC7"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6B0D23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87CF7B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D383E1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ТВГ-1,5</w:t>
            </w:r>
          </w:p>
        </w:tc>
        <w:tc>
          <w:tcPr>
            <w:tcW w:w="498" w:type="pct"/>
            <w:tcBorders>
              <w:top w:val="nil"/>
              <w:left w:val="nil"/>
              <w:bottom w:val="single" w:sz="4" w:space="0" w:color="auto"/>
              <w:right w:val="single" w:sz="4" w:space="0" w:color="auto"/>
            </w:tcBorders>
            <w:shd w:val="clear" w:color="auto" w:fill="auto"/>
            <w:vAlign w:val="center"/>
            <w:hideMark/>
          </w:tcPr>
          <w:p w14:paraId="51B2AF9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1,500</w:t>
            </w:r>
          </w:p>
        </w:tc>
        <w:tc>
          <w:tcPr>
            <w:tcW w:w="564" w:type="pct"/>
            <w:vMerge/>
            <w:tcBorders>
              <w:top w:val="nil"/>
              <w:left w:val="single" w:sz="4" w:space="0" w:color="auto"/>
              <w:bottom w:val="single" w:sz="4" w:space="0" w:color="auto"/>
              <w:right w:val="single" w:sz="4" w:space="0" w:color="auto"/>
            </w:tcBorders>
            <w:vAlign w:val="center"/>
            <w:hideMark/>
          </w:tcPr>
          <w:p w14:paraId="4F06959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4AA566A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1976</w:t>
            </w:r>
          </w:p>
        </w:tc>
        <w:tc>
          <w:tcPr>
            <w:tcW w:w="336" w:type="pct"/>
            <w:tcBorders>
              <w:top w:val="nil"/>
              <w:left w:val="nil"/>
              <w:bottom w:val="single" w:sz="4" w:space="0" w:color="auto"/>
              <w:right w:val="single" w:sz="4" w:space="0" w:color="auto"/>
            </w:tcBorders>
            <w:shd w:val="clear" w:color="auto" w:fill="auto"/>
            <w:vAlign w:val="center"/>
            <w:hideMark/>
          </w:tcPr>
          <w:p w14:paraId="465FA8E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74,3</w:t>
            </w:r>
          </w:p>
        </w:tc>
        <w:tc>
          <w:tcPr>
            <w:tcW w:w="594" w:type="pct"/>
            <w:tcBorders>
              <w:top w:val="nil"/>
              <w:left w:val="nil"/>
              <w:bottom w:val="single" w:sz="4" w:space="0" w:color="auto"/>
              <w:right w:val="single" w:sz="4" w:space="0" w:color="auto"/>
            </w:tcBorders>
            <w:shd w:val="clear" w:color="auto" w:fill="auto"/>
            <w:vAlign w:val="center"/>
            <w:hideMark/>
          </w:tcPr>
          <w:p w14:paraId="5EDF5B0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192,3</w:t>
            </w:r>
          </w:p>
        </w:tc>
        <w:tc>
          <w:tcPr>
            <w:tcW w:w="769" w:type="pct"/>
            <w:tcBorders>
              <w:top w:val="nil"/>
              <w:left w:val="nil"/>
              <w:bottom w:val="single" w:sz="4" w:space="0" w:color="auto"/>
              <w:right w:val="single" w:sz="4" w:space="0" w:color="auto"/>
            </w:tcBorders>
            <w:shd w:val="clear" w:color="auto" w:fill="auto"/>
            <w:vAlign w:val="center"/>
            <w:hideMark/>
          </w:tcPr>
          <w:p w14:paraId="39B4868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44B421F5"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612EC70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4</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5A966F4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№38-04</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5837A37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Рабочая, 10/1</w:t>
            </w:r>
          </w:p>
        </w:tc>
        <w:tc>
          <w:tcPr>
            <w:tcW w:w="390" w:type="pct"/>
            <w:tcBorders>
              <w:top w:val="nil"/>
              <w:left w:val="nil"/>
              <w:bottom w:val="single" w:sz="4" w:space="0" w:color="auto"/>
              <w:right w:val="single" w:sz="4" w:space="0" w:color="auto"/>
            </w:tcBorders>
            <w:shd w:val="clear" w:color="auto" w:fill="auto"/>
            <w:vAlign w:val="center"/>
            <w:hideMark/>
          </w:tcPr>
          <w:p w14:paraId="6986568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14:paraId="61B189F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0,540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7307F47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1,400</w:t>
            </w:r>
          </w:p>
        </w:tc>
        <w:tc>
          <w:tcPr>
            <w:tcW w:w="436" w:type="pct"/>
            <w:tcBorders>
              <w:top w:val="nil"/>
              <w:left w:val="nil"/>
              <w:bottom w:val="single" w:sz="4" w:space="0" w:color="auto"/>
              <w:right w:val="single" w:sz="4" w:space="0" w:color="auto"/>
            </w:tcBorders>
            <w:shd w:val="clear" w:color="auto" w:fill="auto"/>
            <w:vAlign w:val="center"/>
            <w:hideMark/>
          </w:tcPr>
          <w:p w14:paraId="133B857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2014</w:t>
            </w:r>
          </w:p>
        </w:tc>
        <w:tc>
          <w:tcPr>
            <w:tcW w:w="336" w:type="pct"/>
            <w:tcBorders>
              <w:top w:val="nil"/>
              <w:left w:val="nil"/>
              <w:bottom w:val="single" w:sz="4" w:space="0" w:color="auto"/>
              <w:right w:val="single" w:sz="4" w:space="0" w:color="auto"/>
            </w:tcBorders>
            <w:shd w:val="clear" w:color="auto" w:fill="auto"/>
            <w:vAlign w:val="center"/>
            <w:hideMark/>
          </w:tcPr>
          <w:p w14:paraId="6D7B7A6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87,5</w:t>
            </w:r>
          </w:p>
        </w:tc>
        <w:tc>
          <w:tcPr>
            <w:tcW w:w="594" w:type="pct"/>
            <w:tcBorders>
              <w:top w:val="nil"/>
              <w:left w:val="nil"/>
              <w:bottom w:val="single" w:sz="4" w:space="0" w:color="auto"/>
              <w:right w:val="single" w:sz="4" w:space="0" w:color="auto"/>
            </w:tcBorders>
            <w:shd w:val="clear" w:color="auto" w:fill="auto"/>
            <w:vAlign w:val="center"/>
            <w:hideMark/>
          </w:tcPr>
          <w:p w14:paraId="35136AE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163,3</w:t>
            </w:r>
          </w:p>
        </w:tc>
        <w:tc>
          <w:tcPr>
            <w:tcW w:w="769" w:type="pct"/>
            <w:tcBorders>
              <w:top w:val="nil"/>
              <w:left w:val="nil"/>
              <w:bottom w:val="single" w:sz="4" w:space="0" w:color="auto"/>
              <w:right w:val="single" w:sz="4" w:space="0" w:color="auto"/>
            </w:tcBorders>
            <w:shd w:val="clear" w:color="auto" w:fill="auto"/>
            <w:vAlign w:val="center"/>
            <w:hideMark/>
          </w:tcPr>
          <w:p w14:paraId="44F9F83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226171FE"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4D8794E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5679CF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52FE4530"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7FB133E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КВа-1</w:t>
            </w:r>
          </w:p>
        </w:tc>
        <w:tc>
          <w:tcPr>
            <w:tcW w:w="498" w:type="pct"/>
            <w:tcBorders>
              <w:top w:val="nil"/>
              <w:left w:val="nil"/>
              <w:bottom w:val="single" w:sz="4" w:space="0" w:color="auto"/>
              <w:right w:val="single" w:sz="4" w:space="0" w:color="auto"/>
            </w:tcBorders>
            <w:shd w:val="clear" w:color="auto" w:fill="auto"/>
            <w:vAlign w:val="center"/>
            <w:hideMark/>
          </w:tcPr>
          <w:p w14:paraId="4C2018B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0,860</w:t>
            </w:r>
          </w:p>
        </w:tc>
        <w:tc>
          <w:tcPr>
            <w:tcW w:w="564" w:type="pct"/>
            <w:vMerge/>
            <w:tcBorders>
              <w:top w:val="nil"/>
              <w:left w:val="single" w:sz="4" w:space="0" w:color="auto"/>
              <w:bottom w:val="single" w:sz="4" w:space="0" w:color="auto"/>
              <w:right w:val="single" w:sz="4" w:space="0" w:color="auto"/>
            </w:tcBorders>
            <w:vAlign w:val="center"/>
            <w:hideMark/>
          </w:tcPr>
          <w:p w14:paraId="0661774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6428D0B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2009</w:t>
            </w:r>
          </w:p>
        </w:tc>
        <w:tc>
          <w:tcPr>
            <w:tcW w:w="336" w:type="pct"/>
            <w:tcBorders>
              <w:top w:val="nil"/>
              <w:left w:val="nil"/>
              <w:bottom w:val="single" w:sz="4" w:space="0" w:color="auto"/>
              <w:right w:val="single" w:sz="4" w:space="0" w:color="auto"/>
            </w:tcBorders>
            <w:shd w:val="clear" w:color="auto" w:fill="auto"/>
            <w:vAlign w:val="center"/>
            <w:hideMark/>
          </w:tcPr>
          <w:p w14:paraId="0CDC60C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86,0</w:t>
            </w:r>
          </w:p>
        </w:tc>
        <w:tc>
          <w:tcPr>
            <w:tcW w:w="594" w:type="pct"/>
            <w:tcBorders>
              <w:top w:val="nil"/>
              <w:left w:val="nil"/>
              <w:bottom w:val="single" w:sz="4" w:space="0" w:color="auto"/>
              <w:right w:val="single" w:sz="4" w:space="0" w:color="auto"/>
            </w:tcBorders>
            <w:shd w:val="clear" w:color="auto" w:fill="auto"/>
            <w:vAlign w:val="center"/>
            <w:hideMark/>
          </w:tcPr>
          <w:p w14:paraId="7D79EA7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166,1</w:t>
            </w:r>
          </w:p>
        </w:tc>
        <w:tc>
          <w:tcPr>
            <w:tcW w:w="769" w:type="pct"/>
            <w:tcBorders>
              <w:top w:val="nil"/>
              <w:left w:val="nil"/>
              <w:bottom w:val="single" w:sz="4" w:space="0" w:color="auto"/>
              <w:right w:val="single" w:sz="4" w:space="0" w:color="auto"/>
            </w:tcBorders>
            <w:shd w:val="clear" w:color="auto" w:fill="auto"/>
            <w:vAlign w:val="center"/>
            <w:hideMark/>
          </w:tcPr>
          <w:p w14:paraId="4924C33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6BCD8505"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F5ED76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5</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447AFBE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№38-05</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D1F03E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с. </w:t>
            </w:r>
            <w:proofErr w:type="spellStart"/>
            <w:r w:rsidRPr="00D27B83">
              <w:rPr>
                <w:rFonts w:ascii="Arial" w:eastAsia="Times New Roman" w:hAnsi="Arial" w:cs="Arial"/>
                <w:color w:val="000000"/>
                <w:sz w:val="16"/>
                <w:szCs w:val="16"/>
                <w:lang w:eastAsia="ru-RU"/>
              </w:rPr>
              <w:t>Пелагиада</w:t>
            </w:r>
            <w:proofErr w:type="spellEnd"/>
            <w:r w:rsidRPr="00D27B83">
              <w:rPr>
                <w:rFonts w:ascii="Arial" w:eastAsia="Times New Roman" w:hAnsi="Arial" w:cs="Arial"/>
                <w:color w:val="000000"/>
                <w:sz w:val="16"/>
                <w:szCs w:val="16"/>
                <w:lang w:eastAsia="ru-RU"/>
              </w:rPr>
              <w:t>, ул. Партизанская, 17</w:t>
            </w:r>
          </w:p>
        </w:tc>
        <w:tc>
          <w:tcPr>
            <w:tcW w:w="390" w:type="pct"/>
            <w:tcBorders>
              <w:top w:val="nil"/>
              <w:left w:val="nil"/>
              <w:bottom w:val="single" w:sz="4" w:space="0" w:color="auto"/>
              <w:right w:val="single" w:sz="4" w:space="0" w:color="auto"/>
            </w:tcBorders>
            <w:shd w:val="clear" w:color="auto" w:fill="auto"/>
            <w:vAlign w:val="center"/>
            <w:hideMark/>
          </w:tcPr>
          <w:p w14:paraId="69E5316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14:paraId="18A4DB4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0,215</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077D796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0,645</w:t>
            </w:r>
          </w:p>
        </w:tc>
        <w:tc>
          <w:tcPr>
            <w:tcW w:w="436" w:type="pct"/>
            <w:tcBorders>
              <w:top w:val="nil"/>
              <w:left w:val="nil"/>
              <w:bottom w:val="single" w:sz="4" w:space="0" w:color="auto"/>
              <w:right w:val="single" w:sz="4" w:space="0" w:color="auto"/>
            </w:tcBorders>
            <w:shd w:val="clear" w:color="auto" w:fill="auto"/>
            <w:vAlign w:val="center"/>
            <w:hideMark/>
          </w:tcPr>
          <w:p w14:paraId="73A838B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1795AB5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83,5</w:t>
            </w:r>
          </w:p>
        </w:tc>
        <w:tc>
          <w:tcPr>
            <w:tcW w:w="594" w:type="pct"/>
            <w:tcBorders>
              <w:top w:val="nil"/>
              <w:left w:val="nil"/>
              <w:bottom w:val="single" w:sz="4" w:space="0" w:color="auto"/>
              <w:right w:val="single" w:sz="4" w:space="0" w:color="auto"/>
            </w:tcBorders>
            <w:shd w:val="clear" w:color="auto" w:fill="auto"/>
            <w:vAlign w:val="center"/>
            <w:hideMark/>
          </w:tcPr>
          <w:p w14:paraId="63D9F14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171,1</w:t>
            </w:r>
          </w:p>
        </w:tc>
        <w:tc>
          <w:tcPr>
            <w:tcW w:w="769" w:type="pct"/>
            <w:tcBorders>
              <w:top w:val="nil"/>
              <w:left w:val="nil"/>
              <w:bottom w:val="single" w:sz="4" w:space="0" w:color="auto"/>
              <w:right w:val="single" w:sz="4" w:space="0" w:color="auto"/>
            </w:tcBorders>
            <w:shd w:val="clear" w:color="auto" w:fill="auto"/>
            <w:vAlign w:val="center"/>
            <w:hideMark/>
          </w:tcPr>
          <w:p w14:paraId="3B09389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9EBF521"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4675148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4A1D890"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1FFDCB6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6671060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14:paraId="1900618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0,215</w:t>
            </w:r>
          </w:p>
        </w:tc>
        <w:tc>
          <w:tcPr>
            <w:tcW w:w="564" w:type="pct"/>
            <w:vMerge/>
            <w:tcBorders>
              <w:top w:val="nil"/>
              <w:left w:val="single" w:sz="4" w:space="0" w:color="auto"/>
              <w:bottom w:val="single" w:sz="4" w:space="0" w:color="000000"/>
              <w:right w:val="single" w:sz="4" w:space="0" w:color="auto"/>
            </w:tcBorders>
            <w:vAlign w:val="center"/>
            <w:hideMark/>
          </w:tcPr>
          <w:p w14:paraId="3EAA59F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284A8EC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4F555D8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86,1</w:t>
            </w:r>
          </w:p>
        </w:tc>
        <w:tc>
          <w:tcPr>
            <w:tcW w:w="594" w:type="pct"/>
            <w:tcBorders>
              <w:top w:val="nil"/>
              <w:left w:val="nil"/>
              <w:bottom w:val="single" w:sz="4" w:space="0" w:color="auto"/>
              <w:right w:val="single" w:sz="4" w:space="0" w:color="auto"/>
            </w:tcBorders>
            <w:shd w:val="clear" w:color="auto" w:fill="auto"/>
            <w:vAlign w:val="center"/>
            <w:hideMark/>
          </w:tcPr>
          <w:p w14:paraId="18F13AE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165,9</w:t>
            </w:r>
          </w:p>
        </w:tc>
        <w:tc>
          <w:tcPr>
            <w:tcW w:w="769" w:type="pct"/>
            <w:tcBorders>
              <w:top w:val="nil"/>
              <w:left w:val="nil"/>
              <w:bottom w:val="single" w:sz="4" w:space="0" w:color="auto"/>
              <w:right w:val="single" w:sz="4" w:space="0" w:color="auto"/>
            </w:tcBorders>
            <w:shd w:val="clear" w:color="auto" w:fill="auto"/>
            <w:vAlign w:val="center"/>
            <w:hideMark/>
          </w:tcPr>
          <w:p w14:paraId="796DF20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42959D6"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3C27B82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5AD0566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058EB98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4F6F63C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14:paraId="7F53A1E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0,215</w:t>
            </w:r>
          </w:p>
        </w:tc>
        <w:tc>
          <w:tcPr>
            <w:tcW w:w="564" w:type="pct"/>
            <w:vMerge/>
            <w:tcBorders>
              <w:top w:val="nil"/>
              <w:left w:val="single" w:sz="4" w:space="0" w:color="auto"/>
              <w:bottom w:val="single" w:sz="4" w:space="0" w:color="000000"/>
              <w:right w:val="single" w:sz="4" w:space="0" w:color="auto"/>
            </w:tcBorders>
            <w:vAlign w:val="center"/>
            <w:hideMark/>
          </w:tcPr>
          <w:p w14:paraId="4678231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09E71E7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0288B7C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86,9</w:t>
            </w:r>
          </w:p>
        </w:tc>
        <w:tc>
          <w:tcPr>
            <w:tcW w:w="594" w:type="pct"/>
            <w:tcBorders>
              <w:top w:val="nil"/>
              <w:left w:val="nil"/>
              <w:bottom w:val="single" w:sz="4" w:space="0" w:color="auto"/>
              <w:right w:val="single" w:sz="4" w:space="0" w:color="auto"/>
            </w:tcBorders>
            <w:shd w:val="clear" w:color="auto" w:fill="auto"/>
            <w:vAlign w:val="center"/>
            <w:hideMark/>
          </w:tcPr>
          <w:p w14:paraId="51FE895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164,4</w:t>
            </w:r>
          </w:p>
        </w:tc>
        <w:tc>
          <w:tcPr>
            <w:tcW w:w="769" w:type="pct"/>
            <w:tcBorders>
              <w:top w:val="nil"/>
              <w:left w:val="nil"/>
              <w:bottom w:val="single" w:sz="4" w:space="0" w:color="auto"/>
              <w:right w:val="single" w:sz="4" w:space="0" w:color="auto"/>
            </w:tcBorders>
            <w:shd w:val="clear" w:color="auto" w:fill="auto"/>
            <w:vAlign w:val="center"/>
            <w:hideMark/>
          </w:tcPr>
          <w:p w14:paraId="2CE7656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0B2403E"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1683C8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6</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16E72CC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№38-07</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DADECC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Пушкина, 45</w:t>
            </w:r>
          </w:p>
        </w:tc>
        <w:tc>
          <w:tcPr>
            <w:tcW w:w="390" w:type="pct"/>
            <w:tcBorders>
              <w:top w:val="nil"/>
              <w:left w:val="nil"/>
              <w:bottom w:val="single" w:sz="4" w:space="0" w:color="auto"/>
              <w:right w:val="single" w:sz="4" w:space="0" w:color="auto"/>
            </w:tcBorders>
            <w:shd w:val="clear" w:color="auto" w:fill="auto"/>
            <w:vAlign w:val="center"/>
            <w:hideMark/>
          </w:tcPr>
          <w:p w14:paraId="5461071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КВа-4</w:t>
            </w:r>
          </w:p>
        </w:tc>
        <w:tc>
          <w:tcPr>
            <w:tcW w:w="498" w:type="pct"/>
            <w:tcBorders>
              <w:top w:val="nil"/>
              <w:left w:val="nil"/>
              <w:bottom w:val="single" w:sz="4" w:space="0" w:color="auto"/>
              <w:right w:val="single" w:sz="4" w:space="0" w:color="auto"/>
            </w:tcBorders>
            <w:shd w:val="clear" w:color="auto" w:fill="auto"/>
            <w:vAlign w:val="center"/>
            <w:hideMark/>
          </w:tcPr>
          <w:p w14:paraId="2958C98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3,440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4E381C4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7,740</w:t>
            </w:r>
          </w:p>
        </w:tc>
        <w:tc>
          <w:tcPr>
            <w:tcW w:w="436" w:type="pct"/>
            <w:tcBorders>
              <w:top w:val="nil"/>
              <w:left w:val="nil"/>
              <w:bottom w:val="single" w:sz="4" w:space="0" w:color="auto"/>
              <w:right w:val="single" w:sz="4" w:space="0" w:color="auto"/>
            </w:tcBorders>
            <w:shd w:val="clear" w:color="auto" w:fill="auto"/>
            <w:vAlign w:val="center"/>
            <w:hideMark/>
          </w:tcPr>
          <w:p w14:paraId="59A1C0A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2D67F5D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84,4</w:t>
            </w:r>
          </w:p>
        </w:tc>
        <w:tc>
          <w:tcPr>
            <w:tcW w:w="594" w:type="pct"/>
            <w:tcBorders>
              <w:top w:val="nil"/>
              <w:left w:val="nil"/>
              <w:bottom w:val="single" w:sz="4" w:space="0" w:color="auto"/>
              <w:right w:val="single" w:sz="4" w:space="0" w:color="auto"/>
            </w:tcBorders>
            <w:shd w:val="clear" w:color="auto" w:fill="auto"/>
            <w:vAlign w:val="center"/>
            <w:hideMark/>
          </w:tcPr>
          <w:p w14:paraId="084E538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169,3</w:t>
            </w:r>
          </w:p>
        </w:tc>
        <w:tc>
          <w:tcPr>
            <w:tcW w:w="769" w:type="pct"/>
            <w:tcBorders>
              <w:top w:val="nil"/>
              <w:left w:val="nil"/>
              <w:bottom w:val="single" w:sz="4" w:space="0" w:color="auto"/>
              <w:right w:val="single" w:sz="4" w:space="0" w:color="auto"/>
            </w:tcBorders>
            <w:shd w:val="clear" w:color="auto" w:fill="auto"/>
            <w:vAlign w:val="center"/>
            <w:hideMark/>
          </w:tcPr>
          <w:p w14:paraId="3FE64A0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758B47B"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5157344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97CA87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5E58808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0448837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КВа-4</w:t>
            </w:r>
          </w:p>
        </w:tc>
        <w:tc>
          <w:tcPr>
            <w:tcW w:w="498" w:type="pct"/>
            <w:tcBorders>
              <w:top w:val="nil"/>
              <w:left w:val="nil"/>
              <w:bottom w:val="single" w:sz="4" w:space="0" w:color="auto"/>
              <w:right w:val="single" w:sz="4" w:space="0" w:color="auto"/>
            </w:tcBorders>
            <w:shd w:val="clear" w:color="auto" w:fill="auto"/>
            <w:vAlign w:val="center"/>
            <w:hideMark/>
          </w:tcPr>
          <w:p w14:paraId="6CE7D7F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3,440</w:t>
            </w:r>
          </w:p>
        </w:tc>
        <w:tc>
          <w:tcPr>
            <w:tcW w:w="564" w:type="pct"/>
            <w:vMerge/>
            <w:tcBorders>
              <w:top w:val="nil"/>
              <w:left w:val="single" w:sz="4" w:space="0" w:color="auto"/>
              <w:bottom w:val="single" w:sz="4" w:space="0" w:color="000000"/>
              <w:right w:val="single" w:sz="4" w:space="0" w:color="auto"/>
            </w:tcBorders>
            <w:vAlign w:val="center"/>
            <w:hideMark/>
          </w:tcPr>
          <w:p w14:paraId="1556503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2B4F39B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19654FF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87,5</w:t>
            </w:r>
          </w:p>
        </w:tc>
        <w:tc>
          <w:tcPr>
            <w:tcW w:w="594" w:type="pct"/>
            <w:tcBorders>
              <w:top w:val="nil"/>
              <w:left w:val="nil"/>
              <w:bottom w:val="single" w:sz="4" w:space="0" w:color="auto"/>
              <w:right w:val="single" w:sz="4" w:space="0" w:color="auto"/>
            </w:tcBorders>
            <w:shd w:val="clear" w:color="auto" w:fill="auto"/>
            <w:vAlign w:val="center"/>
            <w:hideMark/>
          </w:tcPr>
          <w:p w14:paraId="5EB9523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163,3</w:t>
            </w:r>
          </w:p>
        </w:tc>
        <w:tc>
          <w:tcPr>
            <w:tcW w:w="769" w:type="pct"/>
            <w:tcBorders>
              <w:top w:val="nil"/>
              <w:left w:val="nil"/>
              <w:bottom w:val="single" w:sz="4" w:space="0" w:color="auto"/>
              <w:right w:val="single" w:sz="4" w:space="0" w:color="auto"/>
            </w:tcBorders>
            <w:shd w:val="clear" w:color="auto" w:fill="auto"/>
            <w:vAlign w:val="center"/>
            <w:hideMark/>
          </w:tcPr>
          <w:p w14:paraId="06946E5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728DDDF9"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711075B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F8220E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5E34921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21D525D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КВа-1</w:t>
            </w:r>
          </w:p>
        </w:tc>
        <w:tc>
          <w:tcPr>
            <w:tcW w:w="498" w:type="pct"/>
            <w:tcBorders>
              <w:top w:val="nil"/>
              <w:left w:val="nil"/>
              <w:bottom w:val="single" w:sz="4" w:space="0" w:color="auto"/>
              <w:right w:val="single" w:sz="4" w:space="0" w:color="auto"/>
            </w:tcBorders>
            <w:shd w:val="clear" w:color="auto" w:fill="auto"/>
            <w:vAlign w:val="center"/>
            <w:hideMark/>
          </w:tcPr>
          <w:p w14:paraId="091A814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0,860</w:t>
            </w:r>
          </w:p>
        </w:tc>
        <w:tc>
          <w:tcPr>
            <w:tcW w:w="564" w:type="pct"/>
            <w:vMerge/>
            <w:tcBorders>
              <w:top w:val="nil"/>
              <w:left w:val="single" w:sz="4" w:space="0" w:color="auto"/>
              <w:bottom w:val="single" w:sz="4" w:space="0" w:color="000000"/>
              <w:right w:val="single" w:sz="4" w:space="0" w:color="auto"/>
            </w:tcBorders>
            <w:vAlign w:val="center"/>
            <w:hideMark/>
          </w:tcPr>
          <w:p w14:paraId="58DD58A7"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3E9EE7C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14:paraId="712F2A8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88,8</w:t>
            </w:r>
          </w:p>
        </w:tc>
        <w:tc>
          <w:tcPr>
            <w:tcW w:w="594" w:type="pct"/>
            <w:tcBorders>
              <w:top w:val="nil"/>
              <w:left w:val="nil"/>
              <w:bottom w:val="single" w:sz="4" w:space="0" w:color="auto"/>
              <w:right w:val="single" w:sz="4" w:space="0" w:color="auto"/>
            </w:tcBorders>
            <w:shd w:val="clear" w:color="auto" w:fill="auto"/>
            <w:vAlign w:val="center"/>
            <w:hideMark/>
          </w:tcPr>
          <w:p w14:paraId="397EE6A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160,9</w:t>
            </w:r>
          </w:p>
        </w:tc>
        <w:tc>
          <w:tcPr>
            <w:tcW w:w="769" w:type="pct"/>
            <w:tcBorders>
              <w:top w:val="nil"/>
              <w:left w:val="nil"/>
              <w:bottom w:val="single" w:sz="4" w:space="0" w:color="auto"/>
              <w:right w:val="single" w:sz="4" w:space="0" w:color="auto"/>
            </w:tcBorders>
            <w:shd w:val="clear" w:color="auto" w:fill="auto"/>
            <w:vAlign w:val="center"/>
            <w:hideMark/>
          </w:tcPr>
          <w:p w14:paraId="5462EF9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339A9791"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4789982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049F3CB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№38-08</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6BE9919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Гагарина, 79</w:t>
            </w:r>
          </w:p>
        </w:tc>
        <w:tc>
          <w:tcPr>
            <w:tcW w:w="390" w:type="pct"/>
            <w:tcBorders>
              <w:top w:val="nil"/>
              <w:left w:val="nil"/>
              <w:bottom w:val="single" w:sz="4" w:space="0" w:color="auto"/>
              <w:right w:val="single" w:sz="4" w:space="0" w:color="auto"/>
            </w:tcBorders>
            <w:shd w:val="clear" w:color="auto" w:fill="auto"/>
            <w:vAlign w:val="center"/>
            <w:hideMark/>
          </w:tcPr>
          <w:p w14:paraId="7A8469B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14:paraId="44D93D9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5D1BCFA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1,300</w:t>
            </w:r>
          </w:p>
        </w:tc>
        <w:tc>
          <w:tcPr>
            <w:tcW w:w="436" w:type="pct"/>
            <w:tcBorders>
              <w:top w:val="nil"/>
              <w:left w:val="nil"/>
              <w:bottom w:val="single" w:sz="4" w:space="0" w:color="auto"/>
              <w:right w:val="single" w:sz="4" w:space="0" w:color="auto"/>
            </w:tcBorders>
            <w:shd w:val="clear" w:color="auto" w:fill="auto"/>
            <w:vAlign w:val="center"/>
            <w:hideMark/>
          </w:tcPr>
          <w:p w14:paraId="0EF9E35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14:paraId="2392E70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81,7</w:t>
            </w:r>
          </w:p>
        </w:tc>
        <w:tc>
          <w:tcPr>
            <w:tcW w:w="594" w:type="pct"/>
            <w:tcBorders>
              <w:top w:val="nil"/>
              <w:left w:val="nil"/>
              <w:bottom w:val="single" w:sz="4" w:space="0" w:color="auto"/>
              <w:right w:val="single" w:sz="4" w:space="0" w:color="auto"/>
            </w:tcBorders>
            <w:shd w:val="clear" w:color="auto" w:fill="auto"/>
            <w:vAlign w:val="center"/>
            <w:hideMark/>
          </w:tcPr>
          <w:p w14:paraId="55B6E03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174,8</w:t>
            </w:r>
          </w:p>
        </w:tc>
        <w:tc>
          <w:tcPr>
            <w:tcW w:w="769" w:type="pct"/>
            <w:tcBorders>
              <w:top w:val="nil"/>
              <w:left w:val="nil"/>
              <w:bottom w:val="single" w:sz="4" w:space="0" w:color="auto"/>
              <w:right w:val="single" w:sz="4" w:space="0" w:color="auto"/>
            </w:tcBorders>
            <w:shd w:val="clear" w:color="auto" w:fill="auto"/>
            <w:vAlign w:val="center"/>
            <w:hideMark/>
          </w:tcPr>
          <w:p w14:paraId="63C5BAC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2194A42F"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4CB56F8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783EC9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4B198F8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2EA3892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14:paraId="52D2757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0,650</w:t>
            </w:r>
          </w:p>
        </w:tc>
        <w:tc>
          <w:tcPr>
            <w:tcW w:w="564" w:type="pct"/>
            <w:vMerge/>
            <w:tcBorders>
              <w:top w:val="nil"/>
              <w:left w:val="single" w:sz="4" w:space="0" w:color="auto"/>
              <w:bottom w:val="single" w:sz="4" w:space="0" w:color="auto"/>
              <w:right w:val="single" w:sz="4" w:space="0" w:color="auto"/>
            </w:tcBorders>
            <w:vAlign w:val="center"/>
            <w:hideMark/>
          </w:tcPr>
          <w:p w14:paraId="6EF1223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33BA2C2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14:paraId="083C0F5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79,2</w:t>
            </w:r>
          </w:p>
        </w:tc>
        <w:tc>
          <w:tcPr>
            <w:tcW w:w="594" w:type="pct"/>
            <w:tcBorders>
              <w:top w:val="nil"/>
              <w:left w:val="nil"/>
              <w:bottom w:val="single" w:sz="4" w:space="0" w:color="auto"/>
              <w:right w:val="single" w:sz="4" w:space="0" w:color="auto"/>
            </w:tcBorders>
            <w:shd w:val="clear" w:color="auto" w:fill="auto"/>
            <w:vAlign w:val="center"/>
            <w:hideMark/>
          </w:tcPr>
          <w:p w14:paraId="0324265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180,4</w:t>
            </w:r>
          </w:p>
        </w:tc>
        <w:tc>
          <w:tcPr>
            <w:tcW w:w="769" w:type="pct"/>
            <w:tcBorders>
              <w:top w:val="nil"/>
              <w:left w:val="nil"/>
              <w:bottom w:val="single" w:sz="4" w:space="0" w:color="auto"/>
              <w:right w:val="single" w:sz="4" w:space="0" w:color="auto"/>
            </w:tcBorders>
            <w:shd w:val="clear" w:color="auto" w:fill="auto"/>
            <w:vAlign w:val="center"/>
            <w:hideMark/>
          </w:tcPr>
          <w:p w14:paraId="1CDE920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65F5001B"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5E6B6BC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5A13714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№38-09</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6EEDBB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х. </w:t>
            </w:r>
            <w:proofErr w:type="spellStart"/>
            <w:r w:rsidRPr="00D27B83">
              <w:rPr>
                <w:rFonts w:ascii="Arial" w:eastAsia="Times New Roman" w:hAnsi="Arial" w:cs="Arial"/>
                <w:color w:val="000000"/>
                <w:sz w:val="16"/>
                <w:szCs w:val="16"/>
                <w:lang w:eastAsia="ru-RU"/>
              </w:rPr>
              <w:t>Демино</w:t>
            </w:r>
            <w:proofErr w:type="spellEnd"/>
            <w:r w:rsidRPr="00D27B83">
              <w:rPr>
                <w:rFonts w:ascii="Arial" w:eastAsia="Times New Roman" w:hAnsi="Arial" w:cs="Arial"/>
                <w:color w:val="000000"/>
                <w:sz w:val="16"/>
                <w:szCs w:val="16"/>
                <w:lang w:eastAsia="ru-RU"/>
              </w:rPr>
              <w:t>, ул. Пушкина, 9/1</w:t>
            </w:r>
          </w:p>
        </w:tc>
        <w:tc>
          <w:tcPr>
            <w:tcW w:w="390" w:type="pct"/>
            <w:tcBorders>
              <w:top w:val="nil"/>
              <w:left w:val="nil"/>
              <w:bottom w:val="single" w:sz="4" w:space="0" w:color="auto"/>
              <w:right w:val="single" w:sz="4" w:space="0" w:color="auto"/>
            </w:tcBorders>
            <w:shd w:val="clear" w:color="auto" w:fill="auto"/>
            <w:vAlign w:val="center"/>
            <w:hideMark/>
          </w:tcPr>
          <w:p w14:paraId="047094B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КСВ-2,9</w:t>
            </w:r>
          </w:p>
        </w:tc>
        <w:tc>
          <w:tcPr>
            <w:tcW w:w="498" w:type="pct"/>
            <w:tcBorders>
              <w:top w:val="nil"/>
              <w:left w:val="nil"/>
              <w:bottom w:val="single" w:sz="4" w:space="0" w:color="auto"/>
              <w:right w:val="single" w:sz="4" w:space="0" w:color="auto"/>
            </w:tcBorders>
            <w:shd w:val="clear" w:color="auto" w:fill="auto"/>
            <w:vAlign w:val="center"/>
            <w:hideMark/>
          </w:tcPr>
          <w:p w14:paraId="6E04F22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2,500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4ECB010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5,000</w:t>
            </w:r>
          </w:p>
        </w:tc>
        <w:tc>
          <w:tcPr>
            <w:tcW w:w="436" w:type="pct"/>
            <w:tcBorders>
              <w:top w:val="nil"/>
              <w:left w:val="nil"/>
              <w:bottom w:val="single" w:sz="4" w:space="0" w:color="auto"/>
              <w:right w:val="single" w:sz="4" w:space="0" w:color="auto"/>
            </w:tcBorders>
            <w:shd w:val="clear" w:color="auto" w:fill="auto"/>
            <w:vAlign w:val="center"/>
            <w:hideMark/>
          </w:tcPr>
          <w:p w14:paraId="5CF29C2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1994</w:t>
            </w:r>
          </w:p>
        </w:tc>
        <w:tc>
          <w:tcPr>
            <w:tcW w:w="336" w:type="pct"/>
            <w:tcBorders>
              <w:top w:val="nil"/>
              <w:left w:val="nil"/>
              <w:bottom w:val="single" w:sz="4" w:space="0" w:color="auto"/>
              <w:right w:val="single" w:sz="4" w:space="0" w:color="auto"/>
            </w:tcBorders>
            <w:shd w:val="clear" w:color="auto" w:fill="auto"/>
            <w:vAlign w:val="center"/>
            <w:hideMark/>
          </w:tcPr>
          <w:p w14:paraId="625CF8E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89,3</w:t>
            </w:r>
          </w:p>
        </w:tc>
        <w:tc>
          <w:tcPr>
            <w:tcW w:w="594" w:type="pct"/>
            <w:tcBorders>
              <w:top w:val="nil"/>
              <w:left w:val="nil"/>
              <w:bottom w:val="single" w:sz="4" w:space="0" w:color="auto"/>
              <w:right w:val="single" w:sz="4" w:space="0" w:color="auto"/>
            </w:tcBorders>
            <w:shd w:val="clear" w:color="auto" w:fill="auto"/>
            <w:vAlign w:val="center"/>
            <w:hideMark/>
          </w:tcPr>
          <w:p w14:paraId="23C692D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160,0</w:t>
            </w:r>
          </w:p>
        </w:tc>
        <w:tc>
          <w:tcPr>
            <w:tcW w:w="769" w:type="pct"/>
            <w:tcBorders>
              <w:top w:val="nil"/>
              <w:left w:val="nil"/>
              <w:bottom w:val="single" w:sz="4" w:space="0" w:color="auto"/>
              <w:right w:val="single" w:sz="4" w:space="0" w:color="auto"/>
            </w:tcBorders>
            <w:shd w:val="clear" w:color="auto" w:fill="auto"/>
            <w:vAlign w:val="center"/>
            <w:hideMark/>
          </w:tcPr>
          <w:p w14:paraId="13FCD7F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31.08.2023</w:t>
            </w:r>
          </w:p>
        </w:tc>
      </w:tr>
      <w:tr w:rsidR="00D27B83" w:rsidRPr="00D27B83" w14:paraId="36B9564C"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0311F78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352E41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7E04461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05015F4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КСВ-2,9</w:t>
            </w:r>
          </w:p>
        </w:tc>
        <w:tc>
          <w:tcPr>
            <w:tcW w:w="498" w:type="pct"/>
            <w:tcBorders>
              <w:top w:val="nil"/>
              <w:left w:val="nil"/>
              <w:bottom w:val="single" w:sz="4" w:space="0" w:color="auto"/>
              <w:right w:val="single" w:sz="4" w:space="0" w:color="auto"/>
            </w:tcBorders>
            <w:shd w:val="clear" w:color="auto" w:fill="auto"/>
            <w:vAlign w:val="center"/>
            <w:hideMark/>
          </w:tcPr>
          <w:p w14:paraId="20B21ED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2,500</w:t>
            </w:r>
          </w:p>
        </w:tc>
        <w:tc>
          <w:tcPr>
            <w:tcW w:w="564" w:type="pct"/>
            <w:vMerge/>
            <w:tcBorders>
              <w:top w:val="nil"/>
              <w:left w:val="single" w:sz="4" w:space="0" w:color="auto"/>
              <w:bottom w:val="single" w:sz="4" w:space="0" w:color="auto"/>
              <w:right w:val="single" w:sz="4" w:space="0" w:color="auto"/>
            </w:tcBorders>
            <w:vAlign w:val="center"/>
            <w:hideMark/>
          </w:tcPr>
          <w:p w14:paraId="6C56AA7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53D7BC6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1994</w:t>
            </w:r>
          </w:p>
        </w:tc>
        <w:tc>
          <w:tcPr>
            <w:tcW w:w="336" w:type="pct"/>
            <w:tcBorders>
              <w:top w:val="nil"/>
              <w:left w:val="nil"/>
              <w:bottom w:val="single" w:sz="4" w:space="0" w:color="auto"/>
              <w:right w:val="single" w:sz="4" w:space="0" w:color="auto"/>
            </w:tcBorders>
            <w:shd w:val="clear" w:color="auto" w:fill="auto"/>
            <w:vAlign w:val="center"/>
            <w:hideMark/>
          </w:tcPr>
          <w:p w14:paraId="1663956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87,1</w:t>
            </w:r>
          </w:p>
        </w:tc>
        <w:tc>
          <w:tcPr>
            <w:tcW w:w="594" w:type="pct"/>
            <w:tcBorders>
              <w:top w:val="nil"/>
              <w:left w:val="nil"/>
              <w:bottom w:val="single" w:sz="4" w:space="0" w:color="auto"/>
              <w:right w:val="single" w:sz="4" w:space="0" w:color="auto"/>
            </w:tcBorders>
            <w:shd w:val="clear" w:color="auto" w:fill="auto"/>
            <w:vAlign w:val="center"/>
            <w:hideMark/>
          </w:tcPr>
          <w:p w14:paraId="0567966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164,0</w:t>
            </w:r>
          </w:p>
        </w:tc>
        <w:tc>
          <w:tcPr>
            <w:tcW w:w="769" w:type="pct"/>
            <w:tcBorders>
              <w:top w:val="nil"/>
              <w:left w:val="nil"/>
              <w:bottom w:val="single" w:sz="4" w:space="0" w:color="auto"/>
              <w:right w:val="single" w:sz="4" w:space="0" w:color="auto"/>
            </w:tcBorders>
            <w:shd w:val="clear" w:color="auto" w:fill="auto"/>
            <w:vAlign w:val="center"/>
            <w:hideMark/>
          </w:tcPr>
          <w:p w14:paraId="72014B7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299C34CE"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F30667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9</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7ED7E0A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№38-10</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AD28FE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 Татарка, ул. Осипенко, 4</w:t>
            </w:r>
          </w:p>
        </w:tc>
        <w:tc>
          <w:tcPr>
            <w:tcW w:w="390" w:type="pct"/>
            <w:tcBorders>
              <w:top w:val="nil"/>
              <w:left w:val="nil"/>
              <w:bottom w:val="single" w:sz="4" w:space="0" w:color="auto"/>
              <w:right w:val="single" w:sz="4" w:space="0" w:color="auto"/>
            </w:tcBorders>
            <w:shd w:val="clear" w:color="auto" w:fill="auto"/>
            <w:vAlign w:val="center"/>
            <w:hideMark/>
          </w:tcPr>
          <w:p w14:paraId="3AE883E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14:paraId="051880E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0,540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18168EF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1,080</w:t>
            </w:r>
          </w:p>
        </w:tc>
        <w:tc>
          <w:tcPr>
            <w:tcW w:w="436" w:type="pct"/>
            <w:tcBorders>
              <w:top w:val="nil"/>
              <w:left w:val="nil"/>
              <w:bottom w:val="single" w:sz="4" w:space="0" w:color="auto"/>
              <w:right w:val="single" w:sz="4" w:space="0" w:color="auto"/>
            </w:tcBorders>
            <w:shd w:val="clear" w:color="auto" w:fill="auto"/>
            <w:vAlign w:val="center"/>
            <w:hideMark/>
          </w:tcPr>
          <w:p w14:paraId="34775A2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14:paraId="61CB058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87,9</w:t>
            </w:r>
          </w:p>
        </w:tc>
        <w:tc>
          <w:tcPr>
            <w:tcW w:w="594" w:type="pct"/>
            <w:tcBorders>
              <w:top w:val="nil"/>
              <w:left w:val="nil"/>
              <w:bottom w:val="single" w:sz="4" w:space="0" w:color="auto"/>
              <w:right w:val="single" w:sz="4" w:space="0" w:color="auto"/>
            </w:tcBorders>
            <w:shd w:val="clear" w:color="auto" w:fill="auto"/>
            <w:vAlign w:val="center"/>
            <w:hideMark/>
          </w:tcPr>
          <w:p w14:paraId="44A0DB9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162,5</w:t>
            </w:r>
          </w:p>
        </w:tc>
        <w:tc>
          <w:tcPr>
            <w:tcW w:w="769" w:type="pct"/>
            <w:tcBorders>
              <w:top w:val="nil"/>
              <w:left w:val="nil"/>
              <w:bottom w:val="single" w:sz="4" w:space="0" w:color="auto"/>
              <w:right w:val="single" w:sz="4" w:space="0" w:color="auto"/>
            </w:tcBorders>
            <w:shd w:val="clear" w:color="auto" w:fill="auto"/>
            <w:vAlign w:val="center"/>
            <w:hideMark/>
          </w:tcPr>
          <w:p w14:paraId="6A1458B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46E693C8"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68A291E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3FC37D2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49A4B97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4F6B55C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14:paraId="63C6ADC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0,540</w:t>
            </w:r>
          </w:p>
        </w:tc>
        <w:tc>
          <w:tcPr>
            <w:tcW w:w="564" w:type="pct"/>
            <w:vMerge/>
            <w:tcBorders>
              <w:top w:val="nil"/>
              <w:left w:val="single" w:sz="4" w:space="0" w:color="auto"/>
              <w:bottom w:val="single" w:sz="4" w:space="0" w:color="auto"/>
              <w:right w:val="single" w:sz="4" w:space="0" w:color="auto"/>
            </w:tcBorders>
            <w:vAlign w:val="center"/>
            <w:hideMark/>
          </w:tcPr>
          <w:p w14:paraId="58066AA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0935CEE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14:paraId="704F25A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80,4</w:t>
            </w:r>
          </w:p>
        </w:tc>
        <w:tc>
          <w:tcPr>
            <w:tcW w:w="594" w:type="pct"/>
            <w:tcBorders>
              <w:top w:val="nil"/>
              <w:left w:val="nil"/>
              <w:bottom w:val="single" w:sz="4" w:space="0" w:color="auto"/>
              <w:right w:val="single" w:sz="4" w:space="0" w:color="auto"/>
            </w:tcBorders>
            <w:shd w:val="clear" w:color="auto" w:fill="auto"/>
            <w:vAlign w:val="center"/>
            <w:hideMark/>
          </w:tcPr>
          <w:p w14:paraId="2765025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177,6</w:t>
            </w:r>
          </w:p>
        </w:tc>
        <w:tc>
          <w:tcPr>
            <w:tcW w:w="769" w:type="pct"/>
            <w:tcBorders>
              <w:top w:val="nil"/>
              <w:left w:val="nil"/>
              <w:bottom w:val="single" w:sz="4" w:space="0" w:color="auto"/>
              <w:right w:val="single" w:sz="4" w:space="0" w:color="auto"/>
            </w:tcBorders>
            <w:shd w:val="clear" w:color="auto" w:fill="auto"/>
            <w:vAlign w:val="center"/>
            <w:hideMark/>
          </w:tcPr>
          <w:p w14:paraId="691788C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1927C1C9"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16C02B9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10</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6553E6D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№38-11</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5ECC84E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ст. </w:t>
            </w:r>
            <w:proofErr w:type="spellStart"/>
            <w:r w:rsidRPr="00D27B83">
              <w:rPr>
                <w:rFonts w:ascii="Arial" w:eastAsia="Times New Roman" w:hAnsi="Arial" w:cs="Arial"/>
                <w:color w:val="000000"/>
                <w:sz w:val="16"/>
                <w:szCs w:val="16"/>
                <w:lang w:eastAsia="ru-RU"/>
              </w:rPr>
              <w:t>Темнолесская</w:t>
            </w:r>
            <w:proofErr w:type="spellEnd"/>
            <w:r w:rsidRPr="00D27B83">
              <w:rPr>
                <w:rFonts w:ascii="Arial" w:eastAsia="Times New Roman" w:hAnsi="Arial" w:cs="Arial"/>
                <w:color w:val="000000"/>
                <w:sz w:val="16"/>
                <w:szCs w:val="16"/>
                <w:lang w:eastAsia="ru-RU"/>
              </w:rPr>
              <w:t>, ул. Центральная, 119а</w:t>
            </w:r>
          </w:p>
        </w:tc>
        <w:tc>
          <w:tcPr>
            <w:tcW w:w="390" w:type="pct"/>
            <w:tcBorders>
              <w:top w:val="nil"/>
              <w:left w:val="nil"/>
              <w:bottom w:val="single" w:sz="4" w:space="0" w:color="auto"/>
              <w:right w:val="single" w:sz="4" w:space="0" w:color="auto"/>
            </w:tcBorders>
            <w:shd w:val="clear" w:color="auto" w:fill="auto"/>
            <w:vAlign w:val="center"/>
            <w:hideMark/>
          </w:tcPr>
          <w:p w14:paraId="67144D5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14:paraId="10E8DDC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508FD6F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2,250</w:t>
            </w:r>
          </w:p>
        </w:tc>
        <w:tc>
          <w:tcPr>
            <w:tcW w:w="436" w:type="pct"/>
            <w:tcBorders>
              <w:top w:val="nil"/>
              <w:left w:val="nil"/>
              <w:bottom w:val="single" w:sz="4" w:space="0" w:color="auto"/>
              <w:right w:val="single" w:sz="4" w:space="0" w:color="auto"/>
            </w:tcBorders>
            <w:shd w:val="clear" w:color="auto" w:fill="auto"/>
            <w:vAlign w:val="center"/>
            <w:hideMark/>
          </w:tcPr>
          <w:p w14:paraId="393738E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14:paraId="168F722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80,2</w:t>
            </w:r>
          </w:p>
        </w:tc>
        <w:tc>
          <w:tcPr>
            <w:tcW w:w="594" w:type="pct"/>
            <w:tcBorders>
              <w:top w:val="nil"/>
              <w:left w:val="nil"/>
              <w:bottom w:val="single" w:sz="4" w:space="0" w:color="auto"/>
              <w:right w:val="single" w:sz="4" w:space="0" w:color="auto"/>
            </w:tcBorders>
            <w:shd w:val="clear" w:color="auto" w:fill="auto"/>
            <w:vAlign w:val="center"/>
            <w:hideMark/>
          </w:tcPr>
          <w:p w14:paraId="181A1EE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178,1</w:t>
            </w:r>
          </w:p>
        </w:tc>
        <w:tc>
          <w:tcPr>
            <w:tcW w:w="769" w:type="pct"/>
            <w:tcBorders>
              <w:top w:val="nil"/>
              <w:left w:val="nil"/>
              <w:bottom w:val="single" w:sz="4" w:space="0" w:color="auto"/>
              <w:right w:val="single" w:sz="4" w:space="0" w:color="auto"/>
            </w:tcBorders>
            <w:shd w:val="clear" w:color="auto" w:fill="auto"/>
            <w:vAlign w:val="center"/>
            <w:hideMark/>
          </w:tcPr>
          <w:p w14:paraId="3D203F4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D3B4828"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25420AB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71A11DDC"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4D0380E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1A74DAB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14:paraId="0FF6515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1,600</w:t>
            </w:r>
          </w:p>
        </w:tc>
        <w:tc>
          <w:tcPr>
            <w:tcW w:w="564" w:type="pct"/>
            <w:vMerge/>
            <w:tcBorders>
              <w:top w:val="nil"/>
              <w:left w:val="single" w:sz="4" w:space="0" w:color="auto"/>
              <w:bottom w:val="single" w:sz="4" w:space="0" w:color="auto"/>
              <w:right w:val="single" w:sz="4" w:space="0" w:color="auto"/>
            </w:tcBorders>
            <w:vAlign w:val="center"/>
            <w:hideMark/>
          </w:tcPr>
          <w:p w14:paraId="779AD09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094213B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14:paraId="46FB36E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77,6</w:t>
            </w:r>
          </w:p>
        </w:tc>
        <w:tc>
          <w:tcPr>
            <w:tcW w:w="594" w:type="pct"/>
            <w:tcBorders>
              <w:top w:val="nil"/>
              <w:left w:val="nil"/>
              <w:bottom w:val="single" w:sz="4" w:space="0" w:color="auto"/>
              <w:right w:val="single" w:sz="4" w:space="0" w:color="auto"/>
            </w:tcBorders>
            <w:shd w:val="clear" w:color="auto" w:fill="auto"/>
            <w:vAlign w:val="center"/>
            <w:hideMark/>
          </w:tcPr>
          <w:p w14:paraId="2E7663E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184,1</w:t>
            </w:r>
          </w:p>
        </w:tc>
        <w:tc>
          <w:tcPr>
            <w:tcW w:w="769" w:type="pct"/>
            <w:tcBorders>
              <w:top w:val="nil"/>
              <w:left w:val="nil"/>
              <w:bottom w:val="single" w:sz="4" w:space="0" w:color="auto"/>
              <w:right w:val="single" w:sz="4" w:space="0" w:color="auto"/>
            </w:tcBorders>
            <w:shd w:val="clear" w:color="auto" w:fill="auto"/>
            <w:vAlign w:val="center"/>
            <w:hideMark/>
          </w:tcPr>
          <w:p w14:paraId="0EE39E4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B24D450"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64BFBD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11</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5C0A95F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1D27292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 Казинка, ул. Ленина, 119</w:t>
            </w:r>
          </w:p>
        </w:tc>
        <w:tc>
          <w:tcPr>
            <w:tcW w:w="390" w:type="pct"/>
            <w:tcBorders>
              <w:top w:val="nil"/>
              <w:left w:val="nil"/>
              <w:bottom w:val="single" w:sz="4" w:space="0" w:color="auto"/>
              <w:right w:val="single" w:sz="4" w:space="0" w:color="auto"/>
            </w:tcBorders>
            <w:shd w:val="clear" w:color="auto" w:fill="auto"/>
            <w:vAlign w:val="center"/>
            <w:hideMark/>
          </w:tcPr>
          <w:p w14:paraId="0263690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3AC12EE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203102F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0,800</w:t>
            </w:r>
          </w:p>
        </w:tc>
        <w:tc>
          <w:tcPr>
            <w:tcW w:w="436" w:type="pct"/>
            <w:tcBorders>
              <w:top w:val="nil"/>
              <w:left w:val="nil"/>
              <w:bottom w:val="single" w:sz="4" w:space="0" w:color="auto"/>
              <w:right w:val="single" w:sz="4" w:space="0" w:color="auto"/>
            </w:tcBorders>
            <w:shd w:val="clear" w:color="auto" w:fill="auto"/>
            <w:vAlign w:val="center"/>
            <w:hideMark/>
          </w:tcPr>
          <w:p w14:paraId="134BFE0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14:paraId="655BFCE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77,8</w:t>
            </w:r>
          </w:p>
        </w:tc>
        <w:tc>
          <w:tcPr>
            <w:tcW w:w="594" w:type="pct"/>
            <w:tcBorders>
              <w:top w:val="nil"/>
              <w:left w:val="nil"/>
              <w:bottom w:val="single" w:sz="4" w:space="0" w:color="auto"/>
              <w:right w:val="single" w:sz="4" w:space="0" w:color="auto"/>
            </w:tcBorders>
            <w:shd w:val="clear" w:color="auto" w:fill="auto"/>
            <w:vAlign w:val="center"/>
            <w:hideMark/>
          </w:tcPr>
          <w:p w14:paraId="1502C90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183,6</w:t>
            </w:r>
          </w:p>
        </w:tc>
        <w:tc>
          <w:tcPr>
            <w:tcW w:w="769" w:type="pct"/>
            <w:tcBorders>
              <w:top w:val="nil"/>
              <w:left w:val="nil"/>
              <w:bottom w:val="single" w:sz="4" w:space="0" w:color="auto"/>
              <w:right w:val="single" w:sz="4" w:space="0" w:color="auto"/>
            </w:tcBorders>
            <w:shd w:val="clear" w:color="auto" w:fill="auto"/>
            <w:vAlign w:val="center"/>
            <w:hideMark/>
          </w:tcPr>
          <w:p w14:paraId="26E786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4C373899"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6EF1C44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4C0388A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3E9E0C4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0495CE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297CE4D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0,400</w:t>
            </w:r>
          </w:p>
        </w:tc>
        <w:tc>
          <w:tcPr>
            <w:tcW w:w="564" w:type="pct"/>
            <w:vMerge/>
            <w:tcBorders>
              <w:top w:val="nil"/>
              <w:left w:val="single" w:sz="4" w:space="0" w:color="auto"/>
              <w:bottom w:val="single" w:sz="4" w:space="0" w:color="auto"/>
              <w:right w:val="single" w:sz="4" w:space="0" w:color="auto"/>
            </w:tcBorders>
            <w:vAlign w:val="center"/>
            <w:hideMark/>
          </w:tcPr>
          <w:p w14:paraId="3764531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ED56A2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14:paraId="7C566C9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77,8</w:t>
            </w:r>
          </w:p>
        </w:tc>
        <w:tc>
          <w:tcPr>
            <w:tcW w:w="594" w:type="pct"/>
            <w:tcBorders>
              <w:top w:val="nil"/>
              <w:left w:val="nil"/>
              <w:bottom w:val="single" w:sz="4" w:space="0" w:color="auto"/>
              <w:right w:val="single" w:sz="4" w:space="0" w:color="auto"/>
            </w:tcBorders>
            <w:shd w:val="clear" w:color="auto" w:fill="auto"/>
            <w:vAlign w:val="center"/>
            <w:hideMark/>
          </w:tcPr>
          <w:p w14:paraId="1A9040C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183,6</w:t>
            </w:r>
          </w:p>
        </w:tc>
        <w:tc>
          <w:tcPr>
            <w:tcW w:w="769" w:type="pct"/>
            <w:tcBorders>
              <w:top w:val="nil"/>
              <w:left w:val="nil"/>
              <w:bottom w:val="single" w:sz="4" w:space="0" w:color="auto"/>
              <w:right w:val="single" w:sz="4" w:space="0" w:color="auto"/>
            </w:tcBorders>
            <w:shd w:val="clear" w:color="auto" w:fill="auto"/>
            <w:vAlign w:val="center"/>
            <w:hideMark/>
          </w:tcPr>
          <w:p w14:paraId="2B1127F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77B8EEB9"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D8327C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2B9B356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7C5D489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с. </w:t>
            </w:r>
            <w:proofErr w:type="spellStart"/>
            <w:r w:rsidRPr="00D27B83">
              <w:rPr>
                <w:rFonts w:ascii="Arial" w:eastAsia="Times New Roman" w:hAnsi="Arial" w:cs="Arial"/>
                <w:color w:val="000000"/>
                <w:sz w:val="16"/>
                <w:szCs w:val="16"/>
                <w:lang w:eastAsia="ru-RU"/>
              </w:rPr>
              <w:t>Сенгилеевское</w:t>
            </w:r>
            <w:proofErr w:type="spellEnd"/>
            <w:r w:rsidRPr="00D27B83">
              <w:rPr>
                <w:rFonts w:ascii="Arial" w:eastAsia="Times New Roman" w:hAnsi="Arial" w:cs="Arial"/>
                <w:color w:val="000000"/>
                <w:sz w:val="16"/>
                <w:szCs w:val="16"/>
                <w:lang w:eastAsia="ru-RU"/>
              </w:rPr>
              <w:t>, ул. Пионерская, 74б</w:t>
            </w:r>
          </w:p>
        </w:tc>
        <w:tc>
          <w:tcPr>
            <w:tcW w:w="390" w:type="pct"/>
            <w:tcBorders>
              <w:top w:val="nil"/>
              <w:left w:val="nil"/>
              <w:bottom w:val="single" w:sz="4" w:space="0" w:color="auto"/>
              <w:right w:val="single" w:sz="4" w:space="0" w:color="auto"/>
            </w:tcBorders>
            <w:shd w:val="clear" w:color="auto" w:fill="auto"/>
            <w:vAlign w:val="center"/>
            <w:hideMark/>
          </w:tcPr>
          <w:p w14:paraId="21B60F2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6070772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559701A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1,230</w:t>
            </w:r>
          </w:p>
        </w:tc>
        <w:tc>
          <w:tcPr>
            <w:tcW w:w="436" w:type="pct"/>
            <w:tcBorders>
              <w:top w:val="nil"/>
              <w:left w:val="nil"/>
              <w:bottom w:val="single" w:sz="4" w:space="0" w:color="auto"/>
              <w:right w:val="single" w:sz="4" w:space="0" w:color="auto"/>
            </w:tcBorders>
            <w:shd w:val="clear" w:color="auto" w:fill="auto"/>
            <w:vAlign w:val="center"/>
            <w:hideMark/>
          </w:tcPr>
          <w:p w14:paraId="1D276D9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14:paraId="0CA4E2E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79,3</w:t>
            </w:r>
          </w:p>
        </w:tc>
        <w:tc>
          <w:tcPr>
            <w:tcW w:w="594" w:type="pct"/>
            <w:tcBorders>
              <w:top w:val="nil"/>
              <w:left w:val="nil"/>
              <w:bottom w:val="single" w:sz="4" w:space="0" w:color="auto"/>
              <w:right w:val="single" w:sz="4" w:space="0" w:color="auto"/>
            </w:tcBorders>
            <w:shd w:val="clear" w:color="auto" w:fill="auto"/>
            <w:vAlign w:val="center"/>
            <w:hideMark/>
          </w:tcPr>
          <w:p w14:paraId="2CA05FC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180,1</w:t>
            </w:r>
          </w:p>
        </w:tc>
        <w:tc>
          <w:tcPr>
            <w:tcW w:w="769" w:type="pct"/>
            <w:tcBorders>
              <w:top w:val="nil"/>
              <w:left w:val="nil"/>
              <w:bottom w:val="single" w:sz="4" w:space="0" w:color="auto"/>
              <w:right w:val="single" w:sz="4" w:space="0" w:color="auto"/>
            </w:tcBorders>
            <w:shd w:val="clear" w:color="auto" w:fill="auto"/>
            <w:vAlign w:val="center"/>
            <w:hideMark/>
          </w:tcPr>
          <w:p w14:paraId="1F86215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36246065"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0CAB284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D358D1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A72FFB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18C86D6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5C19565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0,400</w:t>
            </w:r>
          </w:p>
        </w:tc>
        <w:tc>
          <w:tcPr>
            <w:tcW w:w="564" w:type="pct"/>
            <w:vMerge/>
            <w:tcBorders>
              <w:top w:val="nil"/>
              <w:left w:val="single" w:sz="4" w:space="0" w:color="auto"/>
              <w:bottom w:val="single" w:sz="4" w:space="0" w:color="000000"/>
              <w:right w:val="single" w:sz="4" w:space="0" w:color="auto"/>
            </w:tcBorders>
            <w:vAlign w:val="center"/>
            <w:hideMark/>
          </w:tcPr>
          <w:p w14:paraId="5313211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FE9AAD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14:paraId="624B4C5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81,3</w:t>
            </w:r>
          </w:p>
        </w:tc>
        <w:tc>
          <w:tcPr>
            <w:tcW w:w="594" w:type="pct"/>
            <w:tcBorders>
              <w:top w:val="nil"/>
              <w:left w:val="nil"/>
              <w:bottom w:val="single" w:sz="4" w:space="0" w:color="auto"/>
              <w:right w:val="single" w:sz="4" w:space="0" w:color="auto"/>
            </w:tcBorders>
            <w:shd w:val="clear" w:color="auto" w:fill="auto"/>
            <w:vAlign w:val="center"/>
            <w:hideMark/>
          </w:tcPr>
          <w:p w14:paraId="7DBBE6A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175,7</w:t>
            </w:r>
          </w:p>
        </w:tc>
        <w:tc>
          <w:tcPr>
            <w:tcW w:w="769" w:type="pct"/>
            <w:tcBorders>
              <w:top w:val="nil"/>
              <w:left w:val="nil"/>
              <w:bottom w:val="single" w:sz="4" w:space="0" w:color="auto"/>
              <w:right w:val="single" w:sz="4" w:space="0" w:color="auto"/>
            </w:tcBorders>
            <w:shd w:val="clear" w:color="auto" w:fill="auto"/>
            <w:vAlign w:val="center"/>
            <w:hideMark/>
          </w:tcPr>
          <w:p w14:paraId="2C8CF1C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A8BED84"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2C92DB4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8F2414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0BF1384"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D5C76C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JET TRIO</w:t>
            </w:r>
          </w:p>
        </w:tc>
        <w:tc>
          <w:tcPr>
            <w:tcW w:w="498" w:type="pct"/>
            <w:tcBorders>
              <w:top w:val="nil"/>
              <w:left w:val="nil"/>
              <w:bottom w:val="single" w:sz="4" w:space="0" w:color="auto"/>
              <w:right w:val="single" w:sz="4" w:space="0" w:color="auto"/>
            </w:tcBorders>
            <w:shd w:val="clear" w:color="auto" w:fill="auto"/>
            <w:vAlign w:val="center"/>
            <w:hideMark/>
          </w:tcPr>
          <w:p w14:paraId="3F46C47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val="en-US" w:eastAsia="ru-RU"/>
              </w:rPr>
              <w:t>0,430</w:t>
            </w:r>
          </w:p>
        </w:tc>
        <w:tc>
          <w:tcPr>
            <w:tcW w:w="564" w:type="pct"/>
            <w:vMerge/>
            <w:tcBorders>
              <w:top w:val="nil"/>
              <w:left w:val="single" w:sz="4" w:space="0" w:color="auto"/>
              <w:bottom w:val="single" w:sz="4" w:space="0" w:color="000000"/>
              <w:right w:val="single" w:sz="4" w:space="0" w:color="auto"/>
            </w:tcBorders>
            <w:vAlign w:val="center"/>
            <w:hideMark/>
          </w:tcPr>
          <w:p w14:paraId="18EB8D8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FA04EE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val="en-US" w:eastAsia="ru-RU"/>
              </w:rPr>
              <w:t>2012</w:t>
            </w:r>
          </w:p>
        </w:tc>
        <w:tc>
          <w:tcPr>
            <w:tcW w:w="336" w:type="pct"/>
            <w:tcBorders>
              <w:top w:val="nil"/>
              <w:left w:val="nil"/>
              <w:bottom w:val="single" w:sz="4" w:space="0" w:color="auto"/>
              <w:right w:val="single" w:sz="4" w:space="0" w:color="auto"/>
            </w:tcBorders>
            <w:shd w:val="clear" w:color="auto" w:fill="auto"/>
            <w:vAlign w:val="center"/>
            <w:hideMark/>
          </w:tcPr>
          <w:p w14:paraId="63FFC0D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92,3</w:t>
            </w:r>
          </w:p>
        </w:tc>
        <w:tc>
          <w:tcPr>
            <w:tcW w:w="594" w:type="pct"/>
            <w:tcBorders>
              <w:top w:val="nil"/>
              <w:left w:val="nil"/>
              <w:bottom w:val="single" w:sz="4" w:space="0" w:color="auto"/>
              <w:right w:val="single" w:sz="4" w:space="0" w:color="auto"/>
            </w:tcBorders>
            <w:shd w:val="clear" w:color="auto" w:fill="auto"/>
            <w:vAlign w:val="center"/>
            <w:hideMark/>
          </w:tcPr>
          <w:p w14:paraId="6596F36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154,8</w:t>
            </w:r>
          </w:p>
        </w:tc>
        <w:tc>
          <w:tcPr>
            <w:tcW w:w="769" w:type="pct"/>
            <w:tcBorders>
              <w:top w:val="nil"/>
              <w:left w:val="nil"/>
              <w:bottom w:val="single" w:sz="4" w:space="0" w:color="auto"/>
              <w:right w:val="single" w:sz="4" w:space="0" w:color="auto"/>
            </w:tcBorders>
            <w:shd w:val="clear" w:color="auto" w:fill="auto"/>
            <w:vAlign w:val="center"/>
            <w:hideMark/>
          </w:tcPr>
          <w:p w14:paraId="6B042EF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7AAB54F"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523A49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13</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436EF5B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№38-14</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12D4A5A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с. </w:t>
            </w:r>
            <w:proofErr w:type="spellStart"/>
            <w:r w:rsidRPr="00D27B83">
              <w:rPr>
                <w:rFonts w:ascii="Arial" w:eastAsia="Times New Roman" w:hAnsi="Arial" w:cs="Arial"/>
                <w:color w:val="000000"/>
                <w:sz w:val="16"/>
                <w:szCs w:val="16"/>
                <w:lang w:eastAsia="ru-RU"/>
              </w:rPr>
              <w:t>Сенгилеевское</w:t>
            </w:r>
            <w:proofErr w:type="spellEnd"/>
            <w:r w:rsidRPr="00D27B83">
              <w:rPr>
                <w:rFonts w:ascii="Arial" w:eastAsia="Times New Roman" w:hAnsi="Arial" w:cs="Arial"/>
                <w:color w:val="000000"/>
                <w:sz w:val="16"/>
                <w:szCs w:val="16"/>
                <w:lang w:eastAsia="ru-RU"/>
              </w:rPr>
              <w:t>, ул. Пирогова, 34а</w:t>
            </w:r>
          </w:p>
        </w:tc>
        <w:tc>
          <w:tcPr>
            <w:tcW w:w="390" w:type="pct"/>
            <w:tcBorders>
              <w:top w:val="nil"/>
              <w:left w:val="nil"/>
              <w:bottom w:val="single" w:sz="4" w:space="0" w:color="auto"/>
              <w:right w:val="single" w:sz="4" w:space="0" w:color="auto"/>
            </w:tcBorders>
            <w:shd w:val="clear" w:color="auto" w:fill="auto"/>
            <w:vAlign w:val="center"/>
            <w:hideMark/>
          </w:tcPr>
          <w:p w14:paraId="02E2BD8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4F8E763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27599A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1,500</w:t>
            </w:r>
          </w:p>
        </w:tc>
        <w:tc>
          <w:tcPr>
            <w:tcW w:w="436" w:type="pct"/>
            <w:tcBorders>
              <w:top w:val="nil"/>
              <w:left w:val="nil"/>
              <w:bottom w:val="single" w:sz="4" w:space="0" w:color="auto"/>
              <w:right w:val="single" w:sz="4" w:space="0" w:color="auto"/>
            </w:tcBorders>
            <w:shd w:val="clear" w:color="auto" w:fill="auto"/>
            <w:vAlign w:val="center"/>
            <w:hideMark/>
          </w:tcPr>
          <w:p w14:paraId="338E1F5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14:paraId="6E55AC1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82,7</w:t>
            </w:r>
          </w:p>
        </w:tc>
        <w:tc>
          <w:tcPr>
            <w:tcW w:w="594" w:type="pct"/>
            <w:tcBorders>
              <w:top w:val="nil"/>
              <w:left w:val="nil"/>
              <w:bottom w:val="single" w:sz="4" w:space="0" w:color="auto"/>
              <w:right w:val="single" w:sz="4" w:space="0" w:color="auto"/>
            </w:tcBorders>
            <w:shd w:val="clear" w:color="auto" w:fill="auto"/>
            <w:vAlign w:val="center"/>
            <w:hideMark/>
          </w:tcPr>
          <w:p w14:paraId="67B8CE5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172,7</w:t>
            </w:r>
          </w:p>
        </w:tc>
        <w:tc>
          <w:tcPr>
            <w:tcW w:w="769" w:type="pct"/>
            <w:tcBorders>
              <w:top w:val="nil"/>
              <w:left w:val="nil"/>
              <w:bottom w:val="single" w:sz="4" w:space="0" w:color="auto"/>
              <w:right w:val="single" w:sz="4" w:space="0" w:color="auto"/>
            </w:tcBorders>
            <w:shd w:val="clear" w:color="auto" w:fill="auto"/>
            <w:vAlign w:val="center"/>
            <w:hideMark/>
          </w:tcPr>
          <w:p w14:paraId="37D1D37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31F84468"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3AFA3DD7"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2D23260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38772BA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4ED3176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133509C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tcBorders>
              <w:top w:val="nil"/>
              <w:left w:val="single" w:sz="4" w:space="0" w:color="auto"/>
              <w:bottom w:val="single" w:sz="4" w:space="0" w:color="auto"/>
              <w:right w:val="single" w:sz="4" w:space="0" w:color="auto"/>
            </w:tcBorders>
            <w:vAlign w:val="center"/>
            <w:hideMark/>
          </w:tcPr>
          <w:p w14:paraId="74C4145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214C542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14:paraId="0844FED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83,7</w:t>
            </w:r>
          </w:p>
        </w:tc>
        <w:tc>
          <w:tcPr>
            <w:tcW w:w="594" w:type="pct"/>
            <w:tcBorders>
              <w:top w:val="nil"/>
              <w:left w:val="nil"/>
              <w:bottom w:val="single" w:sz="4" w:space="0" w:color="auto"/>
              <w:right w:val="single" w:sz="4" w:space="0" w:color="auto"/>
            </w:tcBorders>
            <w:shd w:val="clear" w:color="auto" w:fill="auto"/>
            <w:vAlign w:val="center"/>
            <w:hideMark/>
          </w:tcPr>
          <w:p w14:paraId="59F21B9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170,7</w:t>
            </w:r>
          </w:p>
        </w:tc>
        <w:tc>
          <w:tcPr>
            <w:tcW w:w="769" w:type="pct"/>
            <w:tcBorders>
              <w:top w:val="nil"/>
              <w:left w:val="nil"/>
              <w:bottom w:val="single" w:sz="4" w:space="0" w:color="auto"/>
              <w:right w:val="single" w:sz="4" w:space="0" w:color="auto"/>
            </w:tcBorders>
            <w:shd w:val="clear" w:color="auto" w:fill="auto"/>
            <w:vAlign w:val="center"/>
            <w:hideMark/>
          </w:tcPr>
          <w:p w14:paraId="3818FEE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A3E1107"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1C6504C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14</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6A7411B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№38-15</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01D87CC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ст. Новомарьевская, ул. Южная, 55а</w:t>
            </w:r>
          </w:p>
        </w:tc>
        <w:tc>
          <w:tcPr>
            <w:tcW w:w="390" w:type="pct"/>
            <w:tcBorders>
              <w:top w:val="nil"/>
              <w:left w:val="nil"/>
              <w:bottom w:val="single" w:sz="4" w:space="0" w:color="auto"/>
              <w:right w:val="single" w:sz="4" w:space="0" w:color="auto"/>
            </w:tcBorders>
            <w:shd w:val="clear" w:color="auto" w:fill="auto"/>
            <w:vAlign w:val="center"/>
            <w:hideMark/>
          </w:tcPr>
          <w:p w14:paraId="6937122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14:paraId="00C0C07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val="en-US" w:eastAsia="ru-RU"/>
              </w:rPr>
              <w:t>1,600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7DA51CC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3,200</w:t>
            </w:r>
          </w:p>
        </w:tc>
        <w:tc>
          <w:tcPr>
            <w:tcW w:w="436" w:type="pct"/>
            <w:tcBorders>
              <w:top w:val="nil"/>
              <w:left w:val="nil"/>
              <w:bottom w:val="single" w:sz="4" w:space="0" w:color="auto"/>
              <w:right w:val="single" w:sz="4" w:space="0" w:color="auto"/>
            </w:tcBorders>
            <w:shd w:val="clear" w:color="auto" w:fill="auto"/>
            <w:vAlign w:val="center"/>
            <w:hideMark/>
          </w:tcPr>
          <w:p w14:paraId="424CEB6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1996</w:t>
            </w:r>
          </w:p>
        </w:tc>
        <w:tc>
          <w:tcPr>
            <w:tcW w:w="336" w:type="pct"/>
            <w:tcBorders>
              <w:top w:val="nil"/>
              <w:left w:val="nil"/>
              <w:bottom w:val="single" w:sz="4" w:space="0" w:color="auto"/>
              <w:right w:val="single" w:sz="4" w:space="0" w:color="auto"/>
            </w:tcBorders>
            <w:shd w:val="clear" w:color="auto" w:fill="auto"/>
            <w:vAlign w:val="center"/>
            <w:hideMark/>
          </w:tcPr>
          <w:p w14:paraId="1BF0E61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77,3</w:t>
            </w:r>
          </w:p>
        </w:tc>
        <w:tc>
          <w:tcPr>
            <w:tcW w:w="594" w:type="pct"/>
            <w:tcBorders>
              <w:top w:val="nil"/>
              <w:left w:val="nil"/>
              <w:bottom w:val="single" w:sz="4" w:space="0" w:color="auto"/>
              <w:right w:val="single" w:sz="4" w:space="0" w:color="auto"/>
            </w:tcBorders>
            <w:shd w:val="clear" w:color="auto" w:fill="auto"/>
            <w:vAlign w:val="center"/>
            <w:hideMark/>
          </w:tcPr>
          <w:p w14:paraId="03B8590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184,8</w:t>
            </w:r>
          </w:p>
        </w:tc>
        <w:tc>
          <w:tcPr>
            <w:tcW w:w="769" w:type="pct"/>
            <w:tcBorders>
              <w:top w:val="nil"/>
              <w:left w:val="nil"/>
              <w:bottom w:val="single" w:sz="4" w:space="0" w:color="auto"/>
              <w:right w:val="single" w:sz="4" w:space="0" w:color="auto"/>
            </w:tcBorders>
            <w:shd w:val="clear" w:color="auto" w:fill="auto"/>
            <w:vAlign w:val="center"/>
            <w:hideMark/>
          </w:tcPr>
          <w:p w14:paraId="523D06E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22EFE1A7"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0A1FF5DD"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727DB3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1F1225E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1644BCA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14:paraId="6605185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1,600</w:t>
            </w:r>
          </w:p>
        </w:tc>
        <w:tc>
          <w:tcPr>
            <w:tcW w:w="564" w:type="pct"/>
            <w:vMerge/>
            <w:tcBorders>
              <w:top w:val="nil"/>
              <w:left w:val="single" w:sz="4" w:space="0" w:color="auto"/>
              <w:bottom w:val="single" w:sz="4" w:space="0" w:color="auto"/>
              <w:right w:val="single" w:sz="4" w:space="0" w:color="auto"/>
            </w:tcBorders>
            <w:vAlign w:val="center"/>
            <w:hideMark/>
          </w:tcPr>
          <w:p w14:paraId="6C82E597"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74AECFF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1996</w:t>
            </w:r>
          </w:p>
        </w:tc>
        <w:tc>
          <w:tcPr>
            <w:tcW w:w="336" w:type="pct"/>
            <w:tcBorders>
              <w:top w:val="nil"/>
              <w:left w:val="nil"/>
              <w:bottom w:val="single" w:sz="4" w:space="0" w:color="auto"/>
              <w:right w:val="single" w:sz="4" w:space="0" w:color="auto"/>
            </w:tcBorders>
            <w:shd w:val="clear" w:color="auto" w:fill="auto"/>
            <w:vAlign w:val="center"/>
            <w:hideMark/>
          </w:tcPr>
          <w:p w14:paraId="716CDED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79,2</w:t>
            </w:r>
          </w:p>
        </w:tc>
        <w:tc>
          <w:tcPr>
            <w:tcW w:w="594" w:type="pct"/>
            <w:tcBorders>
              <w:top w:val="nil"/>
              <w:left w:val="nil"/>
              <w:bottom w:val="single" w:sz="4" w:space="0" w:color="auto"/>
              <w:right w:val="single" w:sz="4" w:space="0" w:color="auto"/>
            </w:tcBorders>
            <w:shd w:val="clear" w:color="auto" w:fill="auto"/>
            <w:vAlign w:val="center"/>
            <w:hideMark/>
          </w:tcPr>
          <w:p w14:paraId="78ACD8A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180,4</w:t>
            </w:r>
          </w:p>
        </w:tc>
        <w:tc>
          <w:tcPr>
            <w:tcW w:w="769" w:type="pct"/>
            <w:tcBorders>
              <w:top w:val="nil"/>
              <w:left w:val="nil"/>
              <w:bottom w:val="single" w:sz="4" w:space="0" w:color="auto"/>
              <w:right w:val="single" w:sz="4" w:space="0" w:color="auto"/>
            </w:tcBorders>
            <w:shd w:val="clear" w:color="auto" w:fill="auto"/>
            <w:vAlign w:val="center"/>
            <w:hideMark/>
          </w:tcPr>
          <w:p w14:paraId="1A00920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01.09.2029</w:t>
            </w:r>
          </w:p>
        </w:tc>
      </w:tr>
      <w:tr w:rsidR="00D27B83" w:rsidRPr="00D27B83" w14:paraId="0A26F303"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67B090D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7BB18BC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№38-16А</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654B4A6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 xml:space="preserve">с. Дубовка, ул. </w:t>
            </w:r>
            <w:proofErr w:type="spellStart"/>
            <w:r w:rsidRPr="00D27B83">
              <w:rPr>
                <w:rFonts w:ascii="Arial" w:eastAsia="Times New Roman" w:hAnsi="Arial" w:cs="Arial"/>
                <w:color w:val="000000"/>
                <w:sz w:val="16"/>
                <w:szCs w:val="16"/>
                <w:lang w:eastAsia="ru-RU"/>
              </w:rPr>
              <w:t>Карова</w:t>
            </w:r>
            <w:proofErr w:type="spellEnd"/>
            <w:r w:rsidRPr="00D27B83">
              <w:rPr>
                <w:rFonts w:ascii="Arial" w:eastAsia="Times New Roman" w:hAnsi="Arial" w:cs="Arial"/>
                <w:color w:val="000000"/>
                <w:sz w:val="16"/>
                <w:szCs w:val="16"/>
                <w:lang w:eastAsia="ru-RU"/>
              </w:rPr>
              <w:t>, 1б</w:t>
            </w:r>
          </w:p>
        </w:tc>
        <w:tc>
          <w:tcPr>
            <w:tcW w:w="390" w:type="pct"/>
            <w:tcBorders>
              <w:top w:val="nil"/>
              <w:left w:val="nil"/>
              <w:bottom w:val="single" w:sz="4" w:space="0" w:color="auto"/>
              <w:right w:val="single" w:sz="4" w:space="0" w:color="auto"/>
            </w:tcBorders>
            <w:shd w:val="clear" w:color="auto" w:fill="auto"/>
            <w:vAlign w:val="center"/>
            <w:hideMark/>
          </w:tcPr>
          <w:p w14:paraId="1472ECE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Rex-15</w:t>
            </w:r>
          </w:p>
        </w:tc>
        <w:tc>
          <w:tcPr>
            <w:tcW w:w="498" w:type="pct"/>
            <w:tcBorders>
              <w:top w:val="nil"/>
              <w:left w:val="nil"/>
              <w:bottom w:val="single" w:sz="4" w:space="0" w:color="auto"/>
              <w:right w:val="single" w:sz="4" w:space="0" w:color="auto"/>
            </w:tcBorders>
            <w:shd w:val="clear" w:color="auto" w:fill="auto"/>
            <w:vAlign w:val="center"/>
            <w:hideMark/>
          </w:tcPr>
          <w:p w14:paraId="17F6067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0,129</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5463132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0,258</w:t>
            </w:r>
          </w:p>
        </w:tc>
        <w:tc>
          <w:tcPr>
            <w:tcW w:w="436" w:type="pct"/>
            <w:tcBorders>
              <w:top w:val="nil"/>
              <w:left w:val="nil"/>
              <w:bottom w:val="single" w:sz="4" w:space="0" w:color="auto"/>
              <w:right w:val="single" w:sz="4" w:space="0" w:color="auto"/>
            </w:tcBorders>
            <w:shd w:val="clear" w:color="auto" w:fill="auto"/>
            <w:vAlign w:val="center"/>
            <w:hideMark/>
          </w:tcPr>
          <w:p w14:paraId="77E32FD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14:paraId="61AF0F1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88,6</w:t>
            </w:r>
          </w:p>
        </w:tc>
        <w:tc>
          <w:tcPr>
            <w:tcW w:w="594" w:type="pct"/>
            <w:tcBorders>
              <w:top w:val="nil"/>
              <w:left w:val="nil"/>
              <w:bottom w:val="single" w:sz="4" w:space="0" w:color="auto"/>
              <w:right w:val="single" w:sz="4" w:space="0" w:color="auto"/>
            </w:tcBorders>
            <w:shd w:val="clear" w:color="auto" w:fill="auto"/>
            <w:vAlign w:val="center"/>
            <w:hideMark/>
          </w:tcPr>
          <w:p w14:paraId="13E1CF6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161,2</w:t>
            </w:r>
          </w:p>
        </w:tc>
        <w:tc>
          <w:tcPr>
            <w:tcW w:w="769" w:type="pct"/>
            <w:tcBorders>
              <w:top w:val="nil"/>
              <w:left w:val="nil"/>
              <w:bottom w:val="single" w:sz="4" w:space="0" w:color="auto"/>
              <w:right w:val="single" w:sz="4" w:space="0" w:color="auto"/>
            </w:tcBorders>
            <w:shd w:val="clear" w:color="auto" w:fill="auto"/>
            <w:vAlign w:val="center"/>
            <w:hideMark/>
          </w:tcPr>
          <w:p w14:paraId="58DF50A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638146E3"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13457EB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6C1B67B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726759A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01E8660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Rex-15</w:t>
            </w:r>
          </w:p>
        </w:tc>
        <w:tc>
          <w:tcPr>
            <w:tcW w:w="498" w:type="pct"/>
            <w:tcBorders>
              <w:top w:val="nil"/>
              <w:left w:val="nil"/>
              <w:bottom w:val="single" w:sz="4" w:space="0" w:color="auto"/>
              <w:right w:val="single" w:sz="4" w:space="0" w:color="auto"/>
            </w:tcBorders>
            <w:shd w:val="clear" w:color="auto" w:fill="auto"/>
            <w:vAlign w:val="center"/>
            <w:hideMark/>
          </w:tcPr>
          <w:p w14:paraId="4B9E806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0,129</w:t>
            </w:r>
          </w:p>
        </w:tc>
        <w:tc>
          <w:tcPr>
            <w:tcW w:w="564" w:type="pct"/>
            <w:vMerge/>
            <w:tcBorders>
              <w:top w:val="nil"/>
              <w:left w:val="single" w:sz="4" w:space="0" w:color="auto"/>
              <w:bottom w:val="single" w:sz="4" w:space="0" w:color="auto"/>
              <w:right w:val="single" w:sz="4" w:space="0" w:color="auto"/>
            </w:tcBorders>
            <w:vAlign w:val="center"/>
            <w:hideMark/>
          </w:tcPr>
          <w:p w14:paraId="1AB06D7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7D64901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14:paraId="15F80FE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89,7</w:t>
            </w:r>
          </w:p>
        </w:tc>
        <w:tc>
          <w:tcPr>
            <w:tcW w:w="594" w:type="pct"/>
            <w:tcBorders>
              <w:top w:val="nil"/>
              <w:left w:val="nil"/>
              <w:bottom w:val="single" w:sz="4" w:space="0" w:color="auto"/>
              <w:right w:val="single" w:sz="4" w:space="0" w:color="auto"/>
            </w:tcBorders>
            <w:shd w:val="clear" w:color="auto" w:fill="auto"/>
            <w:vAlign w:val="center"/>
            <w:hideMark/>
          </w:tcPr>
          <w:p w14:paraId="6887EE0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159,3</w:t>
            </w:r>
          </w:p>
        </w:tc>
        <w:tc>
          <w:tcPr>
            <w:tcW w:w="769" w:type="pct"/>
            <w:tcBorders>
              <w:top w:val="nil"/>
              <w:left w:val="nil"/>
              <w:bottom w:val="single" w:sz="4" w:space="0" w:color="auto"/>
              <w:right w:val="single" w:sz="4" w:space="0" w:color="auto"/>
            </w:tcBorders>
            <w:shd w:val="clear" w:color="auto" w:fill="auto"/>
            <w:vAlign w:val="center"/>
            <w:hideMark/>
          </w:tcPr>
          <w:p w14:paraId="41C2A6A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B02F908"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1895EF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lastRenderedPageBreak/>
              <w:t>16</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3E0CDDC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№38-17</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0EA60AF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 Надежда, ул. Рабочая, 3а</w:t>
            </w:r>
          </w:p>
        </w:tc>
        <w:tc>
          <w:tcPr>
            <w:tcW w:w="390" w:type="pct"/>
            <w:tcBorders>
              <w:top w:val="nil"/>
              <w:left w:val="nil"/>
              <w:bottom w:val="single" w:sz="4" w:space="0" w:color="auto"/>
              <w:right w:val="single" w:sz="4" w:space="0" w:color="auto"/>
            </w:tcBorders>
            <w:shd w:val="clear" w:color="auto" w:fill="auto"/>
            <w:vAlign w:val="center"/>
            <w:hideMark/>
          </w:tcPr>
          <w:p w14:paraId="12FF8B7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14:paraId="7096E12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0,217</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6748451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0,434</w:t>
            </w:r>
          </w:p>
        </w:tc>
        <w:tc>
          <w:tcPr>
            <w:tcW w:w="436" w:type="pct"/>
            <w:tcBorders>
              <w:top w:val="nil"/>
              <w:left w:val="nil"/>
              <w:bottom w:val="single" w:sz="4" w:space="0" w:color="auto"/>
              <w:right w:val="single" w:sz="4" w:space="0" w:color="auto"/>
            </w:tcBorders>
            <w:shd w:val="clear" w:color="auto" w:fill="auto"/>
            <w:vAlign w:val="center"/>
            <w:hideMark/>
          </w:tcPr>
          <w:p w14:paraId="5A9099B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2018</w:t>
            </w:r>
          </w:p>
        </w:tc>
        <w:tc>
          <w:tcPr>
            <w:tcW w:w="336" w:type="pct"/>
            <w:tcBorders>
              <w:top w:val="nil"/>
              <w:left w:val="nil"/>
              <w:bottom w:val="single" w:sz="4" w:space="0" w:color="auto"/>
              <w:right w:val="single" w:sz="4" w:space="0" w:color="auto"/>
            </w:tcBorders>
            <w:shd w:val="clear" w:color="auto" w:fill="auto"/>
            <w:vAlign w:val="center"/>
            <w:hideMark/>
          </w:tcPr>
          <w:p w14:paraId="7864F68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90,0</w:t>
            </w:r>
          </w:p>
        </w:tc>
        <w:tc>
          <w:tcPr>
            <w:tcW w:w="594" w:type="pct"/>
            <w:tcBorders>
              <w:top w:val="nil"/>
              <w:left w:val="nil"/>
              <w:bottom w:val="single" w:sz="4" w:space="0" w:color="auto"/>
              <w:right w:val="single" w:sz="4" w:space="0" w:color="auto"/>
            </w:tcBorders>
            <w:shd w:val="clear" w:color="auto" w:fill="auto"/>
            <w:vAlign w:val="center"/>
            <w:hideMark/>
          </w:tcPr>
          <w:p w14:paraId="5453D54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158,7</w:t>
            </w:r>
          </w:p>
        </w:tc>
        <w:tc>
          <w:tcPr>
            <w:tcW w:w="769" w:type="pct"/>
            <w:tcBorders>
              <w:top w:val="nil"/>
              <w:left w:val="nil"/>
              <w:bottom w:val="single" w:sz="4" w:space="0" w:color="auto"/>
              <w:right w:val="single" w:sz="4" w:space="0" w:color="auto"/>
            </w:tcBorders>
            <w:shd w:val="clear" w:color="auto" w:fill="auto"/>
            <w:vAlign w:val="center"/>
            <w:hideMark/>
          </w:tcPr>
          <w:p w14:paraId="2F2A762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B17DB59"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0C1852F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C349EC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9BB531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126E7DC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14:paraId="33DD1E6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0,217</w:t>
            </w:r>
          </w:p>
        </w:tc>
        <w:tc>
          <w:tcPr>
            <w:tcW w:w="564" w:type="pct"/>
            <w:vMerge/>
            <w:tcBorders>
              <w:top w:val="nil"/>
              <w:left w:val="single" w:sz="4" w:space="0" w:color="auto"/>
              <w:bottom w:val="single" w:sz="4" w:space="0" w:color="auto"/>
              <w:right w:val="single" w:sz="4" w:space="0" w:color="auto"/>
            </w:tcBorders>
            <w:vAlign w:val="center"/>
            <w:hideMark/>
          </w:tcPr>
          <w:p w14:paraId="44E3413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5D49838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2018</w:t>
            </w:r>
          </w:p>
        </w:tc>
        <w:tc>
          <w:tcPr>
            <w:tcW w:w="336" w:type="pct"/>
            <w:tcBorders>
              <w:top w:val="nil"/>
              <w:left w:val="nil"/>
              <w:bottom w:val="single" w:sz="4" w:space="0" w:color="auto"/>
              <w:right w:val="single" w:sz="4" w:space="0" w:color="auto"/>
            </w:tcBorders>
            <w:shd w:val="clear" w:color="auto" w:fill="auto"/>
            <w:vAlign w:val="center"/>
            <w:hideMark/>
          </w:tcPr>
          <w:p w14:paraId="6847430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90,0</w:t>
            </w:r>
          </w:p>
        </w:tc>
        <w:tc>
          <w:tcPr>
            <w:tcW w:w="594" w:type="pct"/>
            <w:tcBorders>
              <w:top w:val="nil"/>
              <w:left w:val="nil"/>
              <w:bottom w:val="single" w:sz="4" w:space="0" w:color="auto"/>
              <w:right w:val="single" w:sz="4" w:space="0" w:color="auto"/>
            </w:tcBorders>
            <w:shd w:val="clear" w:color="auto" w:fill="auto"/>
            <w:vAlign w:val="center"/>
            <w:hideMark/>
          </w:tcPr>
          <w:p w14:paraId="10E463B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158,7</w:t>
            </w:r>
          </w:p>
        </w:tc>
        <w:tc>
          <w:tcPr>
            <w:tcW w:w="769" w:type="pct"/>
            <w:tcBorders>
              <w:top w:val="nil"/>
              <w:left w:val="nil"/>
              <w:bottom w:val="single" w:sz="4" w:space="0" w:color="auto"/>
              <w:right w:val="single" w:sz="4" w:space="0" w:color="auto"/>
            </w:tcBorders>
            <w:shd w:val="clear" w:color="auto" w:fill="auto"/>
            <w:vAlign w:val="center"/>
            <w:hideMark/>
          </w:tcPr>
          <w:p w14:paraId="24D1AE4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720B29F"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D469AF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18B46B2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№38-18</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5C7E594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 Надежда, ул. Раздольная, 1</w:t>
            </w:r>
          </w:p>
        </w:tc>
        <w:tc>
          <w:tcPr>
            <w:tcW w:w="390" w:type="pct"/>
            <w:tcBorders>
              <w:top w:val="nil"/>
              <w:left w:val="nil"/>
              <w:bottom w:val="single" w:sz="4" w:space="0" w:color="auto"/>
              <w:right w:val="single" w:sz="4" w:space="0" w:color="auto"/>
            </w:tcBorders>
            <w:shd w:val="clear" w:color="auto" w:fill="auto"/>
            <w:vAlign w:val="center"/>
            <w:hideMark/>
          </w:tcPr>
          <w:p w14:paraId="7634E56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6651284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0,462</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5283553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1,386</w:t>
            </w:r>
          </w:p>
        </w:tc>
        <w:tc>
          <w:tcPr>
            <w:tcW w:w="436" w:type="pct"/>
            <w:tcBorders>
              <w:top w:val="nil"/>
              <w:left w:val="nil"/>
              <w:bottom w:val="single" w:sz="4" w:space="0" w:color="auto"/>
              <w:right w:val="single" w:sz="4" w:space="0" w:color="auto"/>
            </w:tcBorders>
            <w:shd w:val="clear" w:color="auto" w:fill="auto"/>
            <w:vAlign w:val="center"/>
            <w:hideMark/>
          </w:tcPr>
          <w:p w14:paraId="1368A02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14:paraId="2FD5DAF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82,0</w:t>
            </w:r>
          </w:p>
        </w:tc>
        <w:tc>
          <w:tcPr>
            <w:tcW w:w="594" w:type="pct"/>
            <w:tcBorders>
              <w:top w:val="nil"/>
              <w:left w:val="nil"/>
              <w:bottom w:val="single" w:sz="4" w:space="0" w:color="auto"/>
              <w:right w:val="single" w:sz="4" w:space="0" w:color="auto"/>
            </w:tcBorders>
            <w:shd w:val="clear" w:color="auto" w:fill="auto"/>
            <w:vAlign w:val="center"/>
            <w:hideMark/>
          </w:tcPr>
          <w:p w14:paraId="3A3D9F1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174,2</w:t>
            </w:r>
          </w:p>
        </w:tc>
        <w:tc>
          <w:tcPr>
            <w:tcW w:w="769" w:type="pct"/>
            <w:tcBorders>
              <w:top w:val="nil"/>
              <w:left w:val="nil"/>
              <w:bottom w:val="single" w:sz="4" w:space="0" w:color="auto"/>
              <w:right w:val="single" w:sz="4" w:space="0" w:color="auto"/>
            </w:tcBorders>
            <w:shd w:val="clear" w:color="auto" w:fill="auto"/>
            <w:vAlign w:val="center"/>
            <w:hideMark/>
          </w:tcPr>
          <w:p w14:paraId="690D87D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76BD3AFE"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4C71591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3373FE0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03E54C9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0EB885A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57EC9CC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0,462</w:t>
            </w:r>
          </w:p>
        </w:tc>
        <w:tc>
          <w:tcPr>
            <w:tcW w:w="564" w:type="pct"/>
            <w:vMerge/>
            <w:tcBorders>
              <w:top w:val="nil"/>
              <w:left w:val="single" w:sz="4" w:space="0" w:color="auto"/>
              <w:bottom w:val="single" w:sz="4" w:space="0" w:color="000000"/>
              <w:right w:val="single" w:sz="4" w:space="0" w:color="auto"/>
            </w:tcBorders>
            <w:vAlign w:val="center"/>
            <w:hideMark/>
          </w:tcPr>
          <w:p w14:paraId="2B4860B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12B2B96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14:paraId="6D7E658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71,1</w:t>
            </w:r>
          </w:p>
        </w:tc>
        <w:tc>
          <w:tcPr>
            <w:tcW w:w="594" w:type="pct"/>
            <w:tcBorders>
              <w:top w:val="nil"/>
              <w:left w:val="nil"/>
              <w:bottom w:val="single" w:sz="4" w:space="0" w:color="auto"/>
              <w:right w:val="single" w:sz="4" w:space="0" w:color="auto"/>
            </w:tcBorders>
            <w:shd w:val="clear" w:color="auto" w:fill="auto"/>
            <w:vAlign w:val="center"/>
            <w:hideMark/>
          </w:tcPr>
          <w:p w14:paraId="2508C03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200,9</w:t>
            </w:r>
          </w:p>
        </w:tc>
        <w:tc>
          <w:tcPr>
            <w:tcW w:w="769" w:type="pct"/>
            <w:tcBorders>
              <w:top w:val="nil"/>
              <w:left w:val="nil"/>
              <w:bottom w:val="single" w:sz="4" w:space="0" w:color="auto"/>
              <w:right w:val="single" w:sz="4" w:space="0" w:color="auto"/>
            </w:tcBorders>
            <w:shd w:val="clear" w:color="auto" w:fill="auto"/>
            <w:vAlign w:val="center"/>
            <w:hideMark/>
          </w:tcPr>
          <w:p w14:paraId="5BC3847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6CB778E"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548D0ED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427F55F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A11312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70988CB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14:paraId="275C6FD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val="en-US" w:eastAsia="ru-RU"/>
              </w:rPr>
              <w:t>0,462</w:t>
            </w:r>
          </w:p>
        </w:tc>
        <w:tc>
          <w:tcPr>
            <w:tcW w:w="564" w:type="pct"/>
            <w:vMerge/>
            <w:tcBorders>
              <w:top w:val="nil"/>
              <w:left w:val="single" w:sz="4" w:space="0" w:color="auto"/>
              <w:bottom w:val="single" w:sz="4" w:space="0" w:color="000000"/>
              <w:right w:val="single" w:sz="4" w:space="0" w:color="auto"/>
            </w:tcBorders>
            <w:vAlign w:val="center"/>
            <w:hideMark/>
          </w:tcPr>
          <w:p w14:paraId="203AD5FC"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0C2FE05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14:paraId="23BE418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72,6</w:t>
            </w:r>
          </w:p>
        </w:tc>
        <w:tc>
          <w:tcPr>
            <w:tcW w:w="594" w:type="pct"/>
            <w:tcBorders>
              <w:top w:val="nil"/>
              <w:left w:val="nil"/>
              <w:bottom w:val="single" w:sz="4" w:space="0" w:color="auto"/>
              <w:right w:val="single" w:sz="4" w:space="0" w:color="auto"/>
            </w:tcBorders>
            <w:shd w:val="clear" w:color="auto" w:fill="auto"/>
            <w:vAlign w:val="center"/>
            <w:hideMark/>
          </w:tcPr>
          <w:p w14:paraId="54E3817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196,8</w:t>
            </w:r>
          </w:p>
        </w:tc>
        <w:tc>
          <w:tcPr>
            <w:tcW w:w="769" w:type="pct"/>
            <w:tcBorders>
              <w:top w:val="nil"/>
              <w:left w:val="nil"/>
              <w:bottom w:val="single" w:sz="4" w:space="0" w:color="auto"/>
              <w:right w:val="single" w:sz="4" w:space="0" w:color="auto"/>
            </w:tcBorders>
            <w:shd w:val="clear" w:color="auto" w:fill="auto"/>
            <w:vAlign w:val="center"/>
            <w:hideMark/>
          </w:tcPr>
          <w:p w14:paraId="36E9EA3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0AE4249C"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6B65D2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1D2151F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№38-19</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2252BA5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Маяковского, 27/3</w:t>
            </w:r>
          </w:p>
        </w:tc>
        <w:tc>
          <w:tcPr>
            <w:tcW w:w="390" w:type="pct"/>
            <w:tcBorders>
              <w:top w:val="nil"/>
              <w:left w:val="nil"/>
              <w:bottom w:val="single" w:sz="4" w:space="0" w:color="auto"/>
              <w:right w:val="single" w:sz="4" w:space="0" w:color="auto"/>
            </w:tcBorders>
            <w:shd w:val="clear" w:color="auto" w:fill="auto"/>
            <w:vAlign w:val="center"/>
            <w:hideMark/>
          </w:tcPr>
          <w:p w14:paraId="5AC453C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14:paraId="38CE086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53242EF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1,400</w:t>
            </w:r>
          </w:p>
        </w:tc>
        <w:tc>
          <w:tcPr>
            <w:tcW w:w="436" w:type="pct"/>
            <w:tcBorders>
              <w:top w:val="nil"/>
              <w:left w:val="nil"/>
              <w:bottom w:val="single" w:sz="4" w:space="0" w:color="auto"/>
              <w:right w:val="single" w:sz="4" w:space="0" w:color="auto"/>
            </w:tcBorders>
            <w:shd w:val="clear" w:color="auto" w:fill="auto"/>
            <w:vAlign w:val="center"/>
            <w:hideMark/>
          </w:tcPr>
          <w:p w14:paraId="2E2B207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1982</w:t>
            </w:r>
          </w:p>
        </w:tc>
        <w:tc>
          <w:tcPr>
            <w:tcW w:w="336" w:type="pct"/>
            <w:tcBorders>
              <w:top w:val="nil"/>
              <w:left w:val="nil"/>
              <w:bottom w:val="single" w:sz="4" w:space="0" w:color="auto"/>
              <w:right w:val="single" w:sz="4" w:space="0" w:color="auto"/>
            </w:tcBorders>
            <w:shd w:val="clear" w:color="auto" w:fill="auto"/>
            <w:vAlign w:val="center"/>
            <w:hideMark/>
          </w:tcPr>
          <w:p w14:paraId="4788269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79,4</w:t>
            </w:r>
          </w:p>
        </w:tc>
        <w:tc>
          <w:tcPr>
            <w:tcW w:w="594" w:type="pct"/>
            <w:tcBorders>
              <w:top w:val="nil"/>
              <w:left w:val="nil"/>
              <w:bottom w:val="single" w:sz="4" w:space="0" w:color="auto"/>
              <w:right w:val="single" w:sz="4" w:space="0" w:color="auto"/>
            </w:tcBorders>
            <w:shd w:val="clear" w:color="auto" w:fill="auto"/>
            <w:vAlign w:val="center"/>
            <w:hideMark/>
          </w:tcPr>
          <w:p w14:paraId="4D3CD6F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179,9</w:t>
            </w:r>
          </w:p>
        </w:tc>
        <w:tc>
          <w:tcPr>
            <w:tcW w:w="769" w:type="pct"/>
            <w:tcBorders>
              <w:top w:val="nil"/>
              <w:left w:val="nil"/>
              <w:bottom w:val="single" w:sz="4" w:space="0" w:color="auto"/>
              <w:right w:val="single" w:sz="4" w:space="0" w:color="auto"/>
            </w:tcBorders>
            <w:shd w:val="clear" w:color="auto" w:fill="auto"/>
            <w:vAlign w:val="center"/>
            <w:hideMark/>
          </w:tcPr>
          <w:p w14:paraId="320F2AA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49DB00B1"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6D5D2346"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291F33E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D163DE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4951370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4BB91AA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tcBorders>
              <w:top w:val="nil"/>
              <w:left w:val="single" w:sz="4" w:space="0" w:color="auto"/>
              <w:bottom w:val="single" w:sz="4" w:space="0" w:color="auto"/>
              <w:right w:val="single" w:sz="4" w:space="0" w:color="auto"/>
            </w:tcBorders>
            <w:vAlign w:val="center"/>
            <w:hideMark/>
          </w:tcPr>
          <w:p w14:paraId="173F5B7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74A4E14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1982</w:t>
            </w:r>
          </w:p>
        </w:tc>
        <w:tc>
          <w:tcPr>
            <w:tcW w:w="336" w:type="pct"/>
            <w:tcBorders>
              <w:top w:val="nil"/>
              <w:left w:val="nil"/>
              <w:bottom w:val="single" w:sz="4" w:space="0" w:color="auto"/>
              <w:right w:val="single" w:sz="4" w:space="0" w:color="auto"/>
            </w:tcBorders>
            <w:shd w:val="clear" w:color="auto" w:fill="auto"/>
            <w:vAlign w:val="center"/>
            <w:hideMark/>
          </w:tcPr>
          <w:p w14:paraId="74638D6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73,0</w:t>
            </w:r>
          </w:p>
        </w:tc>
        <w:tc>
          <w:tcPr>
            <w:tcW w:w="594" w:type="pct"/>
            <w:tcBorders>
              <w:top w:val="nil"/>
              <w:left w:val="nil"/>
              <w:bottom w:val="single" w:sz="4" w:space="0" w:color="auto"/>
              <w:right w:val="single" w:sz="4" w:space="0" w:color="auto"/>
            </w:tcBorders>
            <w:shd w:val="clear" w:color="auto" w:fill="auto"/>
            <w:vAlign w:val="center"/>
            <w:hideMark/>
          </w:tcPr>
          <w:p w14:paraId="2A357B9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195,7</w:t>
            </w:r>
          </w:p>
        </w:tc>
        <w:tc>
          <w:tcPr>
            <w:tcW w:w="769" w:type="pct"/>
            <w:tcBorders>
              <w:top w:val="nil"/>
              <w:left w:val="nil"/>
              <w:bottom w:val="single" w:sz="4" w:space="0" w:color="auto"/>
              <w:right w:val="single" w:sz="4" w:space="0" w:color="auto"/>
            </w:tcBorders>
            <w:shd w:val="clear" w:color="auto" w:fill="auto"/>
            <w:vAlign w:val="center"/>
            <w:hideMark/>
          </w:tcPr>
          <w:p w14:paraId="60D4415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B4B1D4A"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71B6639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7D1750C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№38-20</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0283A41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по. СНИИСХ, 8/1</w:t>
            </w:r>
          </w:p>
        </w:tc>
        <w:tc>
          <w:tcPr>
            <w:tcW w:w="390" w:type="pct"/>
            <w:tcBorders>
              <w:top w:val="nil"/>
              <w:left w:val="nil"/>
              <w:bottom w:val="single" w:sz="4" w:space="0" w:color="auto"/>
              <w:right w:val="single" w:sz="4" w:space="0" w:color="auto"/>
            </w:tcBorders>
            <w:shd w:val="clear" w:color="auto" w:fill="auto"/>
            <w:vAlign w:val="center"/>
            <w:hideMark/>
          </w:tcPr>
          <w:p w14:paraId="0F3BA5B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ДКВР 10/13</w:t>
            </w:r>
          </w:p>
        </w:tc>
        <w:tc>
          <w:tcPr>
            <w:tcW w:w="498" w:type="pct"/>
            <w:tcBorders>
              <w:top w:val="nil"/>
              <w:left w:val="nil"/>
              <w:bottom w:val="single" w:sz="4" w:space="0" w:color="auto"/>
              <w:right w:val="single" w:sz="4" w:space="0" w:color="auto"/>
            </w:tcBorders>
            <w:shd w:val="clear" w:color="auto" w:fill="auto"/>
            <w:vAlign w:val="center"/>
            <w:hideMark/>
          </w:tcPr>
          <w:p w14:paraId="7E50DAE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6,500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7EEBECE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17,000</w:t>
            </w:r>
          </w:p>
        </w:tc>
        <w:tc>
          <w:tcPr>
            <w:tcW w:w="436" w:type="pct"/>
            <w:tcBorders>
              <w:top w:val="nil"/>
              <w:left w:val="nil"/>
              <w:bottom w:val="single" w:sz="4" w:space="0" w:color="auto"/>
              <w:right w:val="single" w:sz="4" w:space="0" w:color="auto"/>
            </w:tcBorders>
            <w:shd w:val="clear" w:color="auto" w:fill="auto"/>
            <w:vAlign w:val="center"/>
            <w:hideMark/>
          </w:tcPr>
          <w:p w14:paraId="3BECFB5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14:paraId="0D7412B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75,3</w:t>
            </w:r>
          </w:p>
        </w:tc>
        <w:tc>
          <w:tcPr>
            <w:tcW w:w="594" w:type="pct"/>
            <w:tcBorders>
              <w:top w:val="nil"/>
              <w:left w:val="nil"/>
              <w:bottom w:val="single" w:sz="4" w:space="0" w:color="auto"/>
              <w:right w:val="single" w:sz="4" w:space="0" w:color="auto"/>
            </w:tcBorders>
            <w:shd w:val="clear" w:color="auto" w:fill="auto"/>
            <w:vAlign w:val="center"/>
            <w:hideMark/>
          </w:tcPr>
          <w:p w14:paraId="38FE36CB"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189,7</w:t>
            </w:r>
          </w:p>
        </w:tc>
        <w:tc>
          <w:tcPr>
            <w:tcW w:w="769" w:type="pct"/>
            <w:tcBorders>
              <w:top w:val="nil"/>
              <w:left w:val="nil"/>
              <w:bottom w:val="single" w:sz="4" w:space="0" w:color="auto"/>
              <w:right w:val="single" w:sz="4" w:space="0" w:color="auto"/>
            </w:tcBorders>
            <w:shd w:val="clear" w:color="auto" w:fill="auto"/>
            <w:vAlign w:val="center"/>
            <w:hideMark/>
          </w:tcPr>
          <w:p w14:paraId="0B88D47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5CE731E2"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2BAF6DBC"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411949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317D859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377C03C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КВГ-7,56</w:t>
            </w:r>
          </w:p>
        </w:tc>
        <w:tc>
          <w:tcPr>
            <w:tcW w:w="498" w:type="pct"/>
            <w:tcBorders>
              <w:top w:val="nil"/>
              <w:left w:val="nil"/>
              <w:bottom w:val="single" w:sz="4" w:space="0" w:color="auto"/>
              <w:right w:val="single" w:sz="4" w:space="0" w:color="auto"/>
            </w:tcBorders>
            <w:shd w:val="clear" w:color="auto" w:fill="auto"/>
            <w:vAlign w:val="center"/>
            <w:hideMark/>
          </w:tcPr>
          <w:p w14:paraId="2BA982B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6,500</w:t>
            </w:r>
          </w:p>
        </w:tc>
        <w:tc>
          <w:tcPr>
            <w:tcW w:w="564" w:type="pct"/>
            <w:vMerge/>
            <w:tcBorders>
              <w:top w:val="nil"/>
              <w:left w:val="single" w:sz="4" w:space="0" w:color="auto"/>
              <w:bottom w:val="single" w:sz="4" w:space="0" w:color="000000"/>
              <w:right w:val="single" w:sz="4" w:space="0" w:color="auto"/>
            </w:tcBorders>
            <w:vAlign w:val="center"/>
            <w:hideMark/>
          </w:tcPr>
          <w:p w14:paraId="2107B03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3F01229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н/д</w:t>
            </w:r>
          </w:p>
        </w:tc>
        <w:tc>
          <w:tcPr>
            <w:tcW w:w="336" w:type="pct"/>
            <w:tcBorders>
              <w:top w:val="nil"/>
              <w:left w:val="nil"/>
              <w:bottom w:val="single" w:sz="4" w:space="0" w:color="auto"/>
              <w:right w:val="single" w:sz="4" w:space="0" w:color="auto"/>
            </w:tcBorders>
            <w:shd w:val="clear" w:color="auto" w:fill="auto"/>
            <w:vAlign w:val="center"/>
            <w:hideMark/>
          </w:tcPr>
          <w:p w14:paraId="29992CE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75,3</w:t>
            </w:r>
          </w:p>
        </w:tc>
        <w:tc>
          <w:tcPr>
            <w:tcW w:w="594" w:type="pct"/>
            <w:tcBorders>
              <w:top w:val="nil"/>
              <w:left w:val="nil"/>
              <w:bottom w:val="single" w:sz="4" w:space="0" w:color="auto"/>
              <w:right w:val="single" w:sz="4" w:space="0" w:color="auto"/>
            </w:tcBorders>
            <w:shd w:val="clear" w:color="auto" w:fill="auto"/>
            <w:vAlign w:val="center"/>
            <w:hideMark/>
          </w:tcPr>
          <w:p w14:paraId="745BCA1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189,7</w:t>
            </w:r>
          </w:p>
        </w:tc>
        <w:tc>
          <w:tcPr>
            <w:tcW w:w="769" w:type="pct"/>
            <w:tcBorders>
              <w:top w:val="nil"/>
              <w:left w:val="nil"/>
              <w:bottom w:val="single" w:sz="4" w:space="0" w:color="auto"/>
              <w:right w:val="single" w:sz="4" w:space="0" w:color="auto"/>
            </w:tcBorders>
            <w:shd w:val="clear" w:color="auto" w:fill="auto"/>
            <w:vAlign w:val="center"/>
            <w:hideMark/>
          </w:tcPr>
          <w:p w14:paraId="0065CFF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F513EE3"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2C71831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9BE14D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C326B00"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253FB23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КВ-Д-4,65-95</w:t>
            </w:r>
          </w:p>
        </w:tc>
        <w:tc>
          <w:tcPr>
            <w:tcW w:w="498" w:type="pct"/>
            <w:tcBorders>
              <w:top w:val="nil"/>
              <w:left w:val="nil"/>
              <w:bottom w:val="single" w:sz="4" w:space="0" w:color="auto"/>
              <w:right w:val="single" w:sz="4" w:space="0" w:color="auto"/>
            </w:tcBorders>
            <w:shd w:val="clear" w:color="auto" w:fill="auto"/>
            <w:vAlign w:val="center"/>
            <w:hideMark/>
          </w:tcPr>
          <w:p w14:paraId="17A5ED2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4,000</w:t>
            </w:r>
          </w:p>
        </w:tc>
        <w:tc>
          <w:tcPr>
            <w:tcW w:w="564" w:type="pct"/>
            <w:vMerge/>
            <w:tcBorders>
              <w:top w:val="nil"/>
              <w:left w:val="single" w:sz="4" w:space="0" w:color="auto"/>
              <w:bottom w:val="single" w:sz="4" w:space="0" w:color="000000"/>
              <w:right w:val="single" w:sz="4" w:space="0" w:color="auto"/>
            </w:tcBorders>
            <w:vAlign w:val="center"/>
            <w:hideMark/>
          </w:tcPr>
          <w:p w14:paraId="5388024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23CD3DF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14:paraId="13CEAEC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73,6</w:t>
            </w:r>
          </w:p>
        </w:tc>
        <w:tc>
          <w:tcPr>
            <w:tcW w:w="594" w:type="pct"/>
            <w:tcBorders>
              <w:top w:val="nil"/>
              <w:left w:val="nil"/>
              <w:bottom w:val="single" w:sz="4" w:space="0" w:color="auto"/>
              <w:right w:val="single" w:sz="4" w:space="0" w:color="auto"/>
            </w:tcBorders>
            <w:shd w:val="clear" w:color="auto" w:fill="auto"/>
            <w:vAlign w:val="center"/>
            <w:hideMark/>
          </w:tcPr>
          <w:p w14:paraId="7B12F84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194,1</w:t>
            </w:r>
          </w:p>
        </w:tc>
        <w:tc>
          <w:tcPr>
            <w:tcW w:w="769" w:type="pct"/>
            <w:tcBorders>
              <w:top w:val="nil"/>
              <w:left w:val="nil"/>
              <w:bottom w:val="single" w:sz="4" w:space="0" w:color="auto"/>
              <w:right w:val="single" w:sz="4" w:space="0" w:color="auto"/>
            </w:tcBorders>
            <w:shd w:val="clear" w:color="auto" w:fill="auto"/>
            <w:vAlign w:val="center"/>
            <w:hideMark/>
          </w:tcPr>
          <w:p w14:paraId="21CBB7A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5414BBF1"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0AE64D4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20</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40305DB6"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№38-21</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1A87E7A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ул. Ленина, 1</w:t>
            </w:r>
          </w:p>
        </w:tc>
        <w:tc>
          <w:tcPr>
            <w:tcW w:w="390" w:type="pct"/>
            <w:tcBorders>
              <w:top w:val="nil"/>
              <w:left w:val="nil"/>
              <w:bottom w:val="single" w:sz="4" w:space="0" w:color="auto"/>
              <w:right w:val="single" w:sz="4" w:space="0" w:color="auto"/>
            </w:tcBorders>
            <w:shd w:val="clear" w:color="auto" w:fill="auto"/>
            <w:vAlign w:val="center"/>
            <w:hideMark/>
          </w:tcPr>
          <w:p w14:paraId="6ACFF2D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14:paraId="46A54E1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2,500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14:paraId="4EB1DCF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5,390</w:t>
            </w:r>
          </w:p>
        </w:tc>
        <w:tc>
          <w:tcPr>
            <w:tcW w:w="436" w:type="pct"/>
            <w:tcBorders>
              <w:top w:val="nil"/>
              <w:left w:val="nil"/>
              <w:bottom w:val="single" w:sz="4" w:space="0" w:color="auto"/>
              <w:right w:val="single" w:sz="4" w:space="0" w:color="auto"/>
            </w:tcBorders>
            <w:shd w:val="clear" w:color="auto" w:fill="auto"/>
            <w:vAlign w:val="center"/>
            <w:hideMark/>
          </w:tcPr>
          <w:p w14:paraId="1875C47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1977</w:t>
            </w:r>
          </w:p>
        </w:tc>
        <w:tc>
          <w:tcPr>
            <w:tcW w:w="336" w:type="pct"/>
            <w:tcBorders>
              <w:top w:val="nil"/>
              <w:left w:val="nil"/>
              <w:bottom w:val="single" w:sz="4" w:space="0" w:color="auto"/>
              <w:right w:val="single" w:sz="4" w:space="0" w:color="auto"/>
            </w:tcBorders>
            <w:shd w:val="clear" w:color="auto" w:fill="auto"/>
            <w:vAlign w:val="center"/>
            <w:hideMark/>
          </w:tcPr>
          <w:p w14:paraId="78FE1A69"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81,7</w:t>
            </w:r>
          </w:p>
        </w:tc>
        <w:tc>
          <w:tcPr>
            <w:tcW w:w="594" w:type="pct"/>
            <w:tcBorders>
              <w:top w:val="nil"/>
              <w:left w:val="nil"/>
              <w:bottom w:val="single" w:sz="4" w:space="0" w:color="auto"/>
              <w:right w:val="single" w:sz="4" w:space="0" w:color="auto"/>
            </w:tcBorders>
            <w:shd w:val="clear" w:color="auto" w:fill="auto"/>
            <w:vAlign w:val="center"/>
            <w:hideMark/>
          </w:tcPr>
          <w:p w14:paraId="4748158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174,8</w:t>
            </w:r>
          </w:p>
        </w:tc>
        <w:tc>
          <w:tcPr>
            <w:tcW w:w="769" w:type="pct"/>
            <w:tcBorders>
              <w:top w:val="nil"/>
              <w:left w:val="nil"/>
              <w:bottom w:val="single" w:sz="4" w:space="0" w:color="auto"/>
              <w:right w:val="single" w:sz="4" w:space="0" w:color="auto"/>
            </w:tcBorders>
            <w:shd w:val="clear" w:color="auto" w:fill="auto"/>
            <w:vAlign w:val="center"/>
            <w:hideMark/>
          </w:tcPr>
          <w:p w14:paraId="336F68D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3AD97551"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3A7AF83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A917D3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5A7DB75E"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23F06BD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14:paraId="5964DC2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1,600</w:t>
            </w:r>
          </w:p>
        </w:tc>
        <w:tc>
          <w:tcPr>
            <w:tcW w:w="564" w:type="pct"/>
            <w:vMerge/>
            <w:tcBorders>
              <w:top w:val="nil"/>
              <w:left w:val="single" w:sz="4" w:space="0" w:color="auto"/>
              <w:bottom w:val="single" w:sz="4" w:space="0" w:color="000000"/>
              <w:right w:val="single" w:sz="4" w:space="0" w:color="auto"/>
            </w:tcBorders>
            <w:vAlign w:val="center"/>
            <w:hideMark/>
          </w:tcPr>
          <w:p w14:paraId="0D5EE35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0C436CC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1977</w:t>
            </w:r>
          </w:p>
        </w:tc>
        <w:tc>
          <w:tcPr>
            <w:tcW w:w="336" w:type="pct"/>
            <w:tcBorders>
              <w:top w:val="nil"/>
              <w:left w:val="nil"/>
              <w:bottom w:val="single" w:sz="4" w:space="0" w:color="auto"/>
              <w:right w:val="single" w:sz="4" w:space="0" w:color="auto"/>
            </w:tcBorders>
            <w:shd w:val="clear" w:color="auto" w:fill="auto"/>
            <w:vAlign w:val="center"/>
            <w:hideMark/>
          </w:tcPr>
          <w:p w14:paraId="11B0B35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77,7</w:t>
            </w:r>
          </w:p>
        </w:tc>
        <w:tc>
          <w:tcPr>
            <w:tcW w:w="594" w:type="pct"/>
            <w:tcBorders>
              <w:top w:val="nil"/>
              <w:left w:val="nil"/>
              <w:bottom w:val="single" w:sz="4" w:space="0" w:color="auto"/>
              <w:right w:val="single" w:sz="4" w:space="0" w:color="auto"/>
            </w:tcBorders>
            <w:shd w:val="clear" w:color="auto" w:fill="auto"/>
            <w:vAlign w:val="center"/>
            <w:hideMark/>
          </w:tcPr>
          <w:p w14:paraId="42DBAD3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183,8</w:t>
            </w:r>
          </w:p>
        </w:tc>
        <w:tc>
          <w:tcPr>
            <w:tcW w:w="769" w:type="pct"/>
            <w:tcBorders>
              <w:top w:val="nil"/>
              <w:left w:val="nil"/>
              <w:bottom w:val="single" w:sz="4" w:space="0" w:color="auto"/>
              <w:right w:val="single" w:sz="4" w:space="0" w:color="auto"/>
            </w:tcBorders>
            <w:shd w:val="clear" w:color="auto" w:fill="auto"/>
            <w:vAlign w:val="center"/>
            <w:hideMark/>
          </w:tcPr>
          <w:p w14:paraId="00904CA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070A0E6C"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43766551"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30199EE8"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61F1F2E3"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19FFC8A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КСВ-1,5</w:t>
            </w:r>
          </w:p>
        </w:tc>
        <w:tc>
          <w:tcPr>
            <w:tcW w:w="498" w:type="pct"/>
            <w:tcBorders>
              <w:top w:val="nil"/>
              <w:left w:val="nil"/>
              <w:bottom w:val="single" w:sz="4" w:space="0" w:color="auto"/>
              <w:right w:val="single" w:sz="4" w:space="0" w:color="auto"/>
            </w:tcBorders>
            <w:shd w:val="clear" w:color="auto" w:fill="auto"/>
            <w:vAlign w:val="center"/>
            <w:hideMark/>
          </w:tcPr>
          <w:p w14:paraId="04C2895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1,290</w:t>
            </w:r>
          </w:p>
        </w:tc>
        <w:tc>
          <w:tcPr>
            <w:tcW w:w="564" w:type="pct"/>
            <w:vMerge/>
            <w:tcBorders>
              <w:top w:val="nil"/>
              <w:left w:val="single" w:sz="4" w:space="0" w:color="auto"/>
              <w:bottom w:val="single" w:sz="4" w:space="0" w:color="000000"/>
              <w:right w:val="single" w:sz="4" w:space="0" w:color="auto"/>
            </w:tcBorders>
            <w:vAlign w:val="center"/>
            <w:hideMark/>
          </w:tcPr>
          <w:p w14:paraId="361C799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7D70A622"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1984</w:t>
            </w:r>
          </w:p>
        </w:tc>
        <w:tc>
          <w:tcPr>
            <w:tcW w:w="336" w:type="pct"/>
            <w:tcBorders>
              <w:top w:val="nil"/>
              <w:left w:val="nil"/>
              <w:bottom w:val="single" w:sz="4" w:space="0" w:color="auto"/>
              <w:right w:val="single" w:sz="4" w:space="0" w:color="auto"/>
            </w:tcBorders>
            <w:shd w:val="clear" w:color="auto" w:fill="auto"/>
            <w:vAlign w:val="center"/>
            <w:hideMark/>
          </w:tcPr>
          <w:p w14:paraId="65A26D3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71,7</w:t>
            </w:r>
          </w:p>
        </w:tc>
        <w:tc>
          <w:tcPr>
            <w:tcW w:w="594" w:type="pct"/>
            <w:tcBorders>
              <w:top w:val="nil"/>
              <w:left w:val="nil"/>
              <w:bottom w:val="single" w:sz="4" w:space="0" w:color="auto"/>
              <w:right w:val="single" w:sz="4" w:space="0" w:color="auto"/>
            </w:tcBorders>
            <w:shd w:val="clear" w:color="auto" w:fill="auto"/>
            <w:vAlign w:val="center"/>
            <w:hideMark/>
          </w:tcPr>
          <w:p w14:paraId="2344FBC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199,2</w:t>
            </w:r>
          </w:p>
        </w:tc>
        <w:tc>
          <w:tcPr>
            <w:tcW w:w="769" w:type="pct"/>
            <w:tcBorders>
              <w:top w:val="nil"/>
              <w:left w:val="nil"/>
              <w:bottom w:val="single" w:sz="4" w:space="0" w:color="auto"/>
              <w:right w:val="single" w:sz="4" w:space="0" w:color="auto"/>
            </w:tcBorders>
            <w:shd w:val="clear" w:color="auto" w:fill="auto"/>
            <w:vAlign w:val="center"/>
            <w:hideMark/>
          </w:tcPr>
          <w:p w14:paraId="287AB8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31.08.2025</w:t>
            </w:r>
          </w:p>
        </w:tc>
      </w:tr>
      <w:tr w:rsidR="00D27B83" w:rsidRPr="00D27B83" w14:paraId="45E675F1"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27D80A7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21</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2616712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№38-22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45FF39D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г. Михайловск, з-д Южный, 1/3</w:t>
            </w:r>
          </w:p>
        </w:tc>
        <w:tc>
          <w:tcPr>
            <w:tcW w:w="390" w:type="pct"/>
            <w:tcBorders>
              <w:top w:val="nil"/>
              <w:left w:val="nil"/>
              <w:bottom w:val="single" w:sz="4" w:space="0" w:color="auto"/>
              <w:right w:val="single" w:sz="4" w:space="0" w:color="auto"/>
            </w:tcBorders>
            <w:shd w:val="clear" w:color="auto" w:fill="auto"/>
            <w:vAlign w:val="center"/>
            <w:hideMark/>
          </w:tcPr>
          <w:p w14:paraId="6B5B873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14:paraId="315EF7B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2,500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2352CE5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5,000</w:t>
            </w:r>
          </w:p>
        </w:tc>
        <w:tc>
          <w:tcPr>
            <w:tcW w:w="436" w:type="pct"/>
            <w:tcBorders>
              <w:top w:val="nil"/>
              <w:left w:val="nil"/>
              <w:bottom w:val="single" w:sz="4" w:space="0" w:color="auto"/>
              <w:right w:val="single" w:sz="4" w:space="0" w:color="auto"/>
            </w:tcBorders>
            <w:shd w:val="clear" w:color="auto" w:fill="auto"/>
            <w:vAlign w:val="center"/>
            <w:hideMark/>
          </w:tcPr>
          <w:p w14:paraId="3AC216A0"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14:paraId="42EAD51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87,7</w:t>
            </w:r>
          </w:p>
        </w:tc>
        <w:tc>
          <w:tcPr>
            <w:tcW w:w="594" w:type="pct"/>
            <w:tcBorders>
              <w:top w:val="nil"/>
              <w:left w:val="nil"/>
              <w:bottom w:val="single" w:sz="4" w:space="0" w:color="auto"/>
              <w:right w:val="single" w:sz="4" w:space="0" w:color="auto"/>
            </w:tcBorders>
            <w:shd w:val="clear" w:color="auto" w:fill="auto"/>
            <w:vAlign w:val="center"/>
            <w:hideMark/>
          </w:tcPr>
          <w:p w14:paraId="45FE7CF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162,9</w:t>
            </w:r>
          </w:p>
        </w:tc>
        <w:tc>
          <w:tcPr>
            <w:tcW w:w="769" w:type="pct"/>
            <w:tcBorders>
              <w:top w:val="nil"/>
              <w:left w:val="nil"/>
              <w:bottom w:val="single" w:sz="4" w:space="0" w:color="auto"/>
              <w:right w:val="single" w:sz="4" w:space="0" w:color="auto"/>
            </w:tcBorders>
            <w:shd w:val="clear" w:color="auto" w:fill="auto"/>
            <w:vAlign w:val="center"/>
            <w:hideMark/>
          </w:tcPr>
          <w:p w14:paraId="4F0D223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10BCF528"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35476FD9"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109AB4BF"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1A14BFDB"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2910FE7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14:paraId="0BFDEC4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2,500</w:t>
            </w:r>
          </w:p>
        </w:tc>
        <w:tc>
          <w:tcPr>
            <w:tcW w:w="564" w:type="pct"/>
            <w:vMerge/>
            <w:tcBorders>
              <w:top w:val="nil"/>
              <w:left w:val="single" w:sz="4" w:space="0" w:color="auto"/>
              <w:bottom w:val="single" w:sz="4" w:space="0" w:color="auto"/>
              <w:right w:val="single" w:sz="4" w:space="0" w:color="auto"/>
            </w:tcBorders>
            <w:vAlign w:val="center"/>
            <w:hideMark/>
          </w:tcPr>
          <w:p w14:paraId="275E0E40"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5E55786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14:paraId="0FF8E86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86,9</w:t>
            </w:r>
          </w:p>
        </w:tc>
        <w:tc>
          <w:tcPr>
            <w:tcW w:w="594" w:type="pct"/>
            <w:tcBorders>
              <w:top w:val="nil"/>
              <w:left w:val="nil"/>
              <w:bottom w:val="single" w:sz="4" w:space="0" w:color="auto"/>
              <w:right w:val="single" w:sz="4" w:space="0" w:color="auto"/>
            </w:tcBorders>
            <w:shd w:val="clear" w:color="auto" w:fill="auto"/>
            <w:vAlign w:val="center"/>
            <w:hideMark/>
          </w:tcPr>
          <w:p w14:paraId="5AF7865C"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164,4</w:t>
            </w:r>
          </w:p>
        </w:tc>
        <w:tc>
          <w:tcPr>
            <w:tcW w:w="769" w:type="pct"/>
            <w:tcBorders>
              <w:top w:val="nil"/>
              <w:left w:val="nil"/>
              <w:bottom w:val="single" w:sz="4" w:space="0" w:color="auto"/>
              <w:right w:val="single" w:sz="4" w:space="0" w:color="auto"/>
            </w:tcBorders>
            <w:shd w:val="clear" w:color="auto" w:fill="auto"/>
            <w:vAlign w:val="center"/>
            <w:hideMark/>
          </w:tcPr>
          <w:p w14:paraId="64EA6F4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6D9DF761" w14:textId="77777777" w:rsidTr="00D27B83">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14:paraId="3C15AFA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22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14:paraId="26FFCB3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Котельная №38-23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14:paraId="3E23F65D"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с. Казинка, ул. Ленина, 71-е</w:t>
            </w:r>
          </w:p>
        </w:tc>
        <w:tc>
          <w:tcPr>
            <w:tcW w:w="390" w:type="pct"/>
            <w:tcBorders>
              <w:top w:val="nil"/>
              <w:left w:val="nil"/>
              <w:bottom w:val="single" w:sz="4" w:space="0" w:color="auto"/>
              <w:right w:val="single" w:sz="4" w:space="0" w:color="auto"/>
            </w:tcBorders>
            <w:shd w:val="clear" w:color="auto" w:fill="auto"/>
            <w:vAlign w:val="center"/>
            <w:hideMark/>
          </w:tcPr>
          <w:p w14:paraId="04AF3185"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14:paraId="500B65BA"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0,750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14:paraId="604A631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1,610</w:t>
            </w:r>
          </w:p>
        </w:tc>
        <w:tc>
          <w:tcPr>
            <w:tcW w:w="436" w:type="pct"/>
            <w:tcBorders>
              <w:top w:val="nil"/>
              <w:left w:val="nil"/>
              <w:bottom w:val="single" w:sz="4" w:space="0" w:color="auto"/>
              <w:right w:val="single" w:sz="4" w:space="0" w:color="auto"/>
            </w:tcBorders>
            <w:shd w:val="clear" w:color="auto" w:fill="auto"/>
            <w:vAlign w:val="center"/>
            <w:hideMark/>
          </w:tcPr>
          <w:p w14:paraId="20C75C7E"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1965</w:t>
            </w:r>
          </w:p>
        </w:tc>
        <w:tc>
          <w:tcPr>
            <w:tcW w:w="336" w:type="pct"/>
            <w:tcBorders>
              <w:top w:val="nil"/>
              <w:left w:val="nil"/>
              <w:bottom w:val="single" w:sz="4" w:space="0" w:color="auto"/>
              <w:right w:val="single" w:sz="4" w:space="0" w:color="auto"/>
            </w:tcBorders>
            <w:shd w:val="clear" w:color="auto" w:fill="auto"/>
            <w:vAlign w:val="center"/>
            <w:hideMark/>
          </w:tcPr>
          <w:p w14:paraId="1B34150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79,7</w:t>
            </w:r>
          </w:p>
        </w:tc>
        <w:tc>
          <w:tcPr>
            <w:tcW w:w="594" w:type="pct"/>
            <w:tcBorders>
              <w:top w:val="nil"/>
              <w:left w:val="nil"/>
              <w:bottom w:val="single" w:sz="4" w:space="0" w:color="auto"/>
              <w:right w:val="single" w:sz="4" w:space="0" w:color="auto"/>
            </w:tcBorders>
            <w:shd w:val="clear" w:color="auto" w:fill="auto"/>
            <w:vAlign w:val="center"/>
            <w:hideMark/>
          </w:tcPr>
          <w:p w14:paraId="3817A3C8"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179,2</w:t>
            </w:r>
          </w:p>
        </w:tc>
        <w:tc>
          <w:tcPr>
            <w:tcW w:w="769" w:type="pct"/>
            <w:tcBorders>
              <w:top w:val="nil"/>
              <w:left w:val="nil"/>
              <w:bottom w:val="single" w:sz="4" w:space="0" w:color="auto"/>
              <w:right w:val="single" w:sz="4" w:space="0" w:color="auto"/>
            </w:tcBorders>
            <w:shd w:val="clear" w:color="auto" w:fill="auto"/>
            <w:vAlign w:val="center"/>
            <w:hideMark/>
          </w:tcPr>
          <w:p w14:paraId="7DF2FB41"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r w:rsidR="00D27B83" w:rsidRPr="00D27B83" w14:paraId="39DB746D" w14:textId="77777777" w:rsidTr="00D27B83">
        <w:trPr>
          <w:trHeight w:val="20"/>
        </w:trPr>
        <w:tc>
          <w:tcPr>
            <w:tcW w:w="193" w:type="pct"/>
            <w:vMerge/>
            <w:tcBorders>
              <w:top w:val="nil"/>
              <w:left w:val="single" w:sz="4" w:space="0" w:color="auto"/>
              <w:bottom w:val="single" w:sz="4" w:space="0" w:color="auto"/>
              <w:right w:val="single" w:sz="4" w:space="0" w:color="auto"/>
            </w:tcBorders>
            <w:vAlign w:val="center"/>
            <w:hideMark/>
          </w:tcPr>
          <w:p w14:paraId="60282D5C"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2" w:type="pct"/>
            <w:vMerge/>
            <w:tcBorders>
              <w:top w:val="nil"/>
              <w:left w:val="single" w:sz="4" w:space="0" w:color="auto"/>
              <w:bottom w:val="single" w:sz="4" w:space="0" w:color="auto"/>
              <w:right w:val="single" w:sz="4" w:space="0" w:color="auto"/>
            </w:tcBorders>
            <w:vAlign w:val="center"/>
            <w:hideMark/>
          </w:tcPr>
          <w:p w14:paraId="00611CA2"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787" w:type="pct"/>
            <w:vMerge/>
            <w:tcBorders>
              <w:top w:val="nil"/>
              <w:left w:val="single" w:sz="4" w:space="0" w:color="auto"/>
              <w:bottom w:val="single" w:sz="4" w:space="0" w:color="auto"/>
              <w:right w:val="single" w:sz="4" w:space="0" w:color="auto"/>
            </w:tcBorders>
            <w:vAlign w:val="center"/>
            <w:hideMark/>
          </w:tcPr>
          <w:p w14:paraId="28943025"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390" w:type="pct"/>
            <w:tcBorders>
              <w:top w:val="nil"/>
              <w:left w:val="nil"/>
              <w:bottom w:val="single" w:sz="4" w:space="0" w:color="auto"/>
              <w:right w:val="single" w:sz="4" w:space="0" w:color="auto"/>
            </w:tcBorders>
            <w:shd w:val="clear" w:color="auto" w:fill="auto"/>
            <w:vAlign w:val="center"/>
            <w:hideMark/>
          </w:tcPr>
          <w:p w14:paraId="5807C53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КСВ-1</w:t>
            </w:r>
          </w:p>
        </w:tc>
        <w:tc>
          <w:tcPr>
            <w:tcW w:w="498" w:type="pct"/>
            <w:tcBorders>
              <w:top w:val="nil"/>
              <w:left w:val="nil"/>
              <w:bottom w:val="single" w:sz="4" w:space="0" w:color="auto"/>
              <w:right w:val="single" w:sz="4" w:space="0" w:color="auto"/>
            </w:tcBorders>
            <w:shd w:val="clear" w:color="auto" w:fill="auto"/>
            <w:vAlign w:val="center"/>
            <w:hideMark/>
          </w:tcPr>
          <w:p w14:paraId="3D26E6E4"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0,860</w:t>
            </w:r>
          </w:p>
        </w:tc>
        <w:tc>
          <w:tcPr>
            <w:tcW w:w="564" w:type="pct"/>
            <w:vMerge/>
            <w:tcBorders>
              <w:top w:val="nil"/>
              <w:left w:val="single" w:sz="4" w:space="0" w:color="auto"/>
              <w:bottom w:val="single" w:sz="4" w:space="0" w:color="auto"/>
              <w:right w:val="single" w:sz="4" w:space="0" w:color="auto"/>
            </w:tcBorders>
            <w:vAlign w:val="center"/>
            <w:hideMark/>
          </w:tcPr>
          <w:p w14:paraId="18748CFA" w14:textId="77777777" w:rsidR="00D27B83" w:rsidRPr="00D27B83" w:rsidRDefault="00D27B83" w:rsidP="00D27B83">
            <w:pPr>
              <w:spacing w:after="0" w:line="240" w:lineRule="auto"/>
              <w:rPr>
                <w:rFonts w:ascii="Arial" w:eastAsia="Times New Roman" w:hAnsi="Arial" w:cs="Arial"/>
                <w:color w:val="000000"/>
                <w:sz w:val="16"/>
                <w:szCs w:val="16"/>
                <w:lang w:eastAsia="ru-RU"/>
              </w:rPr>
            </w:pPr>
          </w:p>
        </w:tc>
        <w:tc>
          <w:tcPr>
            <w:tcW w:w="436" w:type="pct"/>
            <w:tcBorders>
              <w:top w:val="nil"/>
              <w:left w:val="nil"/>
              <w:bottom w:val="single" w:sz="4" w:space="0" w:color="auto"/>
              <w:right w:val="single" w:sz="4" w:space="0" w:color="auto"/>
            </w:tcBorders>
            <w:shd w:val="clear" w:color="auto" w:fill="auto"/>
            <w:vAlign w:val="center"/>
            <w:hideMark/>
          </w:tcPr>
          <w:p w14:paraId="4A51059F"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1965</w:t>
            </w:r>
          </w:p>
        </w:tc>
        <w:tc>
          <w:tcPr>
            <w:tcW w:w="336" w:type="pct"/>
            <w:tcBorders>
              <w:top w:val="nil"/>
              <w:left w:val="nil"/>
              <w:bottom w:val="single" w:sz="4" w:space="0" w:color="auto"/>
              <w:right w:val="single" w:sz="4" w:space="0" w:color="auto"/>
            </w:tcBorders>
            <w:shd w:val="clear" w:color="auto" w:fill="auto"/>
            <w:vAlign w:val="center"/>
            <w:hideMark/>
          </w:tcPr>
          <w:p w14:paraId="2151847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76,8</w:t>
            </w:r>
          </w:p>
        </w:tc>
        <w:tc>
          <w:tcPr>
            <w:tcW w:w="594" w:type="pct"/>
            <w:tcBorders>
              <w:top w:val="nil"/>
              <w:left w:val="nil"/>
              <w:bottom w:val="single" w:sz="4" w:space="0" w:color="auto"/>
              <w:right w:val="single" w:sz="4" w:space="0" w:color="auto"/>
            </w:tcBorders>
            <w:shd w:val="clear" w:color="auto" w:fill="auto"/>
            <w:vAlign w:val="center"/>
            <w:hideMark/>
          </w:tcPr>
          <w:p w14:paraId="4F52E187"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186,0</w:t>
            </w:r>
          </w:p>
        </w:tc>
        <w:tc>
          <w:tcPr>
            <w:tcW w:w="769" w:type="pct"/>
            <w:tcBorders>
              <w:top w:val="nil"/>
              <w:left w:val="nil"/>
              <w:bottom w:val="single" w:sz="4" w:space="0" w:color="auto"/>
              <w:right w:val="single" w:sz="4" w:space="0" w:color="auto"/>
            </w:tcBorders>
            <w:shd w:val="clear" w:color="auto" w:fill="auto"/>
            <w:vAlign w:val="center"/>
            <w:hideMark/>
          </w:tcPr>
          <w:p w14:paraId="39A2E943" w14:textId="77777777" w:rsidR="00D27B83" w:rsidRPr="00D27B83" w:rsidRDefault="00D27B83" w:rsidP="00D27B83">
            <w:pPr>
              <w:spacing w:after="0" w:line="240" w:lineRule="auto"/>
              <w:jc w:val="center"/>
              <w:rPr>
                <w:rFonts w:ascii="Arial" w:eastAsia="Times New Roman" w:hAnsi="Arial" w:cs="Arial"/>
                <w:color w:val="000000"/>
                <w:sz w:val="16"/>
                <w:szCs w:val="16"/>
                <w:lang w:eastAsia="ru-RU"/>
              </w:rPr>
            </w:pPr>
            <w:r w:rsidRPr="00D27B83">
              <w:rPr>
                <w:rFonts w:ascii="Arial" w:eastAsia="Times New Roman" w:hAnsi="Arial" w:cs="Arial"/>
                <w:color w:val="000000"/>
                <w:sz w:val="16"/>
                <w:szCs w:val="16"/>
                <w:lang w:eastAsia="ru-RU"/>
              </w:rPr>
              <w:t>-</w:t>
            </w:r>
          </w:p>
        </w:tc>
      </w:tr>
    </w:tbl>
    <w:p w14:paraId="2324A358" w14:textId="3B31C9EF" w:rsidR="000F03BC" w:rsidRPr="007B61B8" w:rsidRDefault="000F03BC" w:rsidP="00FC1EC0">
      <w:pPr>
        <w:pStyle w:val="afff4"/>
        <w:spacing w:after="0" w:line="360" w:lineRule="auto"/>
      </w:pPr>
    </w:p>
    <w:p w14:paraId="001CA19E" w14:textId="77777777" w:rsidR="00FC1EC0" w:rsidRPr="007B61B8" w:rsidRDefault="00FC1EC0" w:rsidP="00FC1EC0">
      <w:pPr>
        <w:rPr>
          <w:lang w:eastAsia="ru-RU"/>
        </w:rPr>
        <w:sectPr w:rsidR="00FC1EC0" w:rsidRPr="007B61B8" w:rsidSect="00717E1B">
          <w:headerReference w:type="default" r:id="rId49"/>
          <w:footerReference w:type="default" r:id="rId50"/>
          <w:headerReference w:type="first" r:id="rId51"/>
          <w:footerReference w:type="first" r:id="rId52"/>
          <w:pgSz w:w="16839" w:h="11907" w:orient="landscape" w:code="9"/>
          <w:pgMar w:top="1701" w:right="851" w:bottom="1134" w:left="851" w:header="567" w:footer="709" w:gutter="0"/>
          <w:cols w:space="60"/>
          <w:noEndnote/>
          <w:docGrid w:linePitch="326"/>
        </w:sectPr>
      </w:pPr>
    </w:p>
    <w:p w14:paraId="4F9B3B30" w14:textId="1CC3D2A8" w:rsidR="000F03BC" w:rsidRPr="007B61B8" w:rsidRDefault="000F03BC" w:rsidP="00FA6554">
      <w:pPr>
        <w:pStyle w:val="2fd"/>
      </w:pPr>
      <w:bookmarkStart w:id="128" w:name="_Toc4414556"/>
      <w:bookmarkStart w:id="129" w:name="_Toc4493560"/>
      <w:bookmarkStart w:id="130" w:name="_Toc115167891"/>
      <w:r w:rsidRPr="007B61B8">
        <w:lastRenderedPageBreak/>
        <w:t xml:space="preserve">2.2 Параметры </w:t>
      </w:r>
      <w:bookmarkEnd w:id="128"/>
      <w:bookmarkEnd w:id="129"/>
      <w:r w:rsidR="003A5B68" w:rsidRPr="003A5B68">
        <w:t>установленной тепловой мощности источника тепловой энергии, в том числе теплофикационного оборудования и теплофикационной установки</w:t>
      </w:r>
      <w:bookmarkEnd w:id="130"/>
    </w:p>
    <w:p w14:paraId="61D1AE55" w14:textId="22B4BCF6" w:rsidR="007071DA" w:rsidRPr="007B61B8" w:rsidRDefault="00F3081B" w:rsidP="00C3746E">
      <w:pPr>
        <w:pStyle w:val="affff1"/>
        <w:spacing w:after="0"/>
      </w:pPr>
      <w:bookmarkStart w:id="131" w:name="_Ref529978142"/>
      <w:r w:rsidRPr="007B61B8">
        <w:t xml:space="preserve">В зоне деятельности ЕТО </w:t>
      </w:r>
      <w:r w:rsidR="00D27B83" w:rsidRPr="00C110B5">
        <w:t>ГУП СК «</w:t>
      </w:r>
      <w:proofErr w:type="spellStart"/>
      <w:r w:rsidR="00D27B83" w:rsidRPr="00C110B5">
        <w:t>Крайтеплоэнерго</w:t>
      </w:r>
      <w:proofErr w:type="spellEnd"/>
      <w:r w:rsidR="00D27B83" w:rsidRPr="00C110B5">
        <w:t>»</w:t>
      </w:r>
      <w:r w:rsidR="000F03BC" w:rsidRPr="007B61B8">
        <w:t xml:space="preserve"> </w:t>
      </w:r>
      <w:r w:rsidRPr="007B61B8">
        <w:t>находится</w:t>
      </w:r>
      <w:r w:rsidR="000F03BC" w:rsidRPr="007B61B8">
        <w:t xml:space="preserve"> 2</w:t>
      </w:r>
      <w:r w:rsidR="00D27B83">
        <w:t>2</w:t>
      </w:r>
      <w:r w:rsidR="000F03BC" w:rsidRPr="007B61B8">
        <w:t xml:space="preserve"> котельн</w:t>
      </w:r>
      <w:r w:rsidR="00D27B83">
        <w:t>ых</w:t>
      </w:r>
      <w:r w:rsidR="000F03BC" w:rsidRPr="007B61B8">
        <w:t xml:space="preserve"> суммарной установ</w:t>
      </w:r>
      <w:r w:rsidR="00D54450" w:rsidRPr="007B61B8">
        <w:t xml:space="preserve">ленной мощностью </w:t>
      </w:r>
      <w:r w:rsidR="00D27B83">
        <w:t>8</w:t>
      </w:r>
      <w:r w:rsidR="007071DA" w:rsidRPr="007B61B8">
        <w:t>9,</w:t>
      </w:r>
      <w:r w:rsidR="00D27B83">
        <w:t>711</w:t>
      </w:r>
      <w:r w:rsidR="007A403A" w:rsidRPr="007B61B8">
        <w:t xml:space="preserve"> Гкал/ч (</w:t>
      </w:r>
      <w:r w:rsidR="007A403A" w:rsidRPr="009704AC">
        <w:t xml:space="preserve">рис. </w:t>
      </w:r>
      <w:r w:rsidR="009704AC" w:rsidRPr="009704AC">
        <w:fldChar w:fldCharType="begin"/>
      </w:r>
      <w:r w:rsidR="009704AC" w:rsidRPr="009704AC">
        <w:instrText xml:space="preserve"> REF _Ref115026430 \h  \* MERGEFORMAT </w:instrText>
      </w:r>
      <w:r w:rsidR="009704AC" w:rsidRPr="009704AC">
        <w:fldChar w:fldCharType="separate"/>
      </w:r>
      <w:r w:rsidR="004948FF" w:rsidRPr="004948FF">
        <w:rPr>
          <w:vanish/>
        </w:rPr>
        <w:t xml:space="preserve">Рисунок </w:t>
      </w:r>
      <w:r w:rsidR="004948FF" w:rsidRPr="004948FF">
        <w:rPr>
          <w:noProof/>
        </w:rPr>
        <w:t>26</w:t>
      </w:r>
      <w:r w:rsidR="009704AC" w:rsidRPr="009704AC">
        <w:fldChar w:fldCharType="end"/>
      </w:r>
      <w:r w:rsidR="007A403A" w:rsidRPr="009704AC">
        <w:t>), в том</w:t>
      </w:r>
      <w:r w:rsidR="007A403A" w:rsidRPr="007B61B8">
        <w:t xml:space="preserve"> числе </w:t>
      </w:r>
      <w:r w:rsidR="00D27B83">
        <w:t>1</w:t>
      </w:r>
      <w:r w:rsidR="007A403A" w:rsidRPr="007B61B8">
        <w:t xml:space="preserve"> котельн</w:t>
      </w:r>
      <w:r w:rsidR="00D27B83">
        <w:t>ая</w:t>
      </w:r>
      <w:r w:rsidR="007A403A" w:rsidRPr="007B61B8">
        <w:t xml:space="preserve"> большой мощности (</w:t>
      </w:r>
      <w:r w:rsidR="00D27B83">
        <w:t>25</w:t>
      </w:r>
      <w:r w:rsidR="007A403A" w:rsidRPr="007B61B8">
        <w:t>–</w:t>
      </w:r>
      <w:r w:rsidR="00D27B83">
        <w:t>1</w:t>
      </w:r>
      <w:r w:rsidR="007A403A" w:rsidRPr="007B61B8">
        <w:t xml:space="preserve">00 Гкал/ч), </w:t>
      </w:r>
      <w:r w:rsidR="00D27B83">
        <w:t>5</w:t>
      </w:r>
      <w:r w:rsidR="007A403A" w:rsidRPr="007B61B8">
        <w:t xml:space="preserve"> котельных средней мощности (5–</w:t>
      </w:r>
      <w:r w:rsidR="00D27B83">
        <w:t>25</w:t>
      </w:r>
      <w:r w:rsidR="007A403A" w:rsidRPr="007B61B8">
        <w:t xml:space="preserve"> Гкал/ч) и </w:t>
      </w:r>
      <w:r w:rsidR="00D27B83">
        <w:t>16</w:t>
      </w:r>
      <w:r w:rsidR="007A403A" w:rsidRPr="007B61B8">
        <w:t xml:space="preserve"> котельных мощностью менее 10 Гкал/ч.</w:t>
      </w:r>
    </w:p>
    <w:p w14:paraId="303A5F04" w14:textId="377925CC" w:rsidR="007A403A" w:rsidRPr="007B61B8" w:rsidRDefault="001F28A6" w:rsidP="007A403A">
      <w:pPr>
        <w:pStyle w:val="affff1"/>
        <w:ind w:firstLine="0"/>
        <w:jc w:val="center"/>
      </w:pPr>
      <w:r>
        <w:rPr>
          <w:noProof/>
          <w:lang w:eastAsia="ru-RU"/>
        </w:rPr>
        <w:drawing>
          <wp:inline distT="0" distB="0" distL="0" distR="0" wp14:anchorId="4F882BFA" wp14:editId="7EC0C1BA">
            <wp:extent cx="5843238" cy="4057650"/>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45969" cy="4059547"/>
                    </a:xfrm>
                    <a:prstGeom prst="rect">
                      <a:avLst/>
                    </a:prstGeom>
                    <a:noFill/>
                  </pic:spPr>
                </pic:pic>
              </a:graphicData>
            </a:graphic>
          </wp:inline>
        </w:drawing>
      </w:r>
    </w:p>
    <w:p w14:paraId="16C38311" w14:textId="45335338" w:rsidR="00291328" w:rsidRPr="00D27B83" w:rsidRDefault="00D27B83" w:rsidP="00291328">
      <w:pPr>
        <w:pStyle w:val="3f7"/>
        <w:ind w:firstLine="0"/>
        <w:rPr>
          <w:i/>
        </w:rPr>
      </w:pPr>
      <w:bookmarkStart w:id="132" w:name="_Ref115026430"/>
      <w:bookmarkStart w:id="133" w:name="_Toc110352490"/>
      <w:r w:rsidRPr="00B93726">
        <w:rPr>
          <w:i/>
        </w:rPr>
        <w:t xml:space="preserve">Рисунок </w:t>
      </w:r>
      <w:r w:rsidRPr="00B93726">
        <w:rPr>
          <w:i/>
        </w:rPr>
        <w:fldChar w:fldCharType="begin"/>
      </w:r>
      <w:r w:rsidRPr="00B93726">
        <w:rPr>
          <w:i/>
        </w:rPr>
        <w:instrText xml:space="preserve"> SEQ Рисунок \* ARABIC </w:instrText>
      </w:r>
      <w:r w:rsidRPr="00B93726">
        <w:rPr>
          <w:i/>
        </w:rPr>
        <w:fldChar w:fldCharType="separate"/>
      </w:r>
      <w:r w:rsidR="004948FF">
        <w:rPr>
          <w:i/>
          <w:noProof/>
        </w:rPr>
        <w:t>26</w:t>
      </w:r>
      <w:r w:rsidRPr="00B93726">
        <w:rPr>
          <w:i/>
        </w:rPr>
        <w:fldChar w:fldCharType="end"/>
      </w:r>
      <w:bookmarkEnd w:id="132"/>
      <w:r w:rsidRPr="00B93726">
        <w:rPr>
          <w:i/>
        </w:rPr>
        <w:t xml:space="preserve"> - </w:t>
      </w:r>
      <w:r w:rsidR="00291328" w:rsidRPr="00D27B83">
        <w:rPr>
          <w:i/>
        </w:rPr>
        <w:t>Соотношение котельных по группам мощности</w:t>
      </w:r>
      <w:bookmarkEnd w:id="133"/>
    </w:p>
    <w:p w14:paraId="776AD4C0" w14:textId="67BB4C8D" w:rsidR="00291328" w:rsidRPr="007B61B8" w:rsidRDefault="00291328" w:rsidP="001E006F">
      <w:pPr>
        <w:pStyle w:val="affff1"/>
      </w:pPr>
      <w:r w:rsidRPr="007B61B8">
        <w:t xml:space="preserve">На котельные большой мощности приходится </w:t>
      </w:r>
      <w:r w:rsidR="001F28A6">
        <w:t>30</w:t>
      </w:r>
      <w:r w:rsidRPr="007B61B8">
        <w:t xml:space="preserve"> % всей мощности котельных. </w:t>
      </w:r>
    </w:p>
    <w:p w14:paraId="796B5EA8" w14:textId="5134D1FF" w:rsidR="000F03BC" w:rsidRPr="007B61B8" w:rsidRDefault="000F03BC" w:rsidP="002E3548">
      <w:pPr>
        <w:pStyle w:val="affff1"/>
      </w:pPr>
      <w:r w:rsidRPr="007B61B8">
        <w:t xml:space="preserve">Величина потребления тепловой мощности источников на собственные нужды котельных </w:t>
      </w:r>
      <w:r w:rsidR="00F3081B" w:rsidRPr="007B61B8">
        <w:t xml:space="preserve">в зонах </w:t>
      </w:r>
      <w:r w:rsidR="005B15C1" w:rsidRPr="007B61B8">
        <w:t>деятельности</w:t>
      </w:r>
      <w:r w:rsidR="00F3081B" w:rsidRPr="007B61B8">
        <w:t xml:space="preserve"> ЕТО </w:t>
      </w:r>
      <w:r w:rsidR="001F28A6" w:rsidRPr="00C110B5">
        <w:t>ГУП СК «</w:t>
      </w:r>
      <w:proofErr w:type="spellStart"/>
      <w:r w:rsidR="001F28A6" w:rsidRPr="00C110B5">
        <w:t>Крайтеплоэнерго</w:t>
      </w:r>
      <w:proofErr w:type="spellEnd"/>
      <w:r w:rsidR="001F28A6" w:rsidRPr="00C110B5">
        <w:t>»</w:t>
      </w:r>
      <w:r w:rsidRPr="007B61B8">
        <w:t xml:space="preserve"> представлена в таблице</w:t>
      </w:r>
      <w:r w:rsidR="001F28A6">
        <w:t xml:space="preserve"> </w:t>
      </w:r>
      <w:r w:rsidR="001F28A6">
        <w:fldChar w:fldCharType="begin"/>
      </w:r>
      <w:r w:rsidR="001F28A6">
        <w:instrText xml:space="preserve"> REF _Ref115024333 \h  \* MERGEFORMAT </w:instrText>
      </w:r>
      <w:r w:rsidR="001F28A6">
        <w:fldChar w:fldCharType="separate"/>
      </w:r>
      <w:r w:rsidR="004948FF" w:rsidRPr="004948FF">
        <w:rPr>
          <w:vanish/>
        </w:rPr>
        <w:t xml:space="preserve">Таблица </w:t>
      </w:r>
      <w:r w:rsidR="004948FF">
        <w:rPr>
          <w:noProof/>
        </w:rPr>
        <w:t>27</w:t>
      </w:r>
      <w:r w:rsidR="001F28A6">
        <w:fldChar w:fldCharType="end"/>
      </w:r>
      <w:r w:rsidRPr="007B61B8">
        <w:t>.</w:t>
      </w:r>
    </w:p>
    <w:p w14:paraId="271B40E1" w14:textId="283CBAE2" w:rsidR="000F03BC" w:rsidRPr="007B61B8" w:rsidRDefault="001F28A6" w:rsidP="002E3548">
      <w:pPr>
        <w:pStyle w:val="afff9"/>
        <w:jc w:val="both"/>
      </w:pPr>
      <w:bookmarkStart w:id="134" w:name="_Ref115024333"/>
      <w:bookmarkStart w:id="135" w:name="_Toc4414558"/>
      <w:bookmarkStart w:id="136" w:name="_Toc4493562"/>
      <w:bookmarkStart w:id="137" w:name="_Toc4499361"/>
      <w:bookmarkStart w:id="138" w:name="_Toc4498465"/>
      <w:bookmarkStart w:id="139" w:name="_Toc4499686"/>
      <w:bookmarkStart w:id="140" w:name="_Toc8389911"/>
      <w:bookmarkStart w:id="141" w:name="_Toc104903212"/>
      <w:bookmarkEnd w:id="131"/>
      <w:r>
        <w:lastRenderedPageBreak/>
        <w:t xml:space="preserve">Таблица </w:t>
      </w:r>
      <w:fldSimple w:instr=" SEQ Таблица \* ARABIC ">
        <w:r w:rsidR="004948FF">
          <w:rPr>
            <w:noProof/>
          </w:rPr>
          <w:t>27</w:t>
        </w:r>
      </w:fldSimple>
      <w:bookmarkEnd w:id="134"/>
      <w:r>
        <w:t xml:space="preserve"> – </w:t>
      </w:r>
      <w:r w:rsidR="000F03BC" w:rsidRPr="007B61B8">
        <w:t>Установленная тепловая мощность, ограничения тепловой мощности, располагаемая тепловая мощность котельных в зон</w:t>
      </w:r>
      <w:r w:rsidR="00F3081B" w:rsidRPr="007B61B8">
        <w:t>ах</w:t>
      </w:r>
      <w:r w:rsidR="000F03BC" w:rsidRPr="007B61B8">
        <w:t xml:space="preserve"> деятельности ЕТО </w:t>
      </w:r>
      <w:r w:rsidRPr="00C110B5">
        <w:t>ГУП СК «</w:t>
      </w:r>
      <w:proofErr w:type="spellStart"/>
      <w:r w:rsidRPr="00C110B5">
        <w:t>Крайтеплоэнерго</w:t>
      </w:r>
      <w:proofErr w:type="spellEnd"/>
      <w:r w:rsidRPr="00C110B5">
        <w:t>»</w:t>
      </w:r>
      <w:r w:rsidR="00A131A9" w:rsidRPr="007B61B8">
        <w:t xml:space="preserve"> </w:t>
      </w:r>
      <w:r w:rsidR="000F03BC" w:rsidRPr="007B61B8">
        <w:t>на год актуализации схемы теплоснабжения, Гкал/ч</w:t>
      </w:r>
      <w:bookmarkEnd w:id="135"/>
      <w:bookmarkEnd w:id="136"/>
      <w:bookmarkEnd w:id="137"/>
      <w:bookmarkEnd w:id="138"/>
      <w:bookmarkEnd w:id="139"/>
      <w:bookmarkEnd w:id="140"/>
      <w:bookmarkEnd w:id="141"/>
    </w:p>
    <w:tbl>
      <w:tblPr>
        <w:tblW w:w="5000" w:type="pct"/>
        <w:tblLook w:val="04A0" w:firstRow="1" w:lastRow="0" w:firstColumn="1" w:lastColumn="0" w:noHBand="0" w:noVBand="1"/>
      </w:tblPr>
      <w:tblGrid>
        <w:gridCol w:w="497"/>
        <w:gridCol w:w="1172"/>
        <w:gridCol w:w="1482"/>
        <w:gridCol w:w="1602"/>
        <w:gridCol w:w="1486"/>
        <w:gridCol w:w="1723"/>
        <w:gridCol w:w="1383"/>
      </w:tblGrid>
      <w:tr w:rsidR="001E40B8" w:rsidRPr="001E40B8" w14:paraId="4F5E1823" w14:textId="77777777" w:rsidTr="001E40B8">
        <w:trPr>
          <w:trHeight w:val="20"/>
          <w:tblHeader/>
        </w:trPr>
        <w:tc>
          <w:tcPr>
            <w:tcW w:w="266"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59167A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bookmarkStart w:id="142" w:name="_Toc4414559"/>
            <w:bookmarkStart w:id="143" w:name="_Toc4493563"/>
            <w:r w:rsidRPr="001E40B8">
              <w:rPr>
                <w:rFonts w:ascii="Arial" w:eastAsia="Times New Roman" w:hAnsi="Arial" w:cs="Arial"/>
                <w:color w:val="000000"/>
                <w:sz w:val="16"/>
                <w:szCs w:val="16"/>
                <w:lang w:eastAsia="ru-RU"/>
              </w:rPr>
              <w:t>№ п/п</w:t>
            </w:r>
          </w:p>
        </w:tc>
        <w:tc>
          <w:tcPr>
            <w:tcW w:w="627" w:type="pct"/>
            <w:tcBorders>
              <w:top w:val="single" w:sz="4" w:space="0" w:color="auto"/>
              <w:left w:val="nil"/>
              <w:bottom w:val="single" w:sz="4" w:space="0" w:color="auto"/>
              <w:right w:val="single" w:sz="4" w:space="0" w:color="auto"/>
            </w:tcBorders>
            <w:shd w:val="clear" w:color="000000" w:fill="F2F2F2"/>
            <w:vAlign w:val="center"/>
            <w:hideMark/>
          </w:tcPr>
          <w:p w14:paraId="6642EBC7"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Наименование котельной</w:t>
            </w:r>
          </w:p>
        </w:tc>
        <w:tc>
          <w:tcPr>
            <w:tcW w:w="793" w:type="pct"/>
            <w:tcBorders>
              <w:top w:val="single" w:sz="4" w:space="0" w:color="auto"/>
              <w:left w:val="nil"/>
              <w:bottom w:val="single" w:sz="4" w:space="0" w:color="auto"/>
              <w:right w:val="single" w:sz="4" w:space="0" w:color="auto"/>
            </w:tcBorders>
            <w:shd w:val="clear" w:color="000000" w:fill="F2F2F2"/>
            <w:vAlign w:val="center"/>
            <w:hideMark/>
          </w:tcPr>
          <w:p w14:paraId="305C176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Тепловая мощность котлов установленная</w:t>
            </w:r>
          </w:p>
        </w:tc>
        <w:tc>
          <w:tcPr>
            <w:tcW w:w="857" w:type="pct"/>
            <w:tcBorders>
              <w:top w:val="single" w:sz="4" w:space="0" w:color="auto"/>
              <w:left w:val="nil"/>
              <w:bottom w:val="single" w:sz="4" w:space="0" w:color="auto"/>
              <w:right w:val="single" w:sz="4" w:space="0" w:color="auto"/>
            </w:tcBorders>
            <w:shd w:val="clear" w:color="000000" w:fill="F2F2F2"/>
            <w:vAlign w:val="center"/>
            <w:hideMark/>
          </w:tcPr>
          <w:p w14:paraId="57FB53D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Ограничения установленной тепловой мощности</w:t>
            </w:r>
          </w:p>
        </w:tc>
        <w:tc>
          <w:tcPr>
            <w:tcW w:w="795" w:type="pct"/>
            <w:tcBorders>
              <w:top w:val="single" w:sz="4" w:space="0" w:color="auto"/>
              <w:left w:val="nil"/>
              <w:bottom w:val="single" w:sz="4" w:space="0" w:color="auto"/>
              <w:right w:val="single" w:sz="4" w:space="0" w:color="auto"/>
            </w:tcBorders>
            <w:shd w:val="clear" w:color="000000" w:fill="F2F2F2"/>
            <w:vAlign w:val="center"/>
            <w:hideMark/>
          </w:tcPr>
          <w:p w14:paraId="5FCB3AA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Тепловая мощность котлов располагаемая</w:t>
            </w:r>
          </w:p>
        </w:tc>
        <w:tc>
          <w:tcPr>
            <w:tcW w:w="922" w:type="pct"/>
            <w:tcBorders>
              <w:top w:val="single" w:sz="4" w:space="0" w:color="auto"/>
              <w:left w:val="nil"/>
              <w:bottom w:val="single" w:sz="4" w:space="0" w:color="auto"/>
              <w:right w:val="single" w:sz="4" w:space="0" w:color="auto"/>
            </w:tcBorders>
            <w:shd w:val="clear" w:color="000000" w:fill="F2F2F2"/>
            <w:vAlign w:val="center"/>
            <w:hideMark/>
          </w:tcPr>
          <w:p w14:paraId="1295648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Затраты тепловой мощности на собственные нужды</w:t>
            </w:r>
          </w:p>
        </w:tc>
        <w:tc>
          <w:tcPr>
            <w:tcW w:w="741" w:type="pct"/>
            <w:tcBorders>
              <w:top w:val="single" w:sz="4" w:space="0" w:color="auto"/>
              <w:left w:val="nil"/>
              <w:bottom w:val="single" w:sz="4" w:space="0" w:color="auto"/>
              <w:right w:val="single" w:sz="4" w:space="0" w:color="auto"/>
            </w:tcBorders>
            <w:shd w:val="clear" w:color="000000" w:fill="F2F2F2"/>
            <w:vAlign w:val="center"/>
            <w:hideMark/>
          </w:tcPr>
          <w:p w14:paraId="083E0BF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Тепловая мощность котельной нетто</w:t>
            </w:r>
          </w:p>
        </w:tc>
      </w:tr>
      <w:tr w:rsidR="001E40B8" w:rsidRPr="001E40B8" w14:paraId="0F6D4D86"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67D0D7E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w:t>
            </w:r>
          </w:p>
        </w:tc>
        <w:tc>
          <w:tcPr>
            <w:tcW w:w="627" w:type="pct"/>
            <w:tcBorders>
              <w:top w:val="nil"/>
              <w:left w:val="nil"/>
              <w:bottom w:val="single" w:sz="4" w:space="0" w:color="auto"/>
              <w:right w:val="single" w:sz="4" w:space="0" w:color="auto"/>
            </w:tcBorders>
            <w:shd w:val="clear" w:color="000000" w:fill="FFFFFF"/>
            <w:vAlign w:val="center"/>
            <w:hideMark/>
          </w:tcPr>
          <w:p w14:paraId="51F75C9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№38-01</w:t>
            </w:r>
          </w:p>
        </w:tc>
        <w:tc>
          <w:tcPr>
            <w:tcW w:w="793" w:type="pct"/>
            <w:tcBorders>
              <w:top w:val="nil"/>
              <w:left w:val="nil"/>
              <w:bottom w:val="single" w:sz="4" w:space="0" w:color="auto"/>
              <w:right w:val="single" w:sz="4" w:space="0" w:color="auto"/>
            </w:tcBorders>
            <w:shd w:val="clear" w:color="auto" w:fill="auto"/>
            <w:vAlign w:val="center"/>
            <w:hideMark/>
          </w:tcPr>
          <w:p w14:paraId="19A7ABA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26,488</w:t>
            </w:r>
          </w:p>
        </w:tc>
        <w:tc>
          <w:tcPr>
            <w:tcW w:w="857" w:type="pct"/>
            <w:tcBorders>
              <w:top w:val="nil"/>
              <w:left w:val="nil"/>
              <w:bottom w:val="single" w:sz="4" w:space="0" w:color="auto"/>
              <w:right w:val="single" w:sz="4" w:space="0" w:color="auto"/>
            </w:tcBorders>
            <w:shd w:val="clear" w:color="000000" w:fill="FFFFFF"/>
            <w:vAlign w:val="center"/>
            <w:hideMark/>
          </w:tcPr>
          <w:p w14:paraId="5070F23E"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180A26CB"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26,488</w:t>
            </w:r>
          </w:p>
        </w:tc>
        <w:tc>
          <w:tcPr>
            <w:tcW w:w="922" w:type="pct"/>
            <w:tcBorders>
              <w:top w:val="nil"/>
              <w:left w:val="nil"/>
              <w:bottom w:val="single" w:sz="4" w:space="0" w:color="auto"/>
              <w:right w:val="single" w:sz="4" w:space="0" w:color="auto"/>
            </w:tcBorders>
            <w:shd w:val="clear" w:color="000000" w:fill="FFFFFF"/>
            <w:vAlign w:val="center"/>
            <w:hideMark/>
          </w:tcPr>
          <w:p w14:paraId="587EED4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0,032</w:t>
            </w:r>
          </w:p>
        </w:tc>
        <w:tc>
          <w:tcPr>
            <w:tcW w:w="741" w:type="pct"/>
            <w:tcBorders>
              <w:top w:val="nil"/>
              <w:left w:val="nil"/>
              <w:bottom w:val="single" w:sz="4" w:space="0" w:color="auto"/>
              <w:right w:val="single" w:sz="4" w:space="0" w:color="auto"/>
            </w:tcBorders>
            <w:shd w:val="clear" w:color="000000" w:fill="FFFFFF"/>
            <w:vAlign w:val="center"/>
            <w:hideMark/>
          </w:tcPr>
          <w:p w14:paraId="1862554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26,456</w:t>
            </w:r>
          </w:p>
        </w:tc>
      </w:tr>
      <w:tr w:rsidR="001E40B8" w:rsidRPr="001E40B8" w14:paraId="6A83ABA0"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6F43B5E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w:t>
            </w:r>
          </w:p>
        </w:tc>
        <w:tc>
          <w:tcPr>
            <w:tcW w:w="627" w:type="pct"/>
            <w:tcBorders>
              <w:top w:val="nil"/>
              <w:left w:val="nil"/>
              <w:bottom w:val="single" w:sz="4" w:space="0" w:color="auto"/>
              <w:right w:val="single" w:sz="4" w:space="0" w:color="auto"/>
            </w:tcBorders>
            <w:shd w:val="clear" w:color="000000" w:fill="FFFFFF"/>
            <w:vAlign w:val="center"/>
            <w:hideMark/>
          </w:tcPr>
          <w:p w14:paraId="13A6C09B"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№38-02</w:t>
            </w:r>
          </w:p>
        </w:tc>
        <w:tc>
          <w:tcPr>
            <w:tcW w:w="793" w:type="pct"/>
            <w:tcBorders>
              <w:top w:val="nil"/>
              <w:left w:val="nil"/>
              <w:bottom w:val="single" w:sz="4" w:space="0" w:color="auto"/>
              <w:right w:val="single" w:sz="4" w:space="0" w:color="auto"/>
            </w:tcBorders>
            <w:shd w:val="clear" w:color="auto" w:fill="auto"/>
            <w:vAlign w:val="center"/>
            <w:hideMark/>
          </w:tcPr>
          <w:p w14:paraId="7F37B1AD"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1,500</w:t>
            </w:r>
          </w:p>
        </w:tc>
        <w:tc>
          <w:tcPr>
            <w:tcW w:w="857" w:type="pct"/>
            <w:tcBorders>
              <w:top w:val="nil"/>
              <w:left w:val="nil"/>
              <w:bottom w:val="single" w:sz="4" w:space="0" w:color="auto"/>
              <w:right w:val="single" w:sz="4" w:space="0" w:color="auto"/>
            </w:tcBorders>
            <w:shd w:val="clear" w:color="000000" w:fill="FFFFFF"/>
            <w:vAlign w:val="center"/>
            <w:hideMark/>
          </w:tcPr>
          <w:p w14:paraId="16A842F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501DE72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1,500</w:t>
            </w:r>
          </w:p>
        </w:tc>
        <w:tc>
          <w:tcPr>
            <w:tcW w:w="922" w:type="pct"/>
            <w:tcBorders>
              <w:top w:val="nil"/>
              <w:left w:val="nil"/>
              <w:bottom w:val="single" w:sz="4" w:space="0" w:color="auto"/>
              <w:right w:val="single" w:sz="4" w:space="0" w:color="auto"/>
            </w:tcBorders>
            <w:shd w:val="clear" w:color="000000" w:fill="FFFFFF"/>
            <w:vAlign w:val="center"/>
            <w:hideMark/>
          </w:tcPr>
          <w:p w14:paraId="2639B2D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0E8DA1C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1,498</w:t>
            </w:r>
          </w:p>
        </w:tc>
      </w:tr>
      <w:tr w:rsidR="001E40B8" w:rsidRPr="001E40B8" w14:paraId="70DBC371"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585C07A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3</w:t>
            </w:r>
          </w:p>
        </w:tc>
        <w:tc>
          <w:tcPr>
            <w:tcW w:w="627" w:type="pct"/>
            <w:tcBorders>
              <w:top w:val="nil"/>
              <w:left w:val="nil"/>
              <w:bottom w:val="single" w:sz="4" w:space="0" w:color="auto"/>
              <w:right w:val="single" w:sz="4" w:space="0" w:color="auto"/>
            </w:tcBorders>
            <w:shd w:val="clear" w:color="000000" w:fill="FFFFFF"/>
            <w:vAlign w:val="center"/>
            <w:hideMark/>
          </w:tcPr>
          <w:p w14:paraId="5D9E1BB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№38-03</w:t>
            </w:r>
          </w:p>
        </w:tc>
        <w:tc>
          <w:tcPr>
            <w:tcW w:w="793" w:type="pct"/>
            <w:tcBorders>
              <w:top w:val="nil"/>
              <w:left w:val="nil"/>
              <w:bottom w:val="single" w:sz="4" w:space="0" w:color="auto"/>
              <w:right w:val="single" w:sz="4" w:space="0" w:color="auto"/>
            </w:tcBorders>
            <w:shd w:val="clear" w:color="auto" w:fill="auto"/>
            <w:vAlign w:val="center"/>
            <w:hideMark/>
          </w:tcPr>
          <w:p w14:paraId="1599D5A2"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3,100</w:t>
            </w:r>
          </w:p>
        </w:tc>
        <w:tc>
          <w:tcPr>
            <w:tcW w:w="857" w:type="pct"/>
            <w:tcBorders>
              <w:top w:val="nil"/>
              <w:left w:val="nil"/>
              <w:bottom w:val="single" w:sz="4" w:space="0" w:color="auto"/>
              <w:right w:val="single" w:sz="4" w:space="0" w:color="auto"/>
            </w:tcBorders>
            <w:shd w:val="clear" w:color="000000" w:fill="FFFFFF"/>
            <w:vAlign w:val="center"/>
            <w:hideMark/>
          </w:tcPr>
          <w:p w14:paraId="49A56A6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69EF3D31"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3,100</w:t>
            </w:r>
          </w:p>
        </w:tc>
        <w:tc>
          <w:tcPr>
            <w:tcW w:w="922" w:type="pct"/>
            <w:tcBorders>
              <w:top w:val="nil"/>
              <w:left w:val="nil"/>
              <w:bottom w:val="single" w:sz="4" w:space="0" w:color="auto"/>
              <w:right w:val="single" w:sz="4" w:space="0" w:color="auto"/>
            </w:tcBorders>
            <w:shd w:val="clear" w:color="000000" w:fill="FFFFFF"/>
            <w:vAlign w:val="center"/>
            <w:hideMark/>
          </w:tcPr>
          <w:p w14:paraId="1A0B69D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0,005</w:t>
            </w:r>
          </w:p>
        </w:tc>
        <w:tc>
          <w:tcPr>
            <w:tcW w:w="741" w:type="pct"/>
            <w:tcBorders>
              <w:top w:val="nil"/>
              <w:left w:val="nil"/>
              <w:bottom w:val="single" w:sz="4" w:space="0" w:color="auto"/>
              <w:right w:val="single" w:sz="4" w:space="0" w:color="auto"/>
            </w:tcBorders>
            <w:shd w:val="clear" w:color="000000" w:fill="FFFFFF"/>
            <w:vAlign w:val="center"/>
            <w:hideMark/>
          </w:tcPr>
          <w:p w14:paraId="42E89CF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3,095</w:t>
            </w:r>
          </w:p>
        </w:tc>
      </w:tr>
      <w:tr w:rsidR="001E40B8" w:rsidRPr="001E40B8" w14:paraId="73CDC8B4"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39E5B9F7"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4</w:t>
            </w:r>
          </w:p>
        </w:tc>
        <w:tc>
          <w:tcPr>
            <w:tcW w:w="627" w:type="pct"/>
            <w:tcBorders>
              <w:top w:val="nil"/>
              <w:left w:val="nil"/>
              <w:bottom w:val="single" w:sz="4" w:space="0" w:color="auto"/>
              <w:right w:val="single" w:sz="4" w:space="0" w:color="auto"/>
            </w:tcBorders>
            <w:shd w:val="clear" w:color="000000" w:fill="FFFFFF"/>
            <w:vAlign w:val="center"/>
            <w:hideMark/>
          </w:tcPr>
          <w:p w14:paraId="3D1C129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№38-04</w:t>
            </w:r>
          </w:p>
        </w:tc>
        <w:tc>
          <w:tcPr>
            <w:tcW w:w="793" w:type="pct"/>
            <w:tcBorders>
              <w:top w:val="nil"/>
              <w:left w:val="nil"/>
              <w:bottom w:val="single" w:sz="4" w:space="0" w:color="auto"/>
              <w:right w:val="single" w:sz="4" w:space="0" w:color="auto"/>
            </w:tcBorders>
            <w:shd w:val="clear" w:color="auto" w:fill="auto"/>
            <w:vAlign w:val="center"/>
            <w:hideMark/>
          </w:tcPr>
          <w:p w14:paraId="79013CB5"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1,400</w:t>
            </w:r>
          </w:p>
        </w:tc>
        <w:tc>
          <w:tcPr>
            <w:tcW w:w="857" w:type="pct"/>
            <w:tcBorders>
              <w:top w:val="nil"/>
              <w:left w:val="nil"/>
              <w:bottom w:val="single" w:sz="4" w:space="0" w:color="auto"/>
              <w:right w:val="single" w:sz="4" w:space="0" w:color="auto"/>
            </w:tcBorders>
            <w:shd w:val="clear" w:color="000000" w:fill="FFFFFF"/>
            <w:vAlign w:val="center"/>
            <w:hideMark/>
          </w:tcPr>
          <w:p w14:paraId="3F82EB8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1C91A88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1,400</w:t>
            </w:r>
          </w:p>
        </w:tc>
        <w:tc>
          <w:tcPr>
            <w:tcW w:w="922" w:type="pct"/>
            <w:tcBorders>
              <w:top w:val="nil"/>
              <w:left w:val="nil"/>
              <w:bottom w:val="single" w:sz="4" w:space="0" w:color="auto"/>
              <w:right w:val="single" w:sz="4" w:space="0" w:color="auto"/>
            </w:tcBorders>
            <w:shd w:val="clear" w:color="000000" w:fill="FFFFFF"/>
            <w:vAlign w:val="center"/>
            <w:hideMark/>
          </w:tcPr>
          <w:p w14:paraId="1AFB15C4"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0,006</w:t>
            </w:r>
          </w:p>
        </w:tc>
        <w:tc>
          <w:tcPr>
            <w:tcW w:w="741" w:type="pct"/>
            <w:tcBorders>
              <w:top w:val="nil"/>
              <w:left w:val="nil"/>
              <w:bottom w:val="single" w:sz="4" w:space="0" w:color="auto"/>
              <w:right w:val="single" w:sz="4" w:space="0" w:color="auto"/>
            </w:tcBorders>
            <w:shd w:val="clear" w:color="000000" w:fill="FFFFFF"/>
            <w:vAlign w:val="center"/>
            <w:hideMark/>
          </w:tcPr>
          <w:p w14:paraId="2D7EC81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1,394</w:t>
            </w:r>
          </w:p>
        </w:tc>
      </w:tr>
      <w:tr w:rsidR="001E40B8" w:rsidRPr="001E40B8" w14:paraId="6D43621A"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389998C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5</w:t>
            </w:r>
          </w:p>
        </w:tc>
        <w:tc>
          <w:tcPr>
            <w:tcW w:w="627" w:type="pct"/>
            <w:tcBorders>
              <w:top w:val="nil"/>
              <w:left w:val="nil"/>
              <w:bottom w:val="single" w:sz="4" w:space="0" w:color="auto"/>
              <w:right w:val="single" w:sz="4" w:space="0" w:color="auto"/>
            </w:tcBorders>
            <w:shd w:val="clear" w:color="000000" w:fill="FFFFFF"/>
            <w:vAlign w:val="center"/>
            <w:hideMark/>
          </w:tcPr>
          <w:p w14:paraId="7785E53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№38-05</w:t>
            </w:r>
          </w:p>
        </w:tc>
        <w:tc>
          <w:tcPr>
            <w:tcW w:w="793" w:type="pct"/>
            <w:tcBorders>
              <w:top w:val="nil"/>
              <w:left w:val="nil"/>
              <w:bottom w:val="single" w:sz="4" w:space="0" w:color="auto"/>
              <w:right w:val="single" w:sz="4" w:space="0" w:color="auto"/>
            </w:tcBorders>
            <w:shd w:val="clear" w:color="auto" w:fill="auto"/>
            <w:vAlign w:val="center"/>
            <w:hideMark/>
          </w:tcPr>
          <w:p w14:paraId="66B7B5FD"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0,645</w:t>
            </w:r>
          </w:p>
        </w:tc>
        <w:tc>
          <w:tcPr>
            <w:tcW w:w="857" w:type="pct"/>
            <w:tcBorders>
              <w:top w:val="nil"/>
              <w:left w:val="nil"/>
              <w:bottom w:val="single" w:sz="4" w:space="0" w:color="auto"/>
              <w:right w:val="single" w:sz="4" w:space="0" w:color="auto"/>
            </w:tcBorders>
            <w:shd w:val="clear" w:color="000000" w:fill="FFFFFF"/>
            <w:vAlign w:val="center"/>
            <w:hideMark/>
          </w:tcPr>
          <w:p w14:paraId="30CD958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59EE6E74"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0,645</w:t>
            </w:r>
          </w:p>
        </w:tc>
        <w:tc>
          <w:tcPr>
            <w:tcW w:w="922" w:type="pct"/>
            <w:tcBorders>
              <w:top w:val="nil"/>
              <w:left w:val="nil"/>
              <w:bottom w:val="single" w:sz="4" w:space="0" w:color="auto"/>
              <w:right w:val="single" w:sz="4" w:space="0" w:color="auto"/>
            </w:tcBorders>
            <w:shd w:val="clear" w:color="000000" w:fill="FFFFFF"/>
            <w:vAlign w:val="center"/>
            <w:hideMark/>
          </w:tcPr>
          <w:p w14:paraId="2B102F2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26ED00C6"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0,643</w:t>
            </w:r>
          </w:p>
        </w:tc>
      </w:tr>
      <w:tr w:rsidR="001E40B8" w:rsidRPr="001E40B8" w14:paraId="244E35BC"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4D1765C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6</w:t>
            </w:r>
          </w:p>
        </w:tc>
        <w:tc>
          <w:tcPr>
            <w:tcW w:w="627" w:type="pct"/>
            <w:tcBorders>
              <w:top w:val="nil"/>
              <w:left w:val="nil"/>
              <w:bottom w:val="single" w:sz="4" w:space="0" w:color="auto"/>
              <w:right w:val="single" w:sz="4" w:space="0" w:color="auto"/>
            </w:tcBorders>
            <w:shd w:val="clear" w:color="000000" w:fill="FFFFFF"/>
            <w:vAlign w:val="center"/>
            <w:hideMark/>
          </w:tcPr>
          <w:p w14:paraId="15A921B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№38-07</w:t>
            </w:r>
          </w:p>
        </w:tc>
        <w:tc>
          <w:tcPr>
            <w:tcW w:w="793" w:type="pct"/>
            <w:tcBorders>
              <w:top w:val="nil"/>
              <w:left w:val="nil"/>
              <w:bottom w:val="single" w:sz="4" w:space="0" w:color="auto"/>
              <w:right w:val="single" w:sz="4" w:space="0" w:color="auto"/>
            </w:tcBorders>
            <w:shd w:val="clear" w:color="auto" w:fill="auto"/>
            <w:vAlign w:val="center"/>
            <w:hideMark/>
          </w:tcPr>
          <w:p w14:paraId="14805FAD"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7,740</w:t>
            </w:r>
          </w:p>
        </w:tc>
        <w:tc>
          <w:tcPr>
            <w:tcW w:w="857" w:type="pct"/>
            <w:tcBorders>
              <w:top w:val="nil"/>
              <w:left w:val="nil"/>
              <w:bottom w:val="single" w:sz="4" w:space="0" w:color="auto"/>
              <w:right w:val="single" w:sz="4" w:space="0" w:color="auto"/>
            </w:tcBorders>
            <w:shd w:val="clear" w:color="000000" w:fill="FFFFFF"/>
            <w:vAlign w:val="center"/>
            <w:hideMark/>
          </w:tcPr>
          <w:p w14:paraId="1BE327A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7475B152"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7,740</w:t>
            </w:r>
          </w:p>
        </w:tc>
        <w:tc>
          <w:tcPr>
            <w:tcW w:w="922" w:type="pct"/>
            <w:tcBorders>
              <w:top w:val="nil"/>
              <w:left w:val="nil"/>
              <w:bottom w:val="single" w:sz="4" w:space="0" w:color="auto"/>
              <w:right w:val="single" w:sz="4" w:space="0" w:color="auto"/>
            </w:tcBorders>
            <w:shd w:val="clear" w:color="000000" w:fill="FFFFFF"/>
            <w:vAlign w:val="center"/>
            <w:hideMark/>
          </w:tcPr>
          <w:p w14:paraId="62208DB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0,02</w:t>
            </w:r>
          </w:p>
        </w:tc>
        <w:tc>
          <w:tcPr>
            <w:tcW w:w="741" w:type="pct"/>
            <w:tcBorders>
              <w:top w:val="nil"/>
              <w:left w:val="nil"/>
              <w:bottom w:val="single" w:sz="4" w:space="0" w:color="auto"/>
              <w:right w:val="single" w:sz="4" w:space="0" w:color="auto"/>
            </w:tcBorders>
            <w:shd w:val="clear" w:color="000000" w:fill="FFFFFF"/>
            <w:vAlign w:val="center"/>
            <w:hideMark/>
          </w:tcPr>
          <w:p w14:paraId="15E8F00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7,720</w:t>
            </w:r>
          </w:p>
        </w:tc>
      </w:tr>
      <w:tr w:rsidR="001E40B8" w:rsidRPr="001E40B8" w14:paraId="6B2102BA"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67702F4E"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7</w:t>
            </w:r>
          </w:p>
        </w:tc>
        <w:tc>
          <w:tcPr>
            <w:tcW w:w="627" w:type="pct"/>
            <w:tcBorders>
              <w:top w:val="nil"/>
              <w:left w:val="nil"/>
              <w:bottom w:val="single" w:sz="4" w:space="0" w:color="auto"/>
              <w:right w:val="single" w:sz="4" w:space="0" w:color="auto"/>
            </w:tcBorders>
            <w:shd w:val="clear" w:color="000000" w:fill="FFFFFF"/>
            <w:vAlign w:val="center"/>
            <w:hideMark/>
          </w:tcPr>
          <w:p w14:paraId="55D3C48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№38-08</w:t>
            </w:r>
          </w:p>
        </w:tc>
        <w:tc>
          <w:tcPr>
            <w:tcW w:w="793" w:type="pct"/>
            <w:tcBorders>
              <w:top w:val="nil"/>
              <w:left w:val="nil"/>
              <w:bottom w:val="single" w:sz="4" w:space="0" w:color="auto"/>
              <w:right w:val="single" w:sz="4" w:space="0" w:color="auto"/>
            </w:tcBorders>
            <w:shd w:val="clear" w:color="auto" w:fill="auto"/>
            <w:vAlign w:val="center"/>
            <w:hideMark/>
          </w:tcPr>
          <w:p w14:paraId="3826B520"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1,300</w:t>
            </w:r>
          </w:p>
        </w:tc>
        <w:tc>
          <w:tcPr>
            <w:tcW w:w="857" w:type="pct"/>
            <w:tcBorders>
              <w:top w:val="nil"/>
              <w:left w:val="nil"/>
              <w:bottom w:val="single" w:sz="4" w:space="0" w:color="auto"/>
              <w:right w:val="single" w:sz="4" w:space="0" w:color="auto"/>
            </w:tcBorders>
            <w:shd w:val="clear" w:color="000000" w:fill="FFFFFF"/>
            <w:vAlign w:val="center"/>
            <w:hideMark/>
          </w:tcPr>
          <w:p w14:paraId="3FFF56CE"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41B1EFEE"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1,300</w:t>
            </w:r>
          </w:p>
        </w:tc>
        <w:tc>
          <w:tcPr>
            <w:tcW w:w="922" w:type="pct"/>
            <w:tcBorders>
              <w:top w:val="nil"/>
              <w:left w:val="nil"/>
              <w:bottom w:val="single" w:sz="4" w:space="0" w:color="auto"/>
              <w:right w:val="single" w:sz="4" w:space="0" w:color="auto"/>
            </w:tcBorders>
            <w:shd w:val="clear" w:color="000000" w:fill="FFFFFF"/>
            <w:vAlign w:val="center"/>
            <w:hideMark/>
          </w:tcPr>
          <w:p w14:paraId="624E682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74FEB98B"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1,298</w:t>
            </w:r>
          </w:p>
        </w:tc>
      </w:tr>
      <w:tr w:rsidR="001E40B8" w:rsidRPr="001E40B8" w14:paraId="2E9AF5F5"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6C7295E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8</w:t>
            </w:r>
          </w:p>
        </w:tc>
        <w:tc>
          <w:tcPr>
            <w:tcW w:w="627" w:type="pct"/>
            <w:tcBorders>
              <w:top w:val="nil"/>
              <w:left w:val="nil"/>
              <w:bottom w:val="single" w:sz="4" w:space="0" w:color="auto"/>
              <w:right w:val="single" w:sz="4" w:space="0" w:color="auto"/>
            </w:tcBorders>
            <w:shd w:val="clear" w:color="000000" w:fill="FFFFFF"/>
            <w:vAlign w:val="center"/>
            <w:hideMark/>
          </w:tcPr>
          <w:p w14:paraId="02EC996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№38-09</w:t>
            </w:r>
          </w:p>
        </w:tc>
        <w:tc>
          <w:tcPr>
            <w:tcW w:w="793" w:type="pct"/>
            <w:tcBorders>
              <w:top w:val="nil"/>
              <w:left w:val="nil"/>
              <w:bottom w:val="single" w:sz="4" w:space="0" w:color="auto"/>
              <w:right w:val="single" w:sz="4" w:space="0" w:color="auto"/>
            </w:tcBorders>
            <w:shd w:val="clear" w:color="auto" w:fill="auto"/>
            <w:vAlign w:val="center"/>
            <w:hideMark/>
          </w:tcPr>
          <w:p w14:paraId="49C5D4F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5,000</w:t>
            </w:r>
          </w:p>
        </w:tc>
        <w:tc>
          <w:tcPr>
            <w:tcW w:w="857" w:type="pct"/>
            <w:tcBorders>
              <w:top w:val="nil"/>
              <w:left w:val="nil"/>
              <w:bottom w:val="single" w:sz="4" w:space="0" w:color="auto"/>
              <w:right w:val="single" w:sz="4" w:space="0" w:color="auto"/>
            </w:tcBorders>
            <w:shd w:val="clear" w:color="000000" w:fill="FFFFFF"/>
            <w:vAlign w:val="center"/>
            <w:hideMark/>
          </w:tcPr>
          <w:p w14:paraId="4587EBB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0A699542"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5,000</w:t>
            </w:r>
          </w:p>
        </w:tc>
        <w:tc>
          <w:tcPr>
            <w:tcW w:w="922" w:type="pct"/>
            <w:tcBorders>
              <w:top w:val="nil"/>
              <w:left w:val="nil"/>
              <w:bottom w:val="single" w:sz="4" w:space="0" w:color="auto"/>
              <w:right w:val="single" w:sz="4" w:space="0" w:color="auto"/>
            </w:tcBorders>
            <w:shd w:val="clear" w:color="000000" w:fill="FFFFFF"/>
            <w:vAlign w:val="center"/>
            <w:hideMark/>
          </w:tcPr>
          <w:p w14:paraId="0F8FC20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0,008</w:t>
            </w:r>
          </w:p>
        </w:tc>
        <w:tc>
          <w:tcPr>
            <w:tcW w:w="741" w:type="pct"/>
            <w:tcBorders>
              <w:top w:val="nil"/>
              <w:left w:val="nil"/>
              <w:bottom w:val="single" w:sz="4" w:space="0" w:color="auto"/>
              <w:right w:val="single" w:sz="4" w:space="0" w:color="auto"/>
            </w:tcBorders>
            <w:shd w:val="clear" w:color="000000" w:fill="FFFFFF"/>
            <w:vAlign w:val="center"/>
            <w:hideMark/>
          </w:tcPr>
          <w:p w14:paraId="1913FB4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4,992</w:t>
            </w:r>
          </w:p>
        </w:tc>
      </w:tr>
      <w:tr w:rsidR="001E40B8" w:rsidRPr="001E40B8" w14:paraId="35388F34"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09DA8FD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9</w:t>
            </w:r>
          </w:p>
        </w:tc>
        <w:tc>
          <w:tcPr>
            <w:tcW w:w="627" w:type="pct"/>
            <w:tcBorders>
              <w:top w:val="nil"/>
              <w:left w:val="nil"/>
              <w:bottom w:val="single" w:sz="4" w:space="0" w:color="auto"/>
              <w:right w:val="single" w:sz="4" w:space="0" w:color="auto"/>
            </w:tcBorders>
            <w:shd w:val="clear" w:color="000000" w:fill="FFFFFF"/>
            <w:vAlign w:val="center"/>
            <w:hideMark/>
          </w:tcPr>
          <w:p w14:paraId="20CC40A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№38-10</w:t>
            </w:r>
          </w:p>
        </w:tc>
        <w:tc>
          <w:tcPr>
            <w:tcW w:w="793" w:type="pct"/>
            <w:tcBorders>
              <w:top w:val="nil"/>
              <w:left w:val="nil"/>
              <w:bottom w:val="single" w:sz="4" w:space="0" w:color="auto"/>
              <w:right w:val="single" w:sz="4" w:space="0" w:color="auto"/>
            </w:tcBorders>
            <w:shd w:val="clear" w:color="auto" w:fill="auto"/>
            <w:vAlign w:val="center"/>
            <w:hideMark/>
          </w:tcPr>
          <w:p w14:paraId="56D85C6B"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1,080</w:t>
            </w:r>
          </w:p>
        </w:tc>
        <w:tc>
          <w:tcPr>
            <w:tcW w:w="857" w:type="pct"/>
            <w:tcBorders>
              <w:top w:val="nil"/>
              <w:left w:val="nil"/>
              <w:bottom w:val="single" w:sz="4" w:space="0" w:color="auto"/>
              <w:right w:val="single" w:sz="4" w:space="0" w:color="auto"/>
            </w:tcBorders>
            <w:shd w:val="clear" w:color="000000" w:fill="FFFFFF"/>
            <w:vAlign w:val="center"/>
            <w:hideMark/>
          </w:tcPr>
          <w:p w14:paraId="455E5F5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507C9114"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1,080</w:t>
            </w:r>
          </w:p>
        </w:tc>
        <w:tc>
          <w:tcPr>
            <w:tcW w:w="922" w:type="pct"/>
            <w:tcBorders>
              <w:top w:val="nil"/>
              <w:left w:val="nil"/>
              <w:bottom w:val="single" w:sz="4" w:space="0" w:color="auto"/>
              <w:right w:val="single" w:sz="4" w:space="0" w:color="auto"/>
            </w:tcBorders>
            <w:shd w:val="clear" w:color="000000" w:fill="FFFFFF"/>
            <w:vAlign w:val="center"/>
            <w:hideMark/>
          </w:tcPr>
          <w:p w14:paraId="55D68B8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22B2822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1,078</w:t>
            </w:r>
          </w:p>
        </w:tc>
      </w:tr>
      <w:tr w:rsidR="001E40B8" w:rsidRPr="001E40B8" w14:paraId="2664F55B"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55DA80B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10</w:t>
            </w:r>
          </w:p>
        </w:tc>
        <w:tc>
          <w:tcPr>
            <w:tcW w:w="627" w:type="pct"/>
            <w:tcBorders>
              <w:top w:val="nil"/>
              <w:left w:val="nil"/>
              <w:bottom w:val="single" w:sz="4" w:space="0" w:color="auto"/>
              <w:right w:val="single" w:sz="4" w:space="0" w:color="auto"/>
            </w:tcBorders>
            <w:shd w:val="clear" w:color="000000" w:fill="FFFFFF"/>
            <w:vAlign w:val="center"/>
            <w:hideMark/>
          </w:tcPr>
          <w:p w14:paraId="3A893A4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№38-11</w:t>
            </w:r>
          </w:p>
        </w:tc>
        <w:tc>
          <w:tcPr>
            <w:tcW w:w="793" w:type="pct"/>
            <w:tcBorders>
              <w:top w:val="nil"/>
              <w:left w:val="nil"/>
              <w:bottom w:val="single" w:sz="4" w:space="0" w:color="auto"/>
              <w:right w:val="single" w:sz="4" w:space="0" w:color="auto"/>
            </w:tcBorders>
            <w:shd w:val="clear" w:color="auto" w:fill="auto"/>
            <w:vAlign w:val="center"/>
            <w:hideMark/>
          </w:tcPr>
          <w:p w14:paraId="3D8EC144"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2,250</w:t>
            </w:r>
          </w:p>
        </w:tc>
        <w:tc>
          <w:tcPr>
            <w:tcW w:w="857" w:type="pct"/>
            <w:tcBorders>
              <w:top w:val="nil"/>
              <w:left w:val="nil"/>
              <w:bottom w:val="single" w:sz="4" w:space="0" w:color="auto"/>
              <w:right w:val="single" w:sz="4" w:space="0" w:color="auto"/>
            </w:tcBorders>
            <w:shd w:val="clear" w:color="000000" w:fill="FFFFFF"/>
            <w:vAlign w:val="center"/>
            <w:hideMark/>
          </w:tcPr>
          <w:p w14:paraId="28991C0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14D42516"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2,250</w:t>
            </w:r>
          </w:p>
        </w:tc>
        <w:tc>
          <w:tcPr>
            <w:tcW w:w="922" w:type="pct"/>
            <w:tcBorders>
              <w:top w:val="nil"/>
              <w:left w:val="nil"/>
              <w:bottom w:val="single" w:sz="4" w:space="0" w:color="auto"/>
              <w:right w:val="single" w:sz="4" w:space="0" w:color="auto"/>
            </w:tcBorders>
            <w:shd w:val="clear" w:color="000000" w:fill="FFFFFF"/>
            <w:vAlign w:val="center"/>
            <w:hideMark/>
          </w:tcPr>
          <w:p w14:paraId="299F84D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0,004</w:t>
            </w:r>
          </w:p>
        </w:tc>
        <w:tc>
          <w:tcPr>
            <w:tcW w:w="741" w:type="pct"/>
            <w:tcBorders>
              <w:top w:val="nil"/>
              <w:left w:val="nil"/>
              <w:bottom w:val="single" w:sz="4" w:space="0" w:color="auto"/>
              <w:right w:val="single" w:sz="4" w:space="0" w:color="auto"/>
            </w:tcBorders>
            <w:shd w:val="clear" w:color="000000" w:fill="FFFFFF"/>
            <w:vAlign w:val="center"/>
            <w:hideMark/>
          </w:tcPr>
          <w:p w14:paraId="67B85A16"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2,246</w:t>
            </w:r>
          </w:p>
        </w:tc>
      </w:tr>
      <w:tr w:rsidR="001E40B8" w:rsidRPr="001E40B8" w14:paraId="7C98E5B9"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0A25651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11</w:t>
            </w:r>
          </w:p>
        </w:tc>
        <w:tc>
          <w:tcPr>
            <w:tcW w:w="627" w:type="pct"/>
            <w:tcBorders>
              <w:top w:val="nil"/>
              <w:left w:val="nil"/>
              <w:bottom w:val="single" w:sz="4" w:space="0" w:color="auto"/>
              <w:right w:val="single" w:sz="4" w:space="0" w:color="auto"/>
            </w:tcBorders>
            <w:shd w:val="clear" w:color="000000" w:fill="FFFFFF"/>
            <w:vAlign w:val="center"/>
            <w:hideMark/>
          </w:tcPr>
          <w:p w14:paraId="57A43D0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№38-12</w:t>
            </w:r>
          </w:p>
        </w:tc>
        <w:tc>
          <w:tcPr>
            <w:tcW w:w="793" w:type="pct"/>
            <w:tcBorders>
              <w:top w:val="nil"/>
              <w:left w:val="nil"/>
              <w:bottom w:val="single" w:sz="4" w:space="0" w:color="auto"/>
              <w:right w:val="single" w:sz="4" w:space="0" w:color="auto"/>
            </w:tcBorders>
            <w:shd w:val="clear" w:color="auto" w:fill="auto"/>
            <w:vAlign w:val="center"/>
            <w:hideMark/>
          </w:tcPr>
          <w:p w14:paraId="52C64AA6"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0,800</w:t>
            </w:r>
          </w:p>
        </w:tc>
        <w:tc>
          <w:tcPr>
            <w:tcW w:w="857" w:type="pct"/>
            <w:tcBorders>
              <w:top w:val="nil"/>
              <w:left w:val="nil"/>
              <w:bottom w:val="single" w:sz="4" w:space="0" w:color="auto"/>
              <w:right w:val="single" w:sz="4" w:space="0" w:color="auto"/>
            </w:tcBorders>
            <w:shd w:val="clear" w:color="000000" w:fill="FFFFFF"/>
            <w:vAlign w:val="center"/>
            <w:hideMark/>
          </w:tcPr>
          <w:p w14:paraId="1C2AADFB"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2C612A56"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0,800</w:t>
            </w:r>
          </w:p>
        </w:tc>
        <w:tc>
          <w:tcPr>
            <w:tcW w:w="922" w:type="pct"/>
            <w:tcBorders>
              <w:top w:val="nil"/>
              <w:left w:val="nil"/>
              <w:bottom w:val="single" w:sz="4" w:space="0" w:color="auto"/>
              <w:right w:val="single" w:sz="4" w:space="0" w:color="auto"/>
            </w:tcBorders>
            <w:shd w:val="clear" w:color="000000" w:fill="FFFFFF"/>
            <w:vAlign w:val="center"/>
            <w:hideMark/>
          </w:tcPr>
          <w:p w14:paraId="26A1E8E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2C70C09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0,798</w:t>
            </w:r>
          </w:p>
        </w:tc>
      </w:tr>
      <w:tr w:rsidR="001E40B8" w:rsidRPr="001E40B8" w14:paraId="21C16802"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10B1E2F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12</w:t>
            </w:r>
          </w:p>
        </w:tc>
        <w:tc>
          <w:tcPr>
            <w:tcW w:w="627" w:type="pct"/>
            <w:tcBorders>
              <w:top w:val="nil"/>
              <w:left w:val="nil"/>
              <w:bottom w:val="single" w:sz="4" w:space="0" w:color="auto"/>
              <w:right w:val="single" w:sz="4" w:space="0" w:color="auto"/>
            </w:tcBorders>
            <w:shd w:val="clear" w:color="000000" w:fill="FFFFFF"/>
            <w:vAlign w:val="center"/>
            <w:hideMark/>
          </w:tcPr>
          <w:p w14:paraId="135DFC9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№38-13</w:t>
            </w:r>
          </w:p>
        </w:tc>
        <w:tc>
          <w:tcPr>
            <w:tcW w:w="793" w:type="pct"/>
            <w:tcBorders>
              <w:top w:val="nil"/>
              <w:left w:val="nil"/>
              <w:bottom w:val="single" w:sz="4" w:space="0" w:color="auto"/>
              <w:right w:val="single" w:sz="4" w:space="0" w:color="auto"/>
            </w:tcBorders>
            <w:shd w:val="clear" w:color="auto" w:fill="auto"/>
            <w:vAlign w:val="center"/>
            <w:hideMark/>
          </w:tcPr>
          <w:p w14:paraId="17B12B24"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1,230</w:t>
            </w:r>
          </w:p>
        </w:tc>
        <w:tc>
          <w:tcPr>
            <w:tcW w:w="857" w:type="pct"/>
            <w:tcBorders>
              <w:top w:val="nil"/>
              <w:left w:val="nil"/>
              <w:bottom w:val="single" w:sz="4" w:space="0" w:color="auto"/>
              <w:right w:val="single" w:sz="4" w:space="0" w:color="auto"/>
            </w:tcBorders>
            <w:shd w:val="clear" w:color="000000" w:fill="FFFFFF"/>
            <w:vAlign w:val="center"/>
            <w:hideMark/>
          </w:tcPr>
          <w:p w14:paraId="02D0D39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2051A3E4"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1,230</w:t>
            </w:r>
          </w:p>
        </w:tc>
        <w:tc>
          <w:tcPr>
            <w:tcW w:w="922" w:type="pct"/>
            <w:tcBorders>
              <w:top w:val="nil"/>
              <w:left w:val="nil"/>
              <w:bottom w:val="single" w:sz="4" w:space="0" w:color="auto"/>
              <w:right w:val="single" w:sz="4" w:space="0" w:color="auto"/>
            </w:tcBorders>
            <w:shd w:val="clear" w:color="000000" w:fill="FFFFFF"/>
            <w:vAlign w:val="center"/>
            <w:hideMark/>
          </w:tcPr>
          <w:p w14:paraId="7709347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0,002</w:t>
            </w:r>
          </w:p>
        </w:tc>
        <w:tc>
          <w:tcPr>
            <w:tcW w:w="741" w:type="pct"/>
            <w:tcBorders>
              <w:top w:val="nil"/>
              <w:left w:val="nil"/>
              <w:bottom w:val="single" w:sz="4" w:space="0" w:color="auto"/>
              <w:right w:val="single" w:sz="4" w:space="0" w:color="auto"/>
            </w:tcBorders>
            <w:shd w:val="clear" w:color="000000" w:fill="FFFFFF"/>
            <w:vAlign w:val="center"/>
            <w:hideMark/>
          </w:tcPr>
          <w:p w14:paraId="372F0436"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1,228</w:t>
            </w:r>
          </w:p>
        </w:tc>
      </w:tr>
      <w:tr w:rsidR="001E40B8" w:rsidRPr="001E40B8" w14:paraId="034CB002"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13BFC6C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13</w:t>
            </w:r>
          </w:p>
        </w:tc>
        <w:tc>
          <w:tcPr>
            <w:tcW w:w="627" w:type="pct"/>
            <w:tcBorders>
              <w:top w:val="nil"/>
              <w:left w:val="nil"/>
              <w:bottom w:val="single" w:sz="4" w:space="0" w:color="auto"/>
              <w:right w:val="single" w:sz="4" w:space="0" w:color="auto"/>
            </w:tcBorders>
            <w:shd w:val="clear" w:color="000000" w:fill="FFFFFF"/>
            <w:vAlign w:val="center"/>
            <w:hideMark/>
          </w:tcPr>
          <w:p w14:paraId="3F39A70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№38-14</w:t>
            </w:r>
          </w:p>
        </w:tc>
        <w:tc>
          <w:tcPr>
            <w:tcW w:w="793" w:type="pct"/>
            <w:tcBorders>
              <w:top w:val="nil"/>
              <w:left w:val="nil"/>
              <w:bottom w:val="single" w:sz="4" w:space="0" w:color="auto"/>
              <w:right w:val="single" w:sz="4" w:space="0" w:color="auto"/>
            </w:tcBorders>
            <w:shd w:val="clear" w:color="auto" w:fill="auto"/>
            <w:vAlign w:val="center"/>
            <w:hideMark/>
          </w:tcPr>
          <w:p w14:paraId="21C945C8"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1,500</w:t>
            </w:r>
          </w:p>
        </w:tc>
        <w:tc>
          <w:tcPr>
            <w:tcW w:w="857" w:type="pct"/>
            <w:tcBorders>
              <w:top w:val="nil"/>
              <w:left w:val="nil"/>
              <w:bottom w:val="single" w:sz="4" w:space="0" w:color="auto"/>
              <w:right w:val="single" w:sz="4" w:space="0" w:color="auto"/>
            </w:tcBorders>
            <w:shd w:val="clear" w:color="000000" w:fill="FFFFFF"/>
            <w:vAlign w:val="center"/>
            <w:hideMark/>
          </w:tcPr>
          <w:p w14:paraId="4186D0C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6C03B123"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1,500</w:t>
            </w:r>
          </w:p>
        </w:tc>
        <w:tc>
          <w:tcPr>
            <w:tcW w:w="922" w:type="pct"/>
            <w:tcBorders>
              <w:top w:val="nil"/>
              <w:left w:val="nil"/>
              <w:bottom w:val="single" w:sz="4" w:space="0" w:color="auto"/>
              <w:right w:val="single" w:sz="4" w:space="0" w:color="auto"/>
            </w:tcBorders>
            <w:shd w:val="clear" w:color="000000" w:fill="FFFFFF"/>
            <w:vAlign w:val="center"/>
            <w:hideMark/>
          </w:tcPr>
          <w:p w14:paraId="64AF85E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0,001</w:t>
            </w:r>
          </w:p>
        </w:tc>
        <w:tc>
          <w:tcPr>
            <w:tcW w:w="741" w:type="pct"/>
            <w:tcBorders>
              <w:top w:val="nil"/>
              <w:left w:val="nil"/>
              <w:bottom w:val="single" w:sz="4" w:space="0" w:color="auto"/>
              <w:right w:val="single" w:sz="4" w:space="0" w:color="auto"/>
            </w:tcBorders>
            <w:shd w:val="clear" w:color="000000" w:fill="FFFFFF"/>
            <w:vAlign w:val="center"/>
            <w:hideMark/>
          </w:tcPr>
          <w:p w14:paraId="3CB19277"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1,499</w:t>
            </w:r>
          </w:p>
        </w:tc>
      </w:tr>
      <w:tr w:rsidR="001E40B8" w:rsidRPr="001E40B8" w14:paraId="116DF77D"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3008E8D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14</w:t>
            </w:r>
          </w:p>
        </w:tc>
        <w:tc>
          <w:tcPr>
            <w:tcW w:w="627" w:type="pct"/>
            <w:tcBorders>
              <w:top w:val="nil"/>
              <w:left w:val="nil"/>
              <w:bottom w:val="single" w:sz="4" w:space="0" w:color="auto"/>
              <w:right w:val="single" w:sz="4" w:space="0" w:color="auto"/>
            </w:tcBorders>
            <w:shd w:val="clear" w:color="000000" w:fill="FFFFFF"/>
            <w:vAlign w:val="center"/>
            <w:hideMark/>
          </w:tcPr>
          <w:p w14:paraId="60DA193D"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№38-15</w:t>
            </w:r>
          </w:p>
        </w:tc>
        <w:tc>
          <w:tcPr>
            <w:tcW w:w="793" w:type="pct"/>
            <w:tcBorders>
              <w:top w:val="nil"/>
              <w:left w:val="nil"/>
              <w:bottom w:val="single" w:sz="4" w:space="0" w:color="auto"/>
              <w:right w:val="single" w:sz="4" w:space="0" w:color="auto"/>
            </w:tcBorders>
            <w:shd w:val="clear" w:color="auto" w:fill="auto"/>
            <w:vAlign w:val="center"/>
            <w:hideMark/>
          </w:tcPr>
          <w:p w14:paraId="2A07176C"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3,200</w:t>
            </w:r>
          </w:p>
        </w:tc>
        <w:tc>
          <w:tcPr>
            <w:tcW w:w="857" w:type="pct"/>
            <w:tcBorders>
              <w:top w:val="nil"/>
              <w:left w:val="nil"/>
              <w:bottom w:val="single" w:sz="4" w:space="0" w:color="auto"/>
              <w:right w:val="single" w:sz="4" w:space="0" w:color="auto"/>
            </w:tcBorders>
            <w:shd w:val="clear" w:color="000000" w:fill="FFFFFF"/>
            <w:vAlign w:val="center"/>
            <w:hideMark/>
          </w:tcPr>
          <w:p w14:paraId="6D1A510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25A3DF6D"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3,200</w:t>
            </w:r>
          </w:p>
        </w:tc>
        <w:tc>
          <w:tcPr>
            <w:tcW w:w="922" w:type="pct"/>
            <w:tcBorders>
              <w:top w:val="nil"/>
              <w:left w:val="nil"/>
              <w:bottom w:val="single" w:sz="4" w:space="0" w:color="auto"/>
              <w:right w:val="single" w:sz="4" w:space="0" w:color="auto"/>
            </w:tcBorders>
            <w:shd w:val="clear" w:color="000000" w:fill="FFFFFF"/>
            <w:vAlign w:val="center"/>
            <w:hideMark/>
          </w:tcPr>
          <w:p w14:paraId="1ABF169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0,004</w:t>
            </w:r>
          </w:p>
        </w:tc>
        <w:tc>
          <w:tcPr>
            <w:tcW w:w="741" w:type="pct"/>
            <w:tcBorders>
              <w:top w:val="nil"/>
              <w:left w:val="nil"/>
              <w:bottom w:val="single" w:sz="4" w:space="0" w:color="auto"/>
              <w:right w:val="single" w:sz="4" w:space="0" w:color="auto"/>
            </w:tcBorders>
            <w:shd w:val="clear" w:color="000000" w:fill="FFFFFF"/>
            <w:vAlign w:val="center"/>
            <w:hideMark/>
          </w:tcPr>
          <w:p w14:paraId="2FD1747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3,196</w:t>
            </w:r>
          </w:p>
        </w:tc>
      </w:tr>
      <w:tr w:rsidR="001E40B8" w:rsidRPr="001E40B8" w14:paraId="5DD1F47D"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42BC2C5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15</w:t>
            </w:r>
          </w:p>
        </w:tc>
        <w:tc>
          <w:tcPr>
            <w:tcW w:w="627" w:type="pct"/>
            <w:tcBorders>
              <w:top w:val="nil"/>
              <w:left w:val="nil"/>
              <w:bottom w:val="single" w:sz="4" w:space="0" w:color="auto"/>
              <w:right w:val="single" w:sz="4" w:space="0" w:color="auto"/>
            </w:tcBorders>
            <w:shd w:val="clear" w:color="000000" w:fill="FFFFFF"/>
            <w:vAlign w:val="center"/>
            <w:hideMark/>
          </w:tcPr>
          <w:p w14:paraId="47FE96DE"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№38-16А</w:t>
            </w:r>
          </w:p>
        </w:tc>
        <w:tc>
          <w:tcPr>
            <w:tcW w:w="793" w:type="pct"/>
            <w:tcBorders>
              <w:top w:val="nil"/>
              <w:left w:val="nil"/>
              <w:bottom w:val="single" w:sz="4" w:space="0" w:color="auto"/>
              <w:right w:val="single" w:sz="4" w:space="0" w:color="auto"/>
            </w:tcBorders>
            <w:shd w:val="clear" w:color="auto" w:fill="auto"/>
            <w:vAlign w:val="center"/>
            <w:hideMark/>
          </w:tcPr>
          <w:p w14:paraId="0CEEAD80"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0,258</w:t>
            </w:r>
          </w:p>
        </w:tc>
        <w:tc>
          <w:tcPr>
            <w:tcW w:w="857" w:type="pct"/>
            <w:tcBorders>
              <w:top w:val="nil"/>
              <w:left w:val="nil"/>
              <w:bottom w:val="single" w:sz="4" w:space="0" w:color="auto"/>
              <w:right w:val="single" w:sz="4" w:space="0" w:color="auto"/>
            </w:tcBorders>
            <w:shd w:val="clear" w:color="000000" w:fill="FFFFFF"/>
            <w:vAlign w:val="center"/>
            <w:hideMark/>
          </w:tcPr>
          <w:p w14:paraId="3B82BBB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21689933"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0,258</w:t>
            </w:r>
          </w:p>
        </w:tc>
        <w:tc>
          <w:tcPr>
            <w:tcW w:w="922" w:type="pct"/>
            <w:tcBorders>
              <w:top w:val="nil"/>
              <w:left w:val="nil"/>
              <w:bottom w:val="single" w:sz="4" w:space="0" w:color="auto"/>
              <w:right w:val="single" w:sz="4" w:space="0" w:color="auto"/>
            </w:tcBorders>
            <w:shd w:val="clear" w:color="000000" w:fill="FFFFFF"/>
            <w:vAlign w:val="center"/>
            <w:hideMark/>
          </w:tcPr>
          <w:p w14:paraId="44CA101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0,001</w:t>
            </w:r>
          </w:p>
        </w:tc>
        <w:tc>
          <w:tcPr>
            <w:tcW w:w="741" w:type="pct"/>
            <w:tcBorders>
              <w:top w:val="nil"/>
              <w:left w:val="nil"/>
              <w:bottom w:val="single" w:sz="4" w:space="0" w:color="auto"/>
              <w:right w:val="single" w:sz="4" w:space="0" w:color="auto"/>
            </w:tcBorders>
            <w:shd w:val="clear" w:color="000000" w:fill="FFFFFF"/>
            <w:vAlign w:val="center"/>
            <w:hideMark/>
          </w:tcPr>
          <w:p w14:paraId="16D7548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0,257</w:t>
            </w:r>
          </w:p>
        </w:tc>
      </w:tr>
      <w:tr w:rsidR="001E40B8" w:rsidRPr="001E40B8" w14:paraId="58E42A1F"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5A9D4383"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16</w:t>
            </w:r>
          </w:p>
        </w:tc>
        <w:tc>
          <w:tcPr>
            <w:tcW w:w="627" w:type="pct"/>
            <w:tcBorders>
              <w:top w:val="nil"/>
              <w:left w:val="nil"/>
              <w:bottom w:val="single" w:sz="4" w:space="0" w:color="auto"/>
              <w:right w:val="single" w:sz="4" w:space="0" w:color="auto"/>
            </w:tcBorders>
            <w:shd w:val="clear" w:color="000000" w:fill="FFFFFF"/>
            <w:vAlign w:val="center"/>
            <w:hideMark/>
          </w:tcPr>
          <w:p w14:paraId="5E33EC34"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№38-17</w:t>
            </w:r>
          </w:p>
        </w:tc>
        <w:tc>
          <w:tcPr>
            <w:tcW w:w="793" w:type="pct"/>
            <w:tcBorders>
              <w:top w:val="nil"/>
              <w:left w:val="nil"/>
              <w:bottom w:val="single" w:sz="4" w:space="0" w:color="auto"/>
              <w:right w:val="single" w:sz="4" w:space="0" w:color="auto"/>
            </w:tcBorders>
            <w:shd w:val="clear" w:color="auto" w:fill="auto"/>
            <w:vAlign w:val="center"/>
            <w:hideMark/>
          </w:tcPr>
          <w:p w14:paraId="08F96B26"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0,434</w:t>
            </w:r>
          </w:p>
        </w:tc>
        <w:tc>
          <w:tcPr>
            <w:tcW w:w="857" w:type="pct"/>
            <w:tcBorders>
              <w:top w:val="nil"/>
              <w:left w:val="nil"/>
              <w:bottom w:val="single" w:sz="4" w:space="0" w:color="auto"/>
              <w:right w:val="single" w:sz="4" w:space="0" w:color="auto"/>
            </w:tcBorders>
            <w:shd w:val="clear" w:color="000000" w:fill="FFFFFF"/>
            <w:vAlign w:val="center"/>
            <w:hideMark/>
          </w:tcPr>
          <w:p w14:paraId="639045A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30CC0D80"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0,434</w:t>
            </w:r>
          </w:p>
        </w:tc>
        <w:tc>
          <w:tcPr>
            <w:tcW w:w="922" w:type="pct"/>
            <w:tcBorders>
              <w:top w:val="nil"/>
              <w:left w:val="nil"/>
              <w:bottom w:val="single" w:sz="4" w:space="0" w:color="auto"/>
              <w:right w:val="single" w:sz="4" w:space="0" w:color="auto"/>
            </w:tcBorders>
            <w:shd w:val="clear" w:color="000000" w:fill="FFFFFF"/>
            <w:vAlign w:val="center"/>
            <w:hideMark/>
          </w:tcPr>
          <w:p w14:paraId="1F2EC37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0,001</w:t>
            </w:r>
          </w:p>
        </w:tc>
        <w:tc>
          <w:tcPr>
            <w:tcW w:w="741" w:type="pct"/>
            <w:tcBorders>
              <w:top w:val="nil"/>
              <w:left w:val="nil"/>
              <w:bottom w:val="single" w:sz="4" w:space="0" w:color="auto"/>
              <w:right w:val="single" w:sz="4" w:space="0" w:color="auto"/>
            </w:tcBorders>
            <w:shd w:val="clear" w:color="000000" w:fill="FFFFFF"/>
            <w:vAlign w:val="center"/>
            <w:hideMark/>
          </w:tcPr>
          <w:p w14:paraId="600C74A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0,433</w:t>
            </w:r>
          </w:p>
        </w:tc>
      </w:tr>
      <w:tr w:rsidR="001E40B8" w:rsidRPr="001E40B8" w14:paraId="402EA2C9"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4430BFF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17</w:t>
            </w:r>
          </w:p>
        </w:tc>
        <w:tc>
          <w:tcPr>
            <w:tcW w:w="627" w:type="pct"/>
            <w:tcBorders>
              <w:top w:val="nil"/>
              <w:left w:val="nil"/>
              <w:bottom w:val="single" w:sz="4" w:space="0" w:color="auto"/>
              <w:right w:val="single" w:sz="4" w:space="0" w:color="auto"/>
            </w:tcBorders>
            <w:shd w:val="clear" w:color="000000" w:fill="FFFFFF"/>
            <w:vAlign w:val="center"/>
            <w:hideMark/>
          </w:tcPr>
          <w:p w14:paraId="1D41B60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№38-18</w:t>
            </w:r>
          </w:p>
        </w:tc>
        <w:tc>
          <w:tcPr>
            <w:tcW w:w="793" w:type="pct"/>
            <w:tcBorders>
              <w:top w:val="nil"/>
              <w:left w:val="nil"/>
              <w:bottom w:val="single" w:sz="4" w:space="0" w:color="auto"/>
              <w:right w:val="single" w:sz="4" w:space="0" w:color="auto"/>
            </w:tcBorders>
            <w:shd w:val="clear" w:color="auto" w:fill="auto"/>
            <w:vAlign w:val="center"/>
            <w:hideMark/>
          </w:tcPr>
          <w:p w14:paraId="7CF227ED"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1,386</w:t>
            </w:r>
          </w:p>
        </w:tc>
        <w:tc>
          <w:tcPr>
            <w:tcW w:w="857" w:type="pct"/>
            <w:tcBorders>
              <w:top w:val="nil"/>
              <w:left w:val="nil"/>
              <w:bottom w:val="single" w:sz="4" w:space="0" w:color="auto"/>
              <w:right w:val="single" w:sz="4" w:space="0" w:color="auto"/>
            </w:tcBorders>
            <w:shd w:val="clear" w:color="000000" w:fill="FFFFFF"/>
            <w:vAlign w:val="center"/>
            <w:hideMark/>
          </w:tcPr>
          <w:p w14:paraId="70F29E1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26A6CC7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1,386</w:t>
            </w:r>
          </w:p>
        </w:tc>
        <w:tc>
          <w:tcPr>
            <w:tcW w:w="922" w:type="pct"/>
            <w:tcBorders>
              <w:top w:val="nil"/>
              <w:left w:val="nil"/>
              <w:bottom w:val="single" w:sz="4" w:space="0" w:color="auto"/>
              <w:right w:val="single" w:sz="4" w:space="0" w:color="auto"/>
            </w:tcBorders>
            <w:shd w:val="clear" w:color="000000" w:fill="FFFFFF"/>
            <w:vAlign w:val="center"/>
            <w:hideMark/>
          </w:tcPr>
          <w:p w14:paraId="67FEC66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0,003</w:t>
            </w:r>
          </w:p>
        </w:tc>
        <w:tc>
          <w:tcPr>
            <w:tcW w:w="741" w:type="pct"/>
            <w:tcBorders>
              <w:top w:val="nil"/>
              <w:left w:val="nil"/>
              <w:bottom w:val="single" w:sz="4" w:space="0" w:color="auto"/>
              <w:right w:val="single" w:sz="4" w:space="0" w:color="auto"/>
            </w:tcBorders>
            <w:shd w:val="clear" w:color="000000" w:fill="FFFFFF"/>
            <w:vAlign w:val="center"/>
            <w:hideMark/>
          </w:tcPr>
          <w:p w14:paraId="340F0B3B"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1,383</w:t>
            </w:r>
          </w:p>
        </w:tc>
      </w:tr>
      <w:tr w:rsidR="001E40B8" w:rsidRPr="001E40B8" w14:paraId="51271CD6"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5827D661"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18</w:t>
            </w:r>
          </w:p>
        </w:tc>
        <w:tc>
          <w:tcPr>
            <w:tcW w:w="627" w:type="pct"/>
            <w:tcBorders>
              <w:top w:val="nil"/>
              <w:left w:val="nil"/>
              <w:bottom w:val="single" w:sz="4" w:space="0" w:color="auto"/>
              <w:right w:val="single" w:sz="4" w:space="0" w:color="auto"/>
            </w:tcBorders>
            <w:shd w:val="clear" w:color="000000" w:fill="FFFFFF"/>
            <w:vAlign w:val="center"/>
            <w:hideMark/>
          </w:tcPr>
          <w:p w14:paraId="0B582D85"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№38-19</w:t>
            </w:r>
          </w:p>
        </w:tc>
        <w:tc>
          <w:tcPr>
            <w:tcW w:w="793" w:type="pct"/>
            <w:tcBorders>
              <w:top w:val="nil"/>
              <w:left w:val="nil"/>
              <w:bottom w:val="single" w:sz="4" w:space="0" w:color="auto"/>
              <w:right w:val="single" w:sz="4" w:space="0" w:color="auto"/>
            </w:tcBorders>
            <w:shd w:val="clear" w:color="auto" w:fill="auto"/>
            <w:vAlign w:val="center"/>
            <w:hideMark/>
          </w:tcPr>
          <w:p w14:paraId="50D6F878"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1,400</w:t>
            </w:r>
          </w:p>
        </w:tc>
        <w:tc>
          <w:tcPr>
            <w:tcW w:w="857" w:type="pct"/>
            <w:tcBorders>
              <w:top w:val="nil"/>
              <w:left w:val="nil"/>
              <w:bottom w:val="single" w:sz="4" w:space="0" w:color="auto"/>
              <w:right w:val="single" w:sz="4" w:space="0" w:color="auto"/>
            </w:tcBorders>
            <w:shd w:val="clear" w:color="000000" w:fill="FFFFFF"/>
            <w:vAlign w:val="center"/>
            <w:hideMark/>
          </w:tcPr>
          <w:p w14:paraId="6206F36D"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3FB582A6"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1,400</w:t>
            </w:r>
          </w:p>
        </w:tc>
        <w:tc>
          <w:tcPr>
            <w:tcW w:w="922" w:type="pct"/>
            <w:tcBorders>
              <w:top w:val="nil"/>
              <w:left w:val="nil"/>
              <w:bottom w:val="single" w:sz="4" w:space="0" w:color="auto"/>
              <w:right w:val="single" w:sz="4" w:space="0" w:color="auto"/>
            </w:tcBorders>
            <w:shd w:val="clear" w:color="000000" w:fill="FFFFFF"/>
            <w:vAlign w:val="center"/>
            <w:hideMark/>
          </w:tcPr>
          <w:p w14:paraId="3162034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0,004</w:t>
            </w:r>
          </w:p>
        </w:tc>
        <w:tc>
          <w:tcPr>
            <w:tcW w:w="741" w:type="pct"/>
            <w:tcBorders>
              <w:top w:val="nil"/>
              <w:left w:val="nil"/>
              <w:bottom w:val="single" w:sz="4" w:space="0" w:color="auto"/>
              <w:right w:val="single" w:sz="4" w:space="0" w:color="auto"/>
            </w:tcBorders>
            <w:shd w:val="clear" w:color="000000" w:fill="FFFFFF"/>
            <w:vAlign w:val="center"/>
            <w:hideMark/>
          </w:tcPr>
          <w:p w14:paraId="1824A6FE"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1,396</w:t>
            </w:r>
          </w:p>
        </w:tc>
      </w:tr>
      <w:tr w:rsidR="001E40B8" w:rsidRPr="001E40B8" w14:paraId="73581874"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648A3148"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19</w:t>
            </w:r>
          </w:p>
        </w:tc>
        <w:tc>
          <w:tcPr>
            <w:tcW w:w="627" w:type="pct"/>
            <w:tcBorders>
              <w:top w:val="nil"/>
              <w:left w:val="nil"/>
              <w:bottom w:val="single" w:sz="4" w:space="0" w:color="auto"/>
              <w:right w:val="single" w:sz="4" w:space="0" w:color="auto"/>
            </w:tcBorders>
            <w:shd w:val="clear" w:color="000000" w:fill="FFFFFF"/>
            <w:vAlign w:val="center"/>
            <w:hideMark/>
          </w:tcPr>
          <w:p w14:paraId="2491747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№38-20</w:t>
            </w:r>
          </w:p>
        </w:tc>
        <w:tc>
          <w:tcPr>
            <w:tcW w:w="793" w:type="pct"/>
            <w:tcBorders>
              <w:top w:val="nil"/>
              <w:left w:val="nil"/>
              <w:bottom w:val="single" w:sz="4" w:space="0" w:color="auto"/>
              <w:right w:val="single" w:sz="4" w:space="0" w:color="auto"/>
            </w:tcBorders>
            <w:shd w:val="clear" w:color="auto" w:fill="auto"/>
            <w:vAlign w:val="center"/>
            <w:hideMark/>
          </w:tcPr>
          <w:p w14:paraId="7B2CF25B"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17,000</w:t>
            </w:r>
          </w:p>
        </w:tc>
        <w:tc>
          <w:tcPr>
            <w:tcW w:w="857" w:type="pct"/>
            <w:tcBorders>
              <w:top w:val="nil"/>
              <w:left w:val="nil"/>
              <w:bottom w:val="single" w:sz="4" w:space="0" w:color="auto"/>
              <w:right w:val="single" w:sz="4" w:space="0" w:color="auto"/>
            </w:tcBorders>
            <w:shd w:val="clear" w:color="000000" w:fill="FFFFFF"/>
            <w:vAlign w:val="center"/>
            <w:hideMark/>
          </w:tcPr>
          <w:p w14:paraId="065A8F1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5B2F11FB"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17,000</w:t>
            </w:r>
          </w:p>
        </w:tc>
        <w:tc>
          <w:tcPr>
            <w:tcW w:w="922" w:type="pct"/>
            <w:tcBorders>
              <w:top w:val="nil"/>
              <w:left w:val="nil"/>
              <w:bottom w:val="single" w:sz="4" w:space="0" w:color="auto"/>
              <w:right w:val="single" w:sz="4" w:space="0" w:color="auto"/>
            </w:tcBorders>
            <w:shd w:val="clear" w:color="000000" w:fill="FFFFFF"/>
            <w:vAlign w:val="center"/>
            <w:hideMark/>
          </w:tcPr>
          <w:p w14:paraId="37D1BAB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0,022</w:t>
            </w:r>
          </w:p>
        </w:tc>
        <w:tc>
          <w:tcPr>
            <w:tcW w:w="741" w:type="pct"/>
            <w:tcBorders>
              <w:top w:val="nil"/>
              <w:left w:val="nil"/>
              <w:bottom w:val="single" w:sz="4" w:space="0" w:color="auto"/>
              <w:right w:val="single" w:sz="4" w:space="0" w:color="auto"/>
            </w:tcBorders>
            <w:shd w:val="clear" w:color="000000" w:fill="FFFFFF"/>
            <w:vAlign w:val="center"/>
            <w:hideMark/>
          </w:tcPr>
          <w:p w14:paraId="03F544AB"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16,978</w:t>
            </w:r>
          </w:p>
        </w:tc>
      </w:tr>
      <w:tr w:rsidR="001E40B8" w:rsidRPr="001E40B8" w14:paraId="5C00EAEC"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15AF0D2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20</w:t>
            </w:r>
          </w:p>
        </w:tc>
        <w:tc>
          <w:tcPr>
            <w:tcW w:w="627" w:type="pct"/>
            <w:tcBorders>
              <w:top w:val="nil"/>
              <w:left w:val="nil"/>
              <w:bottom w:val="single" w:sz="4" w:space="0" w:color="auto"/>
              <w:right w:val="single" w:sz="4" w:space="0" w:color="auto"/>
            </w:tcBorders>
            <w:shd w:val="clear" w:color="000000" w:fill="FFFFFF"/>
            <w:vAlign w:val="center"/>
            <w:hideMark/>
          </w:tcPr>
          <w:p w14:paraId="77988A7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№38-21</w:t>
            </w:r>
          </w:p>
        </w:tc>
        <w:tc>
          <w:tcPr>
            <w:tcW w:w="793" w:type="pct"/>
            <w:tcBorders>
              <w:top w:val="nil"/>
              <w:left w:val="nil"/>
              <w:bottom w:val="single" w:sz="4" w:space="0" w:color="auto"/>
              <w:right w:val="single" w:sz="4" w:space="0" w:color="auto"/>
            </w:tcBorders>
            <w:shd w:val="clear" w:color="auto" w:fill="auto"/>
            <w:vAlign w:val="center"/>
            <w:hideMark/>
          </w:tcPr>
          <w:p w14:paraId="32054715"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5,390</w:t>
            </w:r>
          </w:p>
        </w:tc>
        <w:tc>
          <w:tcPr>
            <w:tcW w:w="857" w:type="pct"/>
            <w:tcBorders>
              <w:top w:val="nil"/>
              <w:left w:val="nil"/>
              <w:bottom w:val="single" w:sz="4" w:space="0" w:color="auto"/>
              <w:right w:val="single" w:sz="4" w:space="0" w:color="auto"/>
            </w:tcBorders>
            <w:shd w:val="clear" w:color="000000" w:fill="FFFFFF"/>
            <w:vAlign w:val="center"/>
            <w:hideMark/>
          </w:tcPr>
          <w:p w14:paraId="0F84C5AD"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73A0378A"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5,390</w:t>
            </w:r>
          </w:p>
        </w:tc>
        <w:tc>
          <w:tcPr>
            <w:tcW w:w="922" w:type="pct"/>
            <w:tcBorders>
              <w:top w:val="nil"/>
              <w:left w:val="nil"/>
              <w:bottom w:val="single" w:sz="4" w:space="0" w:color="auto"/>
              <w:right w:val="single" w:sz="4" w:space="0" w:color="auto"/>
            </w:tcBorders>
            <w:shd w:val="clear" w:color="000000" w:fill="FFFFFF"/>
            <w:vAlign w:val="center"/>
            <w:hideMark/>
          </w:tcPr>
          <w:p w14:paraId="647FA417"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0,001</w:t>
            </w:r>
          </w:p>
        </w:tc>
        <w:tc>
          <w:tcPr>
            <w:tcW w:w="741" w:type="pct"/>
            <w:tcBorders>
              <w:top w:val="nil"/>
              <w:left w:val="nil"/>
              <w:bottom w:val="single" w:sz="4" w:space="0" w:color="auto"/>
              <w:right w:val="single" w:sz="4" w:space="0" w:color="auto"/>
            </w:tcBorders>
            <w:shd w:val="clear" w:color="000000" w:fill="FFFFFF"/>
            <w:vAlign w:val="center"/>
            <w:hideMark/>
          </w:tcPr>
          <w:p w14:paraId="0FC6E30C"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5,389</w:t>
            </w:r>
          </w:p>
        </w:tc>
      </w:tr>
      <w:tr w:rsidR="001E40B8" w:rsidRPr="001E40B8" w14:paraId="339DD728"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2A4135FA"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21</w:t>
            </w:r>
          </w:p>
        </w:tc>
        <w:tc>
          <w:tcPr>
            <w:tcW w:w="627" w:type="pct"/>
            <w:tcBorders>
              <w:top w:val="nil"/>
              <w:left w:val="nil"/>
              <w:bottom w:val="single" w:sz="4" w:space="0" w:color="auto"/>
              <w:right w:val="single" w:sz="4" w:space="0" w:color="auto"/>
            </w:tcBorders>
            <w:shd w:val="clear" w:color="000000" w:fill="FFFFFF"/>
            <w:vAlign w:val="center"/>
            <w:hideMark/>
          </w:tcPr>
          <w:p w14:paraId="22C09449"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№38-22</w:t>
            </w:r>
          </w:p>
        </w:tc>
        <w:tc>
          <w:tcPr>
            <w:tcW w:w="793" w:type="pct"/>
            <w:tcBorders>
              <w:top w:val="nil"/>
              <w:left w:val="nil"/>
              <w:bottom w:val="single" w:sz="4" w:space="0" w:color="auto"/>
              <w:right w:val="single" w:sz="4" w:space="0" w:color="auto"/>
            </w:tcBorders>
            <w:shd w:val="clear" w:color="auto" w:fill="auto"/>
            <w:vAlign w:val="center"/>
            <w:hideMark/>
          </w:tcPr>
          <w:p w14:paraId="51056D8A"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5,000</w:t>
            </w:r>
          </w:p>
        </w:tc>
        <w:tc>
          <w:tcPr>
            <w:tcW w:w="857" w:type="pct"/>
            <w:tcBorders>
              <w:top w:val="nil"/>
              <w:left w:val="nil"/>
              <w:bottom w:val="single" w:sz="4" w:space="0" w:color="auto"/>
              <w:right w:val="single" w:sz="4" w:space="0" w:color="auto"/>
            </w:tcBorders>
            <w:shd w:val="clear" w:color="000000" w:fill="FFFFFF"/>
            <w:vAlign w:val="center"/>
            <w:hideMark/>
          </w:tcPr>
          <w:p w14:paraId="584829BD"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637612FF"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5,000</w:t>
            </w:r>
          </w:p>
        </w:tc>
        <w:tc>
          <w:tcPr>
            <w:tcW w:w="922" w:type="pct"/>
            <w:tcBorders>
              <w:top w:val="nil"/>
              <w:left w:val="nil"/>
              <w:bottom w:val="single" w:sz="4" w:space="0" w:color="auto"/>
              <w:right w:val="single" w:sz="4" w:space="0" w:color="auto"/>
            </w:tcBorders>
            <w:shd w:val="clear" w:color="000000" w:fill="FFFFFF"/>
            <w:vAlign w:val="center"/>
            <w:hideMark/>
          </w:tcPr>
          <w:p w14:paraId="43C3AA96"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0,008</w:t>
            </w:r>
          </w:p>
        </w:tc>
        <w:tc>
          <w:tcPr>
            <w:tcW w:w="741" w:type="pct"/>
            <w:tcBorders>
              <w:top w:val="nil"/>
              <w:left w:val="nil"/>
              <w:bottom w:val="single" w:sz="4" w:space="0" w:color="auto"/>
              <w:right w:val="single" w:sz="4" w:space="0" w:color="auto"/>
            </w:tcBorders>
            <w:shd w:val="clear" w:color="000000" w:fill="FFFFFF"/>
            <w:vAlign w:val="center"/>
            <w:hideMark/>
          </w:tcPr>
          <w:p w14:paraId="4474103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4,992</w:t>
            </w:r>
          </w:p>
        </w:tc>
      </w:tr>
      <w:tr w:rsidR="001E40B8" w:rsidRPr="001E40B8" w14:paraId="2E0F3533" w14:textId="77777777" w:rsidTr="001E40B8">
        <w:trPr>
          <w:trHeight w:val="20"/>
        </w:trPr>
        <w:tc>
          <w:tcPr>
            <w:tcW w:w="266" w:type="pct"/>
            <w:tcBorders>
              <w:top w:val="nil"/>
              <w:left w:val="single" w:sz="4" w:space="0" w:color="auto"/>
              <w:bottom w:val="single" w:sz="4" w:space="0" w:color="auto"/>
              <w:right w:val="single" w:sz="4" w:space="0" w:color="auto"/>
            </w:tcBorders>
            <w:shd w:val="clear" w:color="000000" w:fill="FFFFFF"/>
            <w:vAlign w:val="center"/>
            <w:hideMark/>
          </w:tcPr>
          <w:p w14:paraId="4953EB94"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22</w:t>
            </w:r>
          </w:p>
        </w:tc>
        <w:tc>
          <w:tcPr>
            <w:tcW w:w="627" w:type="pct"/>
            <w:tcBorders>
              <w:top w:val="nil"/>
              <w:left w:val="nil"/>
              <w:bottom w:val="single" w:sz="4" w:space="0" w:color="auto"/>
              <w:right w:val="single" w:sz="4" w:space="0" w:color="auto"/>
            </w:tcBorders>
            <w:shd w:val="clear" w:color="000000" w:fill="FFFFFF"/>
            <w:vAlign w:val="center"/>
            <w:hideMark/>
          </w:tcPr>
          <w:p w14:paraId="338162A2"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Котельная №38-23</w:t>
            </w:r>
          </w:p>
        </w:tc>
        <w:tc>
          <w:tcPr>
            <w:tcW w:w="793" w:type="pct"/>
            <w:tcBorders>
              <w:top w:val="nil"/>
              <w:left w:val="nil"/>
              <w:bottom w:val="single" w:sz="4" w:space="0" w:color="auto"/>
              <w:right w:val="single" w:sz="4" w:space="0" w:color="auto"/>
            </w:tcBorders>
            <w:shd w:val="clear" w:color="auto" w:fill="auto"/>
            <w:vAlign w:val="center"/>
            <w:hideMark/>
          </w:tcPr>
          <w:p w14:paraId="05B1C0D7"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1,610</w:t>
            </w:r>
          </w:p>
        </w:tc>
        <w:tc>
          <w:tcPr>
            <w:tcW w:w="857" w:type="pct"/>
            <w:tcBorders>
              <w:top w:val="nil"/>
              <w:left w:val="nil"/>
              <w:bottom w:val="single" w:sz="4" w:space="0" w:color="auto"/>
              <w:right w:val="single" w:sz="4" w:space="0" w:color="auto"/>
            </w:tcBorders>
            <w:shd w:val="clear" w:color="000000" w:fill="FFFFFF"/>
            <w:vAlign w:val="center"/>
            <w:hideMark/>
          </w:tcPr>
          <w:p w14:paraId="0F3F9F5F"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0,000</w:t>
            </w:r>
          </w:p>
        </w:tc>
        <w:tc>
          <w:tcPr>
            <w:tcW w:w="795" w:type="pct"/>
            <w:tcBorders>
              <w:top w:val="nil"/>
              <w:left w:val="nil"/>
              <w:bottom w:val="single" w:sz="4" w:space="0" w:color="auto"/>
              <w:right w:val="single" w:sz="4" w:space="0" w:color="auto"/>
            </w:tcBorders>
            <w:shd w:val="clear" w:color="auto" w:fill="auto"/>
            <w:vAlign w:val="center"/>
            <w:hideMark/>
          </w:tcPr>
          <w:p w14:paraId="16D1B9E2" w14:textId="77777777" w:rsidR="001E40B8" w:rsidRPr="001E40B8" w:rsidRDefault="001E40B8" w:rsidP="001E40B8">
            <w:pPr>
              <w:spacing w:after="0" w:line="240" w:lineRule="auto"/>
              <w:jc w:val="center"/>
              <w:rPr>
                <w:rFonts w:ascii="Times New Roman" w:eastAsia="Times New Roman" w:hAnsi="Times New Roman" w:cs="Times New Roman"/>
                <w:color w:val="000000"/>
                <w:sz w:val="16"/>
                <w:szCs w:val="16"/>
                <w:lang w:eastAsia="ru-RU"/>
              </w:rPr>
            </w:pPr>
            <w:r w:rsidRPr="001E40B8">
              <w:rPr>
                <w:rFonts w:ascii="Times New Roman" w:eastAsia="Times New Roman" w:hAnsi="Times New Roman" w:cs="Times New Roman"/>
                <w:color w:val="000000"/>
                <w:sz w:val="16"/>
                <w:szCs w:val="16"/>
                <w:lang w:eastAsia="ru-RU"/>
              </w:rPr>
              <w:t>1,610</w:t>
            </w:r>
          </w:p>
        </w:tc>
        <w:tc>
          <w:tcPr>
            <w:tcW w:w="922" w:type="pct"/>
            <w:tcBorders>
              <w:top w:val="nil"/>
              <w:left w:val="nil"/>
              <w:bottom w:val="single" w:sz="4" w:space="0" w:color="auto"/>
              <w:right w:val="single" w:sz="4" w:space="0" w:color="auto"/>
            </w:tcBorders>
            <w:shd w:val="clear" w:color="000000" w:fill="FFFFFF"/>
            <w:vAlign w:val="center"/>
            <w:hideMark/>
          </w:tcPr>
          <w:p w14:paraId="06D4D9B0"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0,003</w:t>
            </w:r>
          </w:p>
        </w:tc>
        <w:tc>
          <w:tcPr>
            <w:tcW w:w="741" w:type="pct"/>
            <w:tcBorders>
              <w:top w:val="nil"/>
              <w:left w:val="nil"/>
              <w:bottom w:val="single" w:sz="4" w:space="0" w:color="auto"/>
              <w:right w:val="single" w:sz="4" w:space="0" w:color="auto"/>
            </w:tcBorders>
            <w:shd w:val="clear" w:color="000000" w:fill="FFFFFF"/>
            <w:vAlign w:val="center"/>
            <w:hideMark/>
          </w:tcPr>
          <w:p w14:paraId="2EAFEC76" w14:textId="77777777" w:rsidR="001E40B8" w:rsidRPr="001E40B8" w:rsidRDefault="001E40B8" w:rsidP="001E40B8">
            <w:pPr>
              <w:spacing w:after="0" w:line="240" w:lineRule="auto"/>
              <w:jc w:val="center"/>
              <w:rPr>
                <w:rFonts w:ascii="Arial" w:eastAsia="Times New Roman" w:hAnsi="Arial" w:cs="Arial"/>
                <w:color w:val="000000"/>
                <w:sz w:val="16"/>
                <w:szCs w:val="16"/>
                <w:lang w:eastAsia="ru-RU"/>
              </w:rPr>
            </w:pPr>
            <w:r w:rsidRPr="001E40B8">
              <w:rPr>
                <w:rFonts w:ascii="Arial" w:eastAsia="Times New Roman" w:hAnsi="Arial" w:cs="Arial"/>
                <w:color w:val="000000"/>
                <w:sz w:val="16"/>
                <w:szCs w:val="16"/>
                <w:lang w:eastAsia="ru-RU"/>
              </w:rPr>
              <w:t>1,607</w:t>
            </w:r>
          </w:p>
        </w:tc>
      </w:tr>
    </w:tbl>
    <w:p w14:paraId="5AED4359" w14:textId="77777777" w:rsidR="00A8205C" w:rsidRPr="007B61B8" w:rsidRDefault="00A8205C" w:rsidP="00A8205C">
      <w:pPr>
        <w:pStyle w:val="affff1"/>
        <w:ind w:firstLine="0"/>
      </w:pPr>
    </w:p>
    <w:p w14:paraId="019BD0DB" w14:textId="4A68A9C7" w:rsidR="00F83EF4" w:rsidRPr="007B61B8" w:rsidRDefault="00F83EF4" w:rsidP="00F83EF4">
      <w:pPr>
        <w:pStyle w:val="affff1"/>
      </w:pPr>
      <w:r w:rsidRPr="007B61B8">
        <w:t>Величина расхода тепловой энергии на собственные нужды колеблется в пределах от 0,</w:t>
      </w:r>
      <w:r w:rsidR="001E40B8">
        <w:t>1</w:t>
      </w:r>
      <w:r w:rsidRPr="007B61B8">
        <w:t xml:space="preserve"> % до </w:t>
      </w:r>
      <w:r w:rsidR="001E40B8">
        <w:t>4</w:t>
      </w:r>
      <w:r w:rsidRPr="007B61B8">
        <w:t>,</w:t>
      </w:r>
      <w:r w:rsidR="001E40B8">
        <w:t>6</w:t>
      </w:r>
      <w:r w:rsidRPr="007B61B8">
        <w:t xml:space="preserve"> % от установленной тепловой мощности котельной.</w:t>
      </w:r>
    </w:p>
    <w:p w14:paraId="0479B242" w14:textId="3D43BE29" w:rsidR="000F03BC" w:rsidRPr="007B61B8" w:rsidRDefault="000F03BC" w:rsidP="00FA6554">
      <w:pPr>
        <w:pStyle w:val="2fd"/>
      </w:pPr>
      <w:bookmarkStart w:id="144" w:name="_Toc115167892"/>
      <w:r w:rsidRPr="007B61B8">
        <w:t>2.3 Ограничения тепловой мощности и параметров располагаемой тепловой мощности</w:t>
      </w:r>
      <w:bookmarkEnd w:id="144"/>
    </w:p>
    <w:p w14:paraId="0CB0412A" w14:textId="2AD86C97" w:rsidR="00291328" w:rsidRPr="007B61B8" w:rsidRDefault="00291328" w:rsidP="00C608E7">
      <w:pPr>
        <w:pStyle w:val="affff1"/>
      </w:pPr>
      <w:r w:rsidRPr="007B61B8">
        <w:t xml:space="preserve">Суммарная величина ограничений тепловой мощности на котельных </w:t>
      </w:r>
      <w:r w:rsidR="001E40B8" w:rsidRPr="00C110B5">
        <w:t>ГУП СК «</w:t>
      </w:r>
      <w:proofErr w:type="spellStart"/>
      <w:r w:rsidR="001E40B8" w:rsidRPr="00C110B5">
        <w:t>Крайтеплоэнерго</w:t>
      </w:r>
      <w:proofErr w:type="spellEnd"/>
      <w:r w:rsidR="001E40B8" w:rsidRPr="00C110B5">
        <w:t>»</w:t>
      </w:r>
      <w:r w:rsidRPr="007B61B8">
        <w:t xml:space="preserve"> составляет </w:t>
      </w:r>
      <w:r w:rsidR="001E40B8">
        <w:t>0,0</w:t>
      </w:r>
      <w:r w:rsidRPr="007B61B8">
        <w:t xml:space="preserve"> Гкал/ч (табл. </w:t>
      </w:r>
      <w:r w:rsidR="001E40B8">
        <w:fldChar w:fldCharType="begin"/>
      </w:r>
      <w:r w:rsidR="001E40B8">
        <w:instrText xml:space="preserve"> REF _Ref115024333 \h  \* MERGEFORMAT </w:instrText>
      </w:r>
      <w:r w:rsidR="001E40B8">
        <w:fldChar w:fldCharType="separate"/>
      </w:r>
      <w:r w:rsidR="004948FF" w:rsidRPr="004948FF">
        <w:rPr>
          <w:vanish/>
        </w:rPr>
        <w:t xml:space="preserve">Таблица </w:t>
      </w:r>
      <w:r w:rsidR="004948FF">
        <w:rPr>
          <w:noProof/>
        </w:rPr>
        <w:t>27</w:t>
      </w:r>
      <w:r w:rsidR="001E40B8">
        <w:fldChar w:fldCharType="end"/>
      </w:r>
      <w:r w:rsidRPr="007B61B8">
        <w:t>).</w:t>
      </w:r>
      <w:r w:rsidR="009A4113" w:rsidRPr="007B61B8">
        <w:t xml:space="preserve"> </w:t>
      </w:r>
    </w:p>
    <w:p w14:paraId="4BB85216" w14:textId="514B3B5D" w:rsidR="00BD3823" w:rsidRPr="007B61B8" w:rsidRDefault="00BD3823" w:rsidP="00C608E7">
      <w:pPr>
        <w:pStyle w:val="affff1"/>
      </w:pPr>
      <w:r w:rsidRPr="007B61B8">
        <w:lastRenderedPageBreak/>
        <w:t xml:space="preserve">Предписания надзорных органов по запрещению дальнейшей эксплуатации оборудования котельных </w:t>
      </w:r>
      <w:r w:rsidR="000C2977" w:rsidRPr="007B61B8">
        <w:t xml:space="preserve">в зонах деятельности ЕТО </w:t>
      </w:r>
      <w:r w:rsidR="001E40B8" w:rsidRPr="00C110B5">
        <w:t>ГУП СК «</w:t>
      </w:r>
      <w:proofErr w:type="spellStart"/>
      <w:r w:rsidR="001E40B8" w:rsidRPr="00C110B5">
        <w:t>Крайтеплоэнерго</w:t>
      </w:r>
      <w:proofErr w:type="spellEnd"/>
      <w:r w:rsidR="001E40B8" w:rsidRPr="00C110B5">
        <w:t>»</w:t>
      </w:r>
      <w:r w:rsidRPr="007B61B8">
        <w:t xml:space="preserve"> по состоянию на 202</w:t>
      </w:r>
      <w:r w:rsidR="001E40B8">
        <w:t>2</w:t>
      </w:r>
      <w:r w:rsidRPr="007B61B8">
        <w:t xml:space="preserve"> год не выдавались.</w:t>
      </w:r>
    </w:p>
    <w:p w14:paraId="0C6E68AF" w14:textId="5BCEFF76" w:rsidR="00BD3823" w:rsidRPr="007B61B8" w:rsidRDefault="007E5436" w:rsidP="00C608E7">
      <w:pPr>
        <w:pStyle w:val="affff1"/>
      </w:pPr>
      <w:r w:rsidRPr="007B61B8">
        <w:t xml:space="preserve">Располагаемая тепловая мощность котлов представлена выше в таблице </w:t>
      </w:r>
      <w:r w:rsidR="001E40B8">
        <w:fldChar w:fldCharType="begin"/>
      </w:r>
      <w:r w:rsidR="001E40B8">
        <w:instrText xml:space="preserve"> REF _Ref115024333 \h  \* MERGEFORMAT </w:instrText>
      </w:r>
      <w:r w:rsidR="001E40B8">
        <w:fldChar w:fldCharType="separate"/>
      </w:r>
      <w:r w:rsidR="004948FF" w:rsidRPr="004948FF">
        <w:rPr>
          <w:vanish/>
        </w:rPr>
        <w:t xml:space="preserve">Таблица </w:t>
      </w:r>
      <w:r w:rsidR="004948FF">
        <w:rPr>
          <w:noProof/>
        </w:rPr>
        <w:t>27</w:t>
      </w:r>
      <w:r w:rsidR="001E40B8">
        <w:fldChar w:fldCharType="end"/>
      </w:r>
      <w:r w:rsidRPr="007B61B8">
        <w:t>.</w:t>
      </w:r>
    </w:p>
    <w:p w14:paraId="02B2AFF5" w14:textId="3984C6C7" w:rsidR="000F03BC" w:rsidRPr="007B61B8" w:rsidRDefault="000F03BC" w:rsidP="00FA6554">
      <w:pPr>
        <w:pStyle w:val="2fd"/>
      </w:pPr>
      <w:bookmarkStart w:id="145" w:name="_Toc115167893"/>
      <w:r w:rsidRPr="007B61B8">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2"/>
      <w:bookmarkEnd w:id="143"/>
      <w:bookmarkEnd w:id="145"/>
    </w:p>
    <w:p w14:paraId="1C150E31" w14:textId="0A9B39F6" w:rsidR="000F03BC" w:rsidRPr="007B61B8" w:rsidRDefault="000F03BC" w:rsidP="001E006F">
      <w:pPr>
        <w:pStyle w:val="affff1"/>
      </w:pPr>
      <w:r w:rsidRPr="007B61B8">
        <w:t xml:space="preserve">В таблице </w:t>
      </w:r>
      <w:r w:rsidR="001E40B8">
        <w:fldChar w:fldCharType="begin"/>
      </w:r>
      <w:r w:rsidR="001E40B8">
        <w:instrText xml:space="preserve"> REF _Ref115025300 \h  \* MERGEFORMAT </w:instrText>
      </w:r>
      <w:r w:rsidR="001E40B8">
        <w:fldChar w:fldCharType="separate"/>
      </w:r>
      <w:r w:rsidR="004948FF" w:rsidRPr="004948FF">
        <w:rPr>
          <w:vanish/>
        </w:rPr>
        <w:t xml:space="preserve">Таблица </w:t>
      </w:r>
      <w:r w:rsidR="004948FF">
        <w:rPr>
          <w:noProof/>
        </w:rPr>
        <w:t>28</w:t>
      </w:r>
      <w:r w:rsidR="001E40B8">
        <w:fldChar w:fldCharType="end"/>
      </w:r>
      <w:r w:rsidR="00C3746E" w:rsidRPr="007B61B8">
        <w:t xml:space="preserve"> </w:t>
      </w:r>
      <w:r w:rsidRPr="007B61B8">
        <w:t xml:space="preserve">представлена выработка, отпуск тепла и расход условного топлива по котельным в зонах деятельности ЕТО </w:t>
      </w:r>
      <w:r w:rsidR="001E40B8" w:rsidRPr="00C110B5">
        <w:t>ГУП СК «</w:t>
      </w:r>
      <w:proofErr w:type="spellStart"/>
      <w:r w:rsidR="001E40B8" w:rsidRPr="00C110B5">
        <w:t>Крайтеплоэнерго</w:t>
      </w:r>
      <w:proofErr w:type="spellEnd"/>
      <w:r w:rsidR="001E40B8" w:rsidRPr="00C110B5">
        <w:t>»</w:t>
      </w:r>
      <w:r w:rsidRPr="007B61B8">
        <w:t xml:space="preserve"> на год актуализации схемы теплоснабжения</w:t>
      </w:r>
    </w:p>
    <w:p w14:paraId="0EA216C1" w14:textId="3047306C" w:rsidR="001E40B8" w:rsidRPr="007B61B8" w:rsidRDefault="001E40B8" w:rsidP="009E7B20">
      <w:pPr>
        <w:pStyle w:val="afff9"/>
        <w:jc w:val="both"/>
      </w:pPr>
      <w:bookmarkStart w:id="146" w:name="_Ref115025300"/>
      <w:bookmarkStart w:id="147" w:name="_Toc4414560"/>
      <w:bookmarkStart w:id="148" w:name="_Toc4493564"/>
      <w:bookmarkStart w:id="149" w:name="_Toc4499363"/>
      <w:bookmarkStart w:id="150" w:name="_Toc4498467"/>
      <w:bookmarkStart w:id="151" w:name="_Toc4499688"/>
      <w:bookmarkStart w:id="152" w:name="_Toc8389913"/>
      <w:bookmarkStart w:id="153" w:name="_Toc104903213"/>
      <w:r>
        <w:t xml:space="preserve">Таблица </w:t>
      </w:r>
      <w:fldSimple w:instr=" SEQ Таблица \* ARABIC ">
        <w:r w:rsidR="004948FF">
          <w:rPr>
            <w:noProof/>
          </w:rPr>
          <w:t>28</w:t>
        </w:r>
      </w:fldSimple>
      <w:bookmarkEnd w:id="146"/>
      <w:r>
        <w:t xml:space="preserve"> – </w:t>
      </w:r>
      <w:r w:rsidR="000F03BC" w:rsidRPr="007B61B8">
        <w:t xml:space="preserve">Выработка, отпуск тепла и расход условного топлива по котельным в зоне деятельности ЕТО </w:t>
      </w:r>
      <w:r w:rsidRPr="00C110B5">
        <w:t>ГУП СК «</w:t>
      </w:r>
      <w:proofErr w:type="spellStart"/>
      <w:r w:rsidRPr="00C110B5">
        <w:t>Крайтеплоэнерго</w:t>
      </w:r>
      <w:proofErr w:type="spellEnd"/>
      <w:r w:rsidRPr="00C110B5">
        <w:t>»</w:t>
      </w:r>
      <w:r w:rsidR="00A131A9" w:rsidRPr="007B61B8">
        <w:t xml:space="preserve"> </w:t>
      </w:r>
      <w:r w:rsidR="000F03BC" w:rsidRPr="007B61B8">
        <w:t>на год актуализации схемы теплоснабжения</w:t>
      </w:r>
      <w:bookmarkEnd w:id="147"/>
      <w:bookmarkEnd w:id="148"/>
      <w:bookmarkEnd w:id="149"/>
      <w:bookmarkEnd w:id="150"/>
      <w:bookmarkEnd w:id="151"/>
      <w:r w:rsidR="000F03BC" w:rsidRPr="007B61B8">
        <w:t xml:space="preserve"> (</w:t>
      </w:r>
      <w:r w:rsidR="00520208" w:rsidRPr="007B61B8">
        <w:t xml:space="preserve">факт </w:t>
      </w:r>
      <w:r w:rsidR="000F03BC" w:rsidRPr="007B61B8">
        <w:t>20</w:t>
      </w:r>
      <w:r w:rsidR="009E7B20" w:rsidRPr="007B61B8">
        <w:t>2</w:t>
      </w:r>
      <w:r>
        <w:t>1</w:t>
      </w:r>
      <w:r w:rsidR="009E7B20" w:rsidRPr="007B61B8">
        <w:t xml:space="preserve"> г.</w:t>
      </w:r>
      <w:r w:rsidR="000F03BC" w:rsidRPr="007B61B8">
        <w:t>)</w:t>
      </w:r>
      <w:bookmarkEnd w:id="152"/>
      <w:bookmarkEnd w:id="153"/>
    </w:p>
    <w:tbl>
      <w:tblPr>
        <w:tblW w:w="0" w:type="auto"/>
        <w:tblLayout w:type="fixed"/>
        <w:tblLook w:val="04A0" w:firstRow="1" w:lastRow="0" w:firstColumn="1" w:lastColumn="0" w:noHBand="0" w:noVBand="1"/>
      </w:tblPr>
      <w:tblGrid>
        <w:gridCol w:w="499"/>
        <w:gridCol w:w="2048"/>
        <w:gridCol w:w="1701"/>
        <w:gridCol w:w="1417"/>
        <w:gridCol w:w="1276"/>
        <w:gridCol w:w="1418"/>
        <w:gridCol w:w="985"/>
      </w:tblGrid>
      <w:tr w:rsidR="001E40B8" w:rsidRPr="009704AC" w14:paraId="0268E4DD" w14:textId="77777777" w:rsidTr="009704AC">
        <w:trPr>
          <w:trHeight w:val="20"/>
          <w:tblHeader/>
        </w:trPr>
        <w:tc>
          <w:tcPr>
            <w:tcW w:w="499"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B4FADF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п/п</w:t>
            </w:r>
          </w:p>
        </w:tc>
        <w:tc>
          <w:tcPr>
            <w:tcW w:w="2048" w:type="dxa"/>
            <w:tcBorders>
              <w:top w:val="single" w:sz="4" w:space="0" w:color="auto"/>
              <w:left w:val="nil"/>
              <w:bottom w:val="single" w:sz="4" w:space="0" w:color="auto"/>
              <w:right w:val="single" w:sz="4" w:space="0" w:color="auto"/>
            </w:tcBorders>
            <w:shd w:val="clear" w:color="000000" w:fill="F2F2F2"/>
            <w:vAlign w:val="center"/>
            <w:hideMark/>
          </w:tcPr>
          <w:p w14:paraId="3AD2FF3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Наименование котельной</w:t>
            </w:r>
          </w:p>
        </w:tc>
        <w:tc>
          <w:tcPr>
            <w:tcW w:w="1701" w:type="dxa"/>
            <w:tcBorders>
              <w:top w:val="single" w:sz="4" w:space="0" w:color="auto"/>
              <w:left w:val="nil"/>
              <w:bottom w:val="single" w:sz="4" w:space="0" w:color="auto"/>
              <w:right w:val="single" w:sz="4" w:space="0" w:color="auto"/>
            </w:tcBorders>
            <w:shd w:val="clear" w:color="000000" w:fill="F2F2F2"/>
            <w:vAlign w:val="center"/>
            <w:hideMark/>
          </w:tcPr>
          <w:p w14:paraId="4B95599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Выработка тепловой энергии </w:t>
            </w:r>
            <w:proofErr w:type="spellStart"/>
            <w:r w:rsidRPr="009704AC">
              <w:rPr>
                <w:rFonts w:ascii="Arial" w:eastAsia="Times New Roman" w:hAnsi="Arial" w:cs="Arial"/>
                <w:color w:val="000000"/>
                <w:sz w:val="18"/>
                <w:szCs w:val="18"/>
                <w:lang w:eastAsia="ru-RU"/>
              </w:rPr>
              <w:t>котлоагрегатами</w:t>
            </w:r>
            <w:proofErr w:type="spellEnd"/>
            <w:r w:rsidRPr="009704AC">
              <w:rPr>
                <w:rFonts w:ascii="Arial" w:eastAsia="Times New Roman" w:hAnsi="Arial" w:cs="Arial"/>
                <w:color w:val="000000"/>
                <w:sz w:val="18"/>
                <w:szCs w:val="18"/>
                <w:lang w:eastAsia="ru-RU"/>
              </w:rPr>
              <w:t>, Гкал</w:t>
            </w:r>
          </w:p>
        </w:tc>
        <w:tc>
          <w:tcPr>
            <w:tcW w:w="1417" w:type="dxa"/>
            <w:tcBorders>
              <w:top w:val="single" w:sz="4" w:space="0" w:color="auto"/>
              <w:left w:val="nil"/>
              <w:bottom w:val="single" w:sz="4" w:space="0" w:color="auto"/>
              <w:right w:val="single" w:sz="4" w:space="0" w:color="auto"/>
            </w:tcBorders>
            <w:shd w:val="clear" w:color="000000" w:fill="F2F2F2"/>
            <w:vAlign w:val="center"/>
            <w:hideMark/>
          </w:tcPr>
          <w:p w14:paraId="3B99C3D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Затраты тепловой энергии на собственные нужды, Гкал</w:t>
            </w:r>
          </w:p>
        </w:tc>
        <w:tc>
          <w:tcPr>
            <w:tcW w:w="1276" w:type="dxa"/>
            <w:tcBorders>
              <w:top w:val="single" w:sz="4" w:space="0" w:color="auto"/>
              <w:left w:val="nil"/>
              <w:bottom w:val="single" w:sz="4" w:space="0" w:color="auto"/>
              <w:right w:val="single" w:sz="4" w:space="0" w:color="auto"/>
            </w:tcBorders>
            <w:shd w:val="clear" w:color="000000" w:fill="F2F2F2"/>
            <w:vAlign w:val="center"/>
            <w:hideMark/>
          </w:tcPr>
          <w:p w14:paraId="14FA5FA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Отпуск тепловой энергии с коллекторов котельной, Гкал</w:t>
            </w:r>
          </w:p>
        </w:tc>
        <w:tc>
          <w:tcPr>
            <w:tcW w:w="1418" w:type="dxa"/>
            <w:tcBorders>
              <w:top w:val="single" w:sz="4" w:space="0" w:color="auto"/>
              <w:left w:val="nil"/>
              <w:bottom w:val="single" w:sz="4" w:space="0" w:color="auto"/>
              <w:right w:val="single" w:sz="4" w:space="0" w:color="auto"/>
            </w:tcBorders>
            <w:shd w:val="clear" w:color="000000" w:fill="F2F2F2"/>
            <w:vAlign w:val="center"/>
            <w:hideMark/>
          </w:tcPr>
          <w:p w14:paraId="64354A8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Вид топлива</w:t>
            </w:r>
          </w:p>
        </w:tc>
        <w:tc>
          <w:tcPr>
            <w:tcW w:w="985" w:type="dxa"/>
            <w:tcBorders>
              <w:top w:val="single" w:sz="4" w:space="0" w:color="auto"/>
              <w:left w:val="nil"/>
              <w:bottom w:val="single" w:sz="4" w:space="0" w:color="auto"/>
              <w:right w:val="single" w:sz="4" w:space="0" w:color="auto"/>
            </w:tcBorders>
            <w:shd w:val="clear" w:color="000000" w:fill="F2F2F2"/>
            <w:vAlign w:val="center"/>
            <w:hideMark/>
          </w:tcPr>
          <w:p w14:paraId="6B78552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Расход топлива, </w:t>
            </w:r>
            <w:proofErr w:type="spellStart"/>
            <w:r w:rsidRPr="009704AC">
              <w:rPr>
                <w:rFonts w:ascii="Arial" w:eastAsia="Times New Roman" w:hAnsi="Arial" w:cs="Arial"/>
                <w:color w:val="000000"/>
                <w:sz w:val="18"/>
                <w:szCs w:val="18"/>
                <w:lang w:eastAsia="ru-RU"/>
              </w:rPr>
              <w:t>т.у.т</w:t>
            </w:r>
            <w:proofErr w:type="spellEnd"/>
            <w:r w:rsidRPr="009704AC">
              <w:rPr>
                <w:rFonts w:ascii="Arial" w:eastAsia="Times New Roman" w:hAnsi="Arial" w:cs="Arial"/>
                <w:color w:val="000000"/>
                <w:sz w:val="18"/>
                <w:szCs w:val="18"/>
                <w:lang w:eastAsia="ru-RU"/>
              </w:rPr>
              <w:t>.</w:t>
            </w:r>
          </w:p>
        </w:tc>
      </w:tr>
      <w:tr w:rsidR="001E40B8" w:rsidRPr="009704AC" w14:paraId="52416A1D"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0D209E4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w:t>
            </w:r>
          </w:p>
        </w:tc>
        <w:tc>
          <w:tcPr>
            <w:tcW w:w="2048" w:type="dxa"/>
            <w:tcBorders>
              <w:top w:val="nil"/>
              <w:left w:val="nil"/>
              <w:bottom w:val="single" w:sz="4" w:space="0" w:color="auto"/>
              <w:right w:val="single" w:sz="4" w:space="0" w:color="auto"/>
            </w:tcBorders>
            <w:shd w:val="clear" w:color="000000" w:fill="FFFFFF"/>
            <w:vAlign w:val="center"/>
            <w:hideMark/>
          </w:tcPr>
          <w:p w14:paraId="3764887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№38-01</w:t>
            </w:r>
          </w:p>
        </w:tc>
        <w:tc>
          <w:tcPr>
            <w:tcW w:w="1701" w:type="dxa"/>
            <w:tcBorders>
              <w:top w:val="nil"/>
              <w:left w:val="nil"/>
              <w:bottom w:val="single" w:sz="4" w:space="0" w:color="auto"/>
              <w:right w:val="single" w:sz="4" w:space="0" w:color="auto"/>
            </w:tcBorders>
            <w:shd w:val="clear" w:color="000000" w:fill="FFFFFF"/>
            <w:vAlign w:val="center"/>
            <w:hideMark/>
          </w:tcPr>
          <w:p w14:paraId="26D363E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29760,30</w:t>
            </w:r>
          </w:p>
        </w:tc>
        <w:tc>
          <w:tcPr>
            <w:tcW w:w="1417" w:type="dxa"/>
            <w:tcBorders>
              <w:top w:val="nil"/>
              <w:left w:val="nil"/>
              <w:bottom w:val="single" w:sz="4" w:space="0" w:color="auto"/>
              <w:right w:val="single" w:sz="4" w:space="0" w:color="auto"/>
            </w:tcBorders>
            <w:shd w:val="clear" w:color="000000" w:fill="FFFFFF"/>
            <w:vAlign w:val="center"/>
            <w:hideMark/>
          </w:tcPr>
          <w:p w14:paraId="16AC986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352,10</w:t>
            </w:r>
          </w:p>
        </w:tc>
        <w:tc>
          <w:tcPr>
            <w:tcW w:w="1276" w:type="dxa"/>
            <w:tcBorders>
              <w:top w:val="nil"/>
              <w:left w:val="nil"/>
              <w:bottom w:val="single" w:sz="4" w:space="0" w:color="auto"/>
              <w:right w:val="single" w:sz="4" w:space="0" w:color="auto"/>
            </w:tcBorders>
            <w:shd w:val="clear" w:color="000000" w:fill="FFFFFF"/>
            <w:vAlign w:val="center"/>
            <w:hideMark/>
          </w:tcPr>
          <w:p w14:paraId="7660123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29408,20</w:t>
            </w:r>
          </w:p>
        </w:tc>
        <w:tc>
          <w:tcPr>
            <w:tcW w:w="1418" w:type="dxa"/>
            <w:tcBorders>
              <w:top w:val="nil"/>
              <w:left w:val="nil"/>
              <w:bottom w:val="single" w:sz="4" w:space="0" w:color="auto"/>
              <w:right w:val="single" w:sz="4" w:space="0" w:color="auto"/>
            </w:tcBorders>
            <w:shd w:val="clear" w:color="000000" w:fill="FFFFFF"/>
            <w:vAlign w:val="center"/>
            <w:hideMark/>
          </w:tcPr>
          <w:p w14:paraId="5EA8B86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09B7263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5131,37</w:t>
            </w:r>
          </w:p>
        </w:tc>
      </w:tr>
      <w:tr w:rsidR="001E40B8" w:rsidRPr="009704AC" w14:paraId="0236A0DB"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290B07B"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w:t>
            </w:r>
          </w:p>
        </w:tc>
        <w:tc>
          <w:tcPr>
            <w:tcW w:w="2048" w:type="dxa"/>
            <w:tcBorders>
              <w:top w:val="nil"/>
              <w:left w:val="nil"/>
              <w:bottom w:val="single" w:sz="4" w:space="0" w:color="auto"/>
              <w:right w:val="single" w:sz="4" w:space="0" w:color="auto"/>
            </w:tcBorders>
            <w:shd w:val="clear" w:color="000000" w:fill="FFFFFF"/>
            <w:vAlign w:val="center"/>
            <w:hideMark/>
          </w:tcPr>
          <w:p w14:paraId="73CF1F4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№38-02</w:t>
            </w:r>
          </w:p>
        </w:tc>
        <w:tc>
          <w:tcPr>
            <w:tcW w:w="1701" w:type="dxa"/>
            <w:tcBorders>
              <w:top w:val="nil"/>
              <w:left w:val="nil"/>
              <w:bottom w:val="single" w:sz="4" w:space="0" w:color="auto"/>
              <w:right w:val="single" w:sz="4" w:space="0" w:color="auto"/>
            </w:tcBorders>
            <w:shd w:val="clear" w:color="000000" w:fill="FFFFFF"/>
            <w:vAlign w:val="center"/>
            <w:hideMark/>
          </w:tcPr>
          <w:p w14:paraId="6BEF89E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774,80</w:t>
            </w:r>
          </w:p>
        </w:tc>
        <w:tc>
          <w:tcPr>
            <w:tcW w:w="1417" w:type="dxa"/>
            <w:tcBorders>
              <w:top w:val="nil"/>
              <w:left w:val="nil"/>
              <w:bottom w:val="single" w:sz="4" w:space="0" w:color="auto"/>
              <w:right w:val="single" w:sz="4" w:space="0" w:color="auto"/>
            </w:tcBorders>
            <w:shd w:val="clear" w:color="000000" w:fill="FFFFFF"/>
            <w:vAlign w:val="center"/>
            <w:hideMark/>
          </w:tcPr>
          <w:p w14:paraId="5F8B770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12,30</w:t>
            </w:r>
          </w:p>
        </w:tc>
        <w:tc>
          <w:tcPr>
            <w:tcW w:w="1276" w:type="dxa"/>
            <w:tcBorders>
              <w:top w:val="nil"/>
              <w:left w:val="nil"/>
              <w:bottom w:val="single" w:sz="4" w:space="0" w:color="auto"/>
              <w:right w:val="single" w:sz="4" w:space="0" w:color="auto"/>
            </w:tcBorders>
            <w:shd w:val="clear" w:color="000000" w:fill="FFFFFF"/>
            <w:vAlign w:val="center"/>
            <w:hideMark/>
          </w:tcPr>
          <w:p w14:paraId="046151D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762,50</w:t>
            </w:r>
          </w:p>
        </w:tc>
        <w:tc>
          <w:tcPr>
            <w:tcW w:w="1418" w:type="dxa"/>
            <w:tcBorders>
              <w:top w:val="nil"/>
              <w:left w:val="nil"/>
              <w:bottom w:val="single" w:sz="4" w:space="0" w:color="auto"/>
              <w:right w:val="single" w:sz="4" w:space="0" w:color="auto"/>
            </w:tcBorders>
            <w:shd w:val="clear" w:color="000000" w:fill="FFFFFF"/>
            <w:vAlign w:val="center"/>
            <w:hideMark/>
          </w:tcPr>
          <w:p w14:paraId="248D248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55BE57A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130,13</w:t>
            </w:r>
          </w:p>
        </w:tc>
      </w:tr>
      <w:tr w:rsidR="001E40B8" w:rsidRPr="009704AC" w14:paraId="00D3229F"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04C5A19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w:t>
            </w:r>
          </w:p>
        </w:tc>
        <w:tc>
          <w:tcPr>
            <w:tcW w:w="2048" w:type="dxa"/>
            <w:tcBorders>
              <w:top w:val="nil"/>
              <w:left w:val="nil"/>
              <w:bottom w:val="single" w:sz="4" w:space="0" w:color="auto"/>
              <w:right w:val="single" w:sz="4" w:space="0" w:color="auto"/>
            </w:tcBorders>
            <w:shd w:val="clear" w:color="000000" w:fill="FFFFFF"/>
            <w:vAlign w:val="center"/>
            <w:hideMark/>
          </w:tcPr>
          <w:p w14:paraId="2CD4E1E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№38-03</w:t>
            </w:r>
          </w:p>
        </w:tc>
        <w:tc>
          <w:tcPr>
            <w:tcW w:w="1701" w:type="dxa"/>
            <w:tcBorders>
              <w:top w:val="nil"/>
              <w:left w:val="nil"/>
              <w:bottom w:val="single" w:sz="4" w:space="0" w:color="auto"/>
              <w:right w:val="single" w:sz="4" w:space="0" w:color="auto"/>
            </w:tcBorders>
            <w:shd w:val="clear" w:color="000000" w:fill="FFFFFF"/>
            <w:vAlign w:val="center"/>
            <w:hideMark/>
          </w:tcPr>
          <w:p w14:paraId="7DEAD5F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2389,60</w:t>
            </w:r>
          </w:p>
        </w:tc>
        <w:tc>
          <w:tcPr>
            <w:tcW w:w="1417" w:type="dxa"/>
            <w:tcBorders>
              <w:top w:val="nil"/>
              <w:left w:val="nil"/>
              <w:bottom w:val="single" w:sz="4" w:space="0" w:color="auto"/>
              <w:right w:val="single" w:sz="4" w:space="0" w:color="auto"/>
            </w:tcBorders>
            <w:shd w:val="clear" w:color="000000" w:fill="FFFFFF"/>
            <w:vAlign w:val="center"/>
            <w:hideMark/>
          </w:tcPr>
          <w:p w14:paraId="351F2FC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56,30</w:t>
            </w:r>
          </w:p>
        </w:tc>
        <w:tc>
          <w:tcPr>
            <w:tcW w:w="1276" w:type="dxa"/>
            <w:tcBorders>
              <w:top w:val="nil"/>
              <w:left w:val="nil"/>
              <w:bottom w:val="single" w:sz="4" w:space="0" w:color="auto"/>
              <w:right w:val="single" w:sz="4" w:space="0" w:color="auto"/>
            </w:tcBorders>
            <w:shd w:val="clear" w:color="000000" w:fill="FFFFFF"/>
            <w:vAlign w:val="center"/>
            <w:hideMark/>
          </w:tcPr>
          <w:p w14:paraId="0878824B"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2333,30</w:t>
            </w:r>
          </w:p>
        </w:tc>
        <w:tc>
          <w:tcPr>
            <w:tcW w:w="1418" w:type="dxa"/>
            <w:tcBorders>
              <w:top w:val="nil"/>
              <w:left w:val="nil"/>
              <w:bottom w:val="single" w:sz="4" w:space="0" w:color="auto"/>
              <w:right w:val="single" w:sz="4" w:space="0" w:color="auto"/>
            </w:tcBorders>
            <w:shd w:val="clear" w:color="000000" w:fill="FFFFFF"/>
            <w:vAlign w:val="center"/>
            <w:hideMark/>
          </w:tcPr>
          <w:p w14:paraId="122B360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EC4D95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385,68</w:t>
            </w:r>
          </w:p>
        </w:tc>
      </w:tr>
      <w:tr w:rsidR="001E40B8" w:rsidRPr="009704AC" w14:paraId="4B24E854"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EE3E7D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w:t>
            </w:r>
          </w:p>
        </w:tc>
        <w:tc>
          <w:tcPr>
            <w:tcW w:w="2048" w:type="dxa"/>
            <w:tcBorders>
              <w:top w:val="nil"/>
              <w:left w:val="nil"/>
              <w:bottom w:val="single" w:sz="4" w:space="0" w:color="auto"/>
              <w:right w:val="single" w:sz="4" w:space="0" w:color="auto"/>
            </w:tcBorders>
            <w:shd w:val="clear" w:color="000000" w:fill="FFFFFF"/>
            <w:vAlign w:val="center"/>
            <w:hideMark/>
          </w:tcPr>
          <w:p w14:paraId="4841A77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№38-04</w:t>
            </w:r>
          </w:p>
        </w:tc>
        <w:tc>
          <w:tcPr>
            <w:tcW w:w="1701" w:type="dxa"/>
            <w:tcBorders>
              <w:top w:val="nil"/>
              <w:left w:val="nil"/>
              <w:bottom w:val="single" w:sz="4" w:space="0" w:color="auto"/>
              <w:right w:val="single" w:sz="4" w:space="0" w:color="auto"/>
            </w:tcBorders>
            <w:shd w:val="clear" w:color="000000" w:fill="FFFFFF"/>
            <w:vAlign w:val="center"/>
            <w:hideMark/>
          </w:tcPr>
          <w:p w14:paraId="19C1E09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2306,60</w:t>
            </w:r>
          </w:p>
        </w:tc>
        <w:tc>
          <w:tcPr>
            <w:tcW w:w="1417" w:type="dxa"/>
            <w:tcBorders>
              <w:top w:val="nil"/>
              <w:left w:val="nil"/>
              <w:bottom w:val="single" w:sz="4" w:space="0" w:color="auto"/>
              <w:right w:val="single" w:sz="4" w:space="0" w:color="auto"/>
            </w:tcBorders>
            <w:shd w:val="clear" w:color="000000" w:fill="FFFFFF"/>
            <w:vAlign w:val="center"/>
            <w:hideMark/>
          </w:tcPr>
          <w:p w14:paraId="3DD2A7D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43,90</w:t>
            </w:r>
          </w:p>
        </w:tc>
        <w:tc>
          <w:tcPr>
            <w:tcW w:w="1276" w:type="dxa"/>
            <w:tcBorders>
              <w:top w:val="nil"/>
              <w:left w:val="nil"/>
              <w:bottom w:val="single" w:sz="4" w:space="0" w:color="auto"/>
              <w:right w:val="single" w:sz="4" w:space="0" w:color="auto"/>
            </w:tcBorders>
            <w:shd w:val="clear" w:color="000000" w:fill="FFFFFF"/>
            <w:vAlign w:val="center"/>
            <w:hideMark/>
          </w:tcPr>
          <w:p w14:paraId="557E0E3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2262,70</w:t>
            </w:r>
          </w:p>
        </w:tc>
        <w:tc>
          <w:tcPr>
            <w:tcW w:w="1418" w:type="dxa"/>
            <w:tcBorders>
              <w:top w:val="nil"/>
              <w:left w:val="nil"/>
              <w:bottom w:val="single" w:sz="4" w:space="0" w:color="auto"/>
              <w:right w:val="single" w:sz="4" w:space="0" w:color="auto"/>
            </w:tcBorders>
            <w:shd w:val="clear" w:color="000000" w:fill="FFFFFF"/>
            <w:vAlign w:val="center"/>
            <w:hideMark/>
          </w:tcPr>
          <w:p w14:paraId="5FF5354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5D095C4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378,28</w:t>
            </w:r>
          </w:p>
        </w:tc>
      </w:tr>
      <w:tr w:rsidR="001E40B8" w:rsidRPr="009704AC" w14:paraId="3732DD90"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61F1B9A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w:t>
            </w:r>
          </w:p>
        </w:tc>
        <w:tc>
          <w:tcPr>
            <w:tcW w:w="2048" w:type="dxa"/>
            <w:tcBorders>
              <w:top w:val="nil"/>
              <w:left w:val="nil"/>
              <w:bottom w:val="single" w:sz="4" w:space="0" w:color="auto"/>
              <w:right w:val="single" w:sz="4" w:space="0" w:color="auto"/>
            </w:tcBorders>
            <w:shd w:val="clear" w:color="000000" w:fill="FFFFFF"/>
            <w:vAlign w:val="center"/>
            <w:hideMark/>
          </w:tcPr>
          <w:p w14:paraId="116B2A8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№38-05</w:t>
            </w:r>
          </w:p>
        </w:tc>
        <w:tc>
          <w:tcPr>
            <w:tcW w:w="1701" w:type="dxa"/>
            <w:tcBorders>
              <w:top w:val="nil"/>
              <w:left w:val="nil"/>
              <w:bottom w:val="single" w:sz="4" w:space="0" w:color="auto"/>
              <w:right w:val="single" w:sz="4" w:space="0" w:color="auto"/>
            </w:tcBorders>
            <w:shd w:val="clear" w:color="000000" w:fill="FFFFFF"/>
            <w:vAlign w:val="center"/>
            <w:hideMark/>
          </w:tcPr>
          <w:p w14:paraId="574B837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437,00</w:t>
            </w:r>
          </w:p>
        </w:tc>
        <w:tc>
          <w:tcPr>
            <w:tcW w:w="1417" w:type="dxa"/>
            <w:tcBorders>
              <w:top w:val="nil"/>
              <w:left w:val="nil"/>
              <w:bottom w:val="single" w:sz="4" w:space="0" w:color="auto"/>
              <w:right w:val="single" w:sz="4" w:space="0" w:color="auto"/>
            </w:tcBorders>
            <w:shd w:val="clear" w:color="000000" w:fill="FFFFFF"/>
            <w:vAlign w:val="center"/>
            <w:hideMark/>
          </w:tcPr>
          <w:p w14:paraId="06FF40D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9,40</w:t>
            </w:r>
          </w:p>
        </w:tc>
        <w:tc>
          <w:tcPr>
            <w:tcW w:w="1276" w:type="dxa"/>
            <w:tcBorders>
              <w:top w:val="nil"/>
              <w:left w:val="nil"/>
              <w:bottom w:val="single" w:sz="4" w:space="0" w:color="auto"/>
              <w:right w:val="single" w:sz="4" w:space="0" w:color="auto"/>
            </w:tcBorders>
            <w:shd w:val="clear" w:color="000000" w:fill="FFFFFF"/>
            <w:vAlign w:val="center"/>
            <w:hideMark/>
          </w:tcPr>
          <w:p w14:paraId="0966BB4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427,60</w:t>
            </w:r>
          </w:p>
        </w:tc>
        <w:tc>
          <w:tcPr>
            <w:tcW w:w="1418" w:type="dxa"/>
            <w:tcBorders>
              <w:top w:val="nil"/>
              <w:left w:val="nil"/>
              <w:bottom w:val="single" w:sz="4" w:space="0" w:color="auto"/>
              <w:right w:val="single" w:sz="4" w:space="0" w:color="auto"/>
            </w:tcBorders>
            <w:shd w:val="clear" w:color="000000" w:fill="FFFFFF"/>
            <w:vAlign w:val="center"/>
            <w:hideMark/>
          </w:tcPr>
          <w:p w14:paraId="452AE6A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9DFBBC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70,60</w:t>
            </w:r>
          </w:p>
        </w:tc>
      </w:tr>
      <w:tr w:rsidR="001E40B8" w:rsidRPr="009704AC" w14:paraId="7721D82B"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56AC038"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w:t>
            </w:r>
          </w:p>
        </w:tc>
        <w:tc>
          <w:tcPr>
            <w:tcW w:w="2048" w:type="dxa"/>
            <w:tcBorders>
              <w:top w:val="nil"/>
              <w:left w:val="nil"/>
              <w:bottom w:val="single" w:sz="4" w:space="0" w:color="auto"/>
              <w:right w:val="single" w:sz="4" w:space="0" w:color="auto"/>
            </w:tcBorders>
            <w:shd w:val="clear" w:color="000000" w:fill="FFFFFF"/>
            <w:vAlign w:val="center"/>
            <w:hideMark/>
          </w:tcPr>
          <w:p w14:paraId="5B5CF53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№38-07</w:t>
            </w:r>
          </w:p>
        </w:tc>
        <w:tc>
          <w:tcPr>
            <w:tcW w:w="1701" w:type="dxa"/>
            <w:tcBorders>
              <w:top w:val="nil"/>
              <w:left w:val="nil"/>
              <w:bottom w:val="single" w:sz="4" w:space="0" w:color="auto"/>
              <w:right w:val="single" w:sz="4" w:space="0" w:color="auto"/>
            </w:tcBorders>
            <w:shd w:val="clear" w:color="000000" w:fill="FFFFFF"/>
            <w:vAlign w:val="center"/>
            <w:hideMark/>
          </w:tcPr>
          <w:p w14:paraId="1837324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14420,30</w:t>
            </w:r>
          </w:p>
        </w:tc>
        <w:tc>
          <w:tcPr>
            <w:tcW w:w="1417" w:type="dxa"/>
            <w:tcBorders>
              <w:top w:val="nil"/>
              <w:left w:val="nil"/>
              <w:bottom w:val="single" w:sz="4" w:space="0" w:color="auto"/>
              <w:right w:val="single" w:sz="4" w:space="0" w:color="auto"/>
            </w:tcBorders>
            <w:shd w:val="clear" w:color="000000" w:fill="FFFFFF"/>
            <w:vAlign w:val="center"/>
            <w:hideMark/>
          </w:tcPr>
          <w:p w14:paraId="18902FE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128,90</w:t>
            </w:r>
          </w:p>
        </w:tc>
        <w:tc>
          <w:tcPr>
            <w:tcW w:w="1276" w:type="dxa"/>
            <w:tcBorders>
              <w:top w:val="nil"/>
              <w:left w:val="nil"/>
              <w:bottom w:val="single" w:sz="4" w:space="0" w:color="auto"/>
              <w:right w:val="single" w:sz="4" w:space="0" w:color="auto"/>
            </w:tcBorders>
            <w:shd w:val="clear" w:color="000000" w:fill="FFFFFF"/>
            <w:vAlign w:val="center"/>
            <w:hideMark/>
          </w:tcPr>
          <w:p w14:paraId="6E8A522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14291,40</w:t>
            </w:r>
          </w:p>
        </w:tc>
        <w:tc>
          <w:tcPr>
            <w:tcW w:w="1418" w:type="dxa"/>
            <w:tcBorders>
              <w:top w:val="nil"/>
              <w:left w:val="nil"/>
              <w:bottom w:val="single" w:sz="4" w:space="0" w:color="auto"/>
              <w:right w:val="single" w:sz="4" w:space="0" w:color="auto"/>
            </w:tcBorders>
            <w:shd w:val="clear" w:color="000000" w:fill="FFFFFF"/>
            <w:vAlign w:val="center"/>
            <w:hideMark/>
          </w:tcPr>
          <w:p w14:paraId="4B7FC7C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00206DD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2218,96</w:t>
            </w:r>
          </w:p>
        </w:tc>
      </w:tr>
      <w:tr w:rsidR="001E40B8" w:rsidRPr="009704AC" w14:paraId="65AE2E29"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686EE36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w:t>
            </w:r>
          </w:p>
        </w:tc>
        <w:tc>
          <w:tcPr>
            <w:tcW w:w="2048" w:type="dxa"/>
            <w:tcBorders>
              <w:top w:val="nil"/>
              <w:left w:val="nil"/>
              <w:bottom w:val="single" w:sz="4" w:space="0" w:color="auto"/>
              <w:right w:val="single" w:sz="4" w:space="0" w:color="auto"/>
            </w:tcBorders>
            <w:shd w:val="clear" w:color="000000" w:fill="FFFFFF"/>
            <w:vAlign w:val="center"/>
            <w:hideMark/>
          </w:tcPr>
          <w:p w14:paraId="0115EEE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№38-08</w:t>
            </w:r>
          </w:p>
        </w:tc>
        <w:tc>
          <w:tcPr>
            <w:tcW w:w="1701" w:type="dxa"/>
            <w:tcBorders>
              <w:top w:val="nil"/>
              <w:left w:val="nil"/>
              <w:bottom w:val="single" w:sz="4" w:space="0" w:color="auto"/>
              <w:right w:val="single" w:sz="4" w:space="0" w:color="auto"/>
            </w:tcBorders>
            <w:shd w:val="clear" w:color="000000" w:fill="FFFFFF"/>
            <w:vAlign w:val="center"/>
            <w:hideMark/>
          </w:tcPr>
          <w:p w14:paraId="417B1EF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894,10</w:t>
            </w:r>
          </w:p>
        </w:tc>
        <w:tc>
          <w:tcPr>
            <w:tcW w:w="1417" w:type="dxa"/>
            <w:tcBorders>
              <w:top w:val="nil"/>
              <w:left w:val="nil"/>
              <w:bottom w:val="single" w:sz="4" w:space="0" w:color="auto"/>
              <w:right w:val="single" w:sz="4" w:space="0" w:color="auto"/>
            </w:tcBorders>
            <w:shd w:val="clear" w:color="000000" w:fill="FFFFFF"/>
            <w:vAlign w:val="center"/>
            <w:hideMark/>
          </w:tcPr>
          <w:p w14:paraId="2B60882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15,30</w:t>
            </w:r>
          </w:p>
        </w:tc>
        <w:tc>
          <w:tcPr>
            <w:tcW w:w="1276" w:type="dxa"/>
            <w:tcBorders>
              <w:top w:val="nil"/>
              <w:left w:val="nil"/>
              <w:bottom w:val="single" w:sz="4" w:space="0" w:color="auto"/>
              <w:right w:val="single" w:sz="4" w:space="0" w:color="auto"/>
            </w:tcBorders>
            <w:shd w:val="clear" w:color="000000" w:fill="FFFFFF"/>
            <w:vAlign w:val="center"/>
            <w:hideMark/>
          </w:tcPr>
          <w:p w14:paraId="315541D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878,80</w:t>
            </w:r>
          </w:p>
        </w:tc>
        <w:tc>
          <w:tcPr>
            <w:tcW w:w="1418" w:type="dxa"/>
            <w:tcBorders>
              <w:top w:val="nil"/>
              <w:left w:val="nil"/>
              <w:bottom w:val="single" w:sz="4" w:space="0" w:color="auto"/>
              <w:right w:val="single" w:sz="4" w:space="0" w:color="auto"/>
            </w:tcBorders>
            <w:shd w:val="clear" w:color="000000" w:fill="FFFFFF"/>
            <w:vAlign w:val="center"/>
            <w:hideMark/>
          </w:tcPr>
          <w:p w14:paraId="2ECB11D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3F777AC8"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159,86</w:t>
            </w:r>
          </w:p>
        </w:tc>
      </w:tr>
      <w:tr w:rsidR="001E40B8" w:rsidRPr="009704AC" w14:paraId="27576BF5"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662DBD2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w:t>
            </w:r>
          </w:p>
        </w:tc>
        <w:tc>
          <w:tcPr>
            <w:tcW w:w="2048" w:type="dxa"/>
            <w:tcBorders>
              <w:top w:val="nil"/>
              <w:left w:val="nil"/>
              <w:bottom w:val="single" w:sz="4" w:space="0" w:color="auto"/>
              <w:right w:val="single" w:sz="4" w:space="0" w:color="auto"/>
            </w:tcBorders>
            <w:shd w:val="clear" w:color="000000" w:fill="FFFFFF"/>
            <w:vAlign w:val="center"/>
            <w:hideMark/>
          </w:tcPr>
          <w:p w14:paraId="03BD537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№38-09</w:t>
            </w:r>
          </w:p>
        </w:tc>
        <w:tc>
          <w:tcPr>
            <w:tcW w:w="1701" w:type="dxa"/>
            <w:tcBorders>
              <w:top w:val="nil"/>
              <w:left w:val="nil"/>
              <w:bottom w:val="single" w:sz="4" w:space="0" w:color="auto"/>
              <w:right w:val="single" w:sz="4" w:space="0" w:color="auto"/>
            </w:tcBorders>
            <w:shd w:val="clear" w:color="000000" w:fill="FFFFFF"/>
            <w:vAlign w:val="center"/>
            <w:hideMark/>
          </w:tcPr>
          <w:p w14:paraId="1138943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2423,40</w:t>
            </w:r>
          </w:p>
        </w:tc>
        <w:tc>
          <w:tcPr>
            <w:tcW w:w="1417" w:type="dxa"/>
            <w:tcBorders>
              <w:top w:val="nil"/>
              <w:left w:val="nil"/>
              <w:bottom w:val="single" w:sz="4" w:space="0" w:color="auto"/>
              <w:right w:val="single" w:sz="4" w:space="0" w:color="auto"/>
            </w:tcBorders>
            <w:shd w:val="clear" w:color="000000" w:fill="FFFFFF"/>
            <w:vAlign w:val="center"/>
            <w:hideMark/>
          </w:tcPr>
          <w:p w14:paraId="429BB9FB"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64,00</w:t>
            </w:r>
          </w:p>
        </w:tc>
        <w:tc>
          <w:tcPr>
            <w:tcW w:w="1276" w:type="dxa"/>
            <w:tcBorders>
              <w:top w:val="nil"/>
              <w:left w:val="nil"/>
              <w:bottom w:val="single" w:sz="4" w:space="0" w:color="auto"/>
              <w:right w:val="single" w:sz="4" w:space="0" w:color="auto"/>
            </w:tcBorders>
            <w:shd w:val="clear" w:color="000000" w:fill="FFFFFF"/>
            <w:vAlign w:val="center"/>
            <w:hideMark/>
          </w:tcPr>
          <w:p w14:paraId="6B3AB98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2359,40</w:t>
            </w:r>
          </w:p>
        </w:tc>
        <w:tc>
          <w:tcPr>
            <w:tcW w:w="1418" w:type="dxa"/>
            <w:tcBorders>
              <w:top w:val="nil"/>
              <w:left w:val="nil"/>
              <w:bottom w:val="single" w:sz="4" w:space="0" w:color="auto"/>
              <w:right w:val="single" w:sz="4" w:space="0" w:color="auto"/>
            </w:tcBorders>
            <w:shd w:val="clear" w:color="000000" w:fill="FFFFFF"/>
            <w:vAlign w:val="center"/>
            <w:hideMark/>
          </w:tcPr>
          <w:p w14:paraId="46EB9C9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57E2800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456,60</w:t>
            </w:r>
          </w:p>
        </w:tc>
      </w:tr>
      <w:tr w:rsidR="001E40B8" w:rsidRPr="009704AC" w14:paraId="42A7885A"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5FD56BC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9</w:t>
            </w:r>
          </w:p>
        </w:tc>
        <w:tc>
          <w:tcPr>
            <w:tcW w:w="2048" w:type="dxa"/>
            <w:tcBorders>
              <w:top w:val="nil"/>
              <w:left w:val="nil"/>
              <w:bottom w:val="single" w:sz="4" w:space="0" w:color="auto"/>
              <w:right w:val="single" w:sz="4" w:space="0" w:color="auto"/>
            </w:tcBorders>
            <w:shd w:val="clear" w:color="000000" w:fill="FFFFFF"/>
            <w:vAlign w:val="center"/>
            <w:hideMark/>
          </w:tcPr>
          <w:p w14:paraId="19954A2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№38-10</w:t>
            </w:r>
          </w:p>
        </w:tc>
        <w:tc>
          <w:tcPr>
            <w:tcW w:w="1701" w:type="dxa"/>
            <w:tcBorders>
              <w:top w:val="nil"/>
              <w:left w:val="nil"/>
              <w:bottom w:val="single" w:sz="4" w:space="0" w:color="auto"/>
              <w:right w:val="single" w:sz="4" w:space="0" w:color="auto"/>
            </w:tcBorders>
            <w:shd w:val="clear" w:color="000000" w:fill="FFFFFF"/>
            <w:vAlign w:val="center"/>
            <w:hideMark/>
          </w:tcPr>
          <w:p w14:paraId="0F497F6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799,60</w:t>
            </w:r>
          </w:p>
        </w:tc>
        <w:tc>
          <w:tcPr>
            <w:tcW w:w="1417" w:type="dxa"/>
            <w:tcBorders>
              <w:top w:val="nil"/>
              <w:left w:val="nil"/>
              <w:bottom w:val="single" w:sz="4" w:space="0" w:color="auto"/>
              <w:right w:val="single" w:sz="4" w:space="0" w:color="auto"/>
            </w:tcBorders>
            <w:shd w:val="clear" w:color="000000" w:fill="FFFFFF"/>
            <w:vAlign w:val="center"/>
            <w:hideMark/>
          </w:tcPr>
          <w:p w14:paraId="11A83FD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15,30</w:t>
            </w:r>
          </w:p>
        </w:tc>
        <w:tc>
          <w:tcPr>
            <w:tcW w:w="1276" w:type="dxa"/>
            <w:tcBorders>
              <w:top w:val="nil"/>
              <w:left w:val="nil"/>
              <w:bottom w:val="single" w:sz="4" w:space="0" w:color="auto"/>
              <w:right w:val="single" w:sz="4" w:space="0" w:color="auto"/>
            </w:tcBorders>
            <w:shd w:val="clear" w:color="000000" w:fill="FFFFFF"/>
            <w:vAlign w:val="center"/>
            <w:hideMark/>
          </w:tcPr>
          <w:p w14:paraId="7EA7181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784,30</w:t>
            </w:r>
          </w:p>
        </w:tc>
        <w:tc>
          <w:tcPr>
            <w:tcW w:w="1418" w:type="dxa"/>
            <w:tcBorders>
              <w:top w:val="nil"/>
              <w:left w:val="nil"/>
              <w:bottom w:val="single" w:sz="4" w:space="0" w:color="auto"/>
              <w:right w:val="single" w:sz="4" w:space="0" w:color="auto"/>
            </w:tcBorders>
            <w:shd w:val="clear" w:color="000000" w:fill="FFFFFF"/>
            <w:vAlign w:val="center"/>
            <w:hideMark/>
          </w:tcPr>
          <w:p w14:paraId="6B55030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3761EC0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124,26</w:t>
            </w:r>
          </w:p>
        </w:tc>
      </w:tr>
      <w:tr w:rsidR="001E40B8" w:rsidRPr="009704AC" w14:paraId="3F4AD508"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026C20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10</w:t>
            </w:r>
          </w:p>
        </w:tc>
        <w:tc>
          <w:tcPr>
            <w:tcW w:w="2048" w:type="dxa"/>
            <w:tcBorders>
              <w:top w:val="nil"/>
              <w:left w:val="nil"/>
              <w:bottom w:val="single" w:sz="4" w:space="0" w:color="auto"/>
              <w:right w:val="single" w:sz="4" w:space="0" w:color="auto"/>
            </w:tcBorders>
            <w:shd w:val="clear" w:color="000000" w:fill="FFFFFF"/>
            <w:vAlign w:val="center"/>
            <w:hideMark/>
          </w:tcPr>
          <w:p w14:paraId="59EF795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№38-11</w:t>
            </w:r>
          </w:p>
        </w:tc>
        <w:tc>
          <w:tcPr>
            <w:tcW w:w="1701" w:type="dxa"/>
            <w:tcBorders>
              <w:top w:val="nil"/>
              <w:left w:val="nil"/>
              <w:bottom w:val="single" w:sz="4" w:space="0" w:color="auto"/>
              <w:right w:val="single" w:sz="4" w:space="0" w:color="auto"/>
            </w:tcBorders>
            <w:shd w:val="clear" w:color="000000" w:fill="FFFFFF"/>
            <w:vAlign w:val="center"/>
            <w:hideMark/>
          </w:tcPr>
          <w:p w14:paraId="530FBC4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1277,10</w:t>
            </w:r>
          </w:p>
        </w:tc>
        <w:tc>
          <w:tcPr>
            <w:tcW w:w="1417" w:type="dxa"/>
            <w:tcBorders>
              <w:top w:val="nil"/>
              <w:left w:val="nil"/>
              <w:bottom w:val="single" w:sz="4" w:space="0" w:color="auto"/>
              <w:right w:val="single" w:sz="4" w:space="0" w:color="auto"/>
            </w:tcBorders>
            <w:shd w:val="clear" w:color="000000" w:fill="FFFFFF"/>
            <w:vAlign w:val="center"/>
            <w:hideMark/>
          </w:tcPr>
          <w:p w14:paraId="1DB7B5C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25,30</w:t>
            </w:r>
          </w:p>
        </w:tc>
        <w:tc>
          <w:tcPr>
            <w:tcW w:w="1276" w:type="dxa"/>
            <w:tcBorders>
              <w:top w:val="nil"/>
              <w:left w:val="nil"/>
              <w:bottom w:val="single" w:sz="4" w:space="0" w:color="auto"/>
              <w:right w:val="single" w:sz="4" w:space="0" w:color="auto"/>
            </w:tcBorders>
            <w:shd w:val="clear" w:color="000000" w:fill="FFFFFF"/>
            <w:vAlign w:val="center"/>
            <w:hideMark/>
          </w:tcPr>
          <w:p w14:paraId="2BC685E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1251,80</w:t>
            </w:r>
          </w:p>
        </w:tc>
        <w:tc>
          <w:tcPr>
            <w:tcW w:w="1418" w:type="dxa"/>
            <w:tcBorders>
              <w:top w:val="nil"/>
              <w:left w:val="nil"/>
              <w:bottom w:val="single" w:sz="4" w:space="0" w:color="auto"/>
              <w:right w:val="single" w:sz="4" w:space="0" w:color="auto"/>
            </w:tcBorders>
            <w:shd w:val="clear" w:color="000000" w:fill="FFFFFF"/>
            <w:vAlign w:val="center"/>
            <w:hideMark/>
          </w:tcPr>
          <w:p w14:paraId="7A0B3E7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C673AE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231,37</w:t>
            </w:r>
          </w:p>
        </w:tc>
      </w:tr>
      <w:tr w:rsidR="001E40B8" w:rsidRPr="009704AC" w14:paraId="4FF4F712"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4DB611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11</w:t>
            </w:r>
          </w:p>
        </w:tc>
        <w:tc>
          <w:tcPr>
            <w:tcW w:w="2048" w:type="dxa"/>
            <w:tcBorders>
              <w:top w:val="nil"/>
              <w:left w:val="nil"/>
              <w:bottom w:val="single" w:sz="4" w:space="0" w:color="auto"/>
              <w:right w:val="single" w:sz="4" w:space="0" w:color="auto"/>
            </w:tcBorders>
            <w:shd w:val="clear" w:color="000000" w:fill="FFFFFF"/>
            <w:vAlign w:val="center"/>
            <w:hideMark/>
          </w:tcPr>
          <w:p w14:paraId="5F283FE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№38-12</w:t>
            </w:r>
          </w:p>
        </w:tc>
        <w:tc>
          <w:tcPr>
            <w:tcW w:w="1701" w:type="dxa"/>
            <w:tcBorders>
              <w:top w:val="nil"/>
              <w:left w:val="nil"/>
              <w:bottom w:val="single" w:sz="4" w:space="0" w:color="auto"/>
              <w:right w:val="single" w:sz="4" w:space="0" w:color="auto"/>
            </w:tcBorders>
            <w:shd w:val="clear" w:color="000000" w:fill="FFFFFF"/>
            <w:vAlign w:val="center"/>
            <w:hideMark/>
          </w:tcPr>
          <w:p w14:paraId="2628D35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485,00</w:t>
            </w:r>
          </w:p>
        </w:tc>
        <w:tc>
          <w:tcPr>
            <w:tcW w:w="1417" w:type="dxa"/>
            <w:tcBorders>
              <w:top w:val="nil"/>
              <w:left w:val="nil"/>
              <w:bottom w:val="single" w:sz="4" w:space="0" w:color="auto"/>
              <w:right w:val="single" w:sz="4" w:space="0" w:color="auto"/>
            </w:tcBorders>
            <w:shd w:val="clear" w:color="000000" w:fill="FFFFFF"/>
            <w:vAlign w:val="center"/>
            <w:hideMark/>
          </w:tcPr>
          <w:p w14:paraId="073FA61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13,40</w:t>
            </w:r>
          </w:p>
        </w:tc>
        <w:tc>
          <w:tcPr>
            <w:tcW w:w="1276" w:type="dxa"/>
            <w:tcBorders>
              <w:top w:val="nil"/>
              <w:left w:val="nil"/>
              <w:bottom w:val="single" w:sz="4" w:space="0" w:color="auto"/>
              <w:right w:val="single" w:sz="4" w:space="0" w:color="auto"/>
            </w:tcBorders>
            <w:shd w:val="clear" w:color="000000" w:fill="FFFFFF"/>
            <w:vAlign w:val="center"/>
            <w:hideMark/>
          </w:tcPr>
          <w:p w14:paraId="2FD2934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471,60</w:t>
            </w:r>
          </w:p>
        </w:tc>
        <w:tc>
          <w:tcPr>
            <w:tcW w:w="1418" w:type="dxa"/>
            <w:tcBorders>
              <w:top w:val="nil"/>
              <w:left w:val="nil"/>
              <w:bottom w:val="single" w:sz="4" w:space="0" w:color="auto"/>
              <w:right w:val="single" w:sz="4" w:space="0" w:color="auto"/>
            </w:tcBorders>
            <w:shd w:val="clear" w:color="000000" w:fill="FFFFFF"/>
            <w:vAlign w:val="center"/>
            <w:hideMark/>
          </w:tcPr>
          <w:p w14:paraId="3C68A7A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5F415C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76,60</w:t>
            </w:r>
          </w:p>
        </w:tc>
      </w:tr>
      <w:tr w:rsidR="001E40B8" w:rsidRPr="009704AC" w14:paraId="1D99D449"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03B73DB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w:t>
            </w:r>
          </w:p>
        </w:tc>
        <w:tc>
          <w:tcPr>
            <w:tcW w:w="2048" w:type="dxa"/>
            <w:tcBorders>
              <w:top w:val="nil"/>
              <w:left w:val="nil"/>
              <w:bottom w:val="single" w:sz="4" w:space="0" w:color="auto"/>
              <w:right w:val="single" w:sz="4" w:space="0" w:color="auto"/>
            </w:tcBorders>
            <w:shd w:val="clear" w:color="000000" w:fill="FFFFFF"/>
            <w:vAlign w:val="center"/>
            <w:hideMark/>
          </w:tcPr>
          <w:p w14:paraId="27C75698"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№38-13</w:t>
            </w:r>
          </w:p>
        </w:tc>
        <w:tc>
          <w:tcPr>
            <w:tcW w:w="1701" w:type="dxa"/>
            <w:tcBorders>
              <w:top w:val="nil"/>
              <w:left w:val="nil"/>
              <w:bottom w:val="single" w:sz="4" w:space="0" w:color="auto"/>
              <w:right w:val="single" w:sz="4" w:space="0" w:color="auto"/>
            </w:tcBorders>
            <w:shd w:val="clear" w:color="000000" w:fill="FFFFFF"/>
            <w:vAlign w:val="center"/>
            <w:hideMark/>
          </w:tcPr>
          <w:p w14:paraId="2551D92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746,70</w:t>
            </w:r>
          </w:p>
        </w:tc>
        <w:tc>
          <w:tcPr>
            <w:tcW w:w="1417" w:type="dxa"/>
            <w:tcBorders>
              <w:top w:val="nil"/>
              <w:left w:val="nil"/>
              <w:bottom w:val="single" w:sz="4" w:space="0" w:color="auto"/>
              <w:right w:val="single" w:sz="4" w:space="0" w:color="auto"/>
            </w:tcBorders>
            <w:shd w:val="clear" w:color="000000" w:fill="FFFFFF"/>
            <w:vAlign w:val="center"/>
            <w:hideMark/>
          </w:tcPr>
          <w:p w14:paraId="5003FE5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12,90</w:t>
            </w:r>
          </w:p>
        </w:tc>
        <w:tc>
          <w:tcPr>
            <w:tcW w:w="1276" w:type="dxa"/>
            <w:tcBorders>
              <w:top w:val="nil"/>
              <w:left w:val="nil"/>
              <w:bottom w:val="single" w:sz="4" w:space="0" w:color="auto"/>
              <w:right w:val="single" w:sz="4" w:space="0" w:color="auto"/>
            </w:tcBorders>
            <w:shd w:val="clear" w:color="000000" w:fill="FFFFFF"/>
            <w:vAlign w:val="center"/>
            <w:hideMark/>
          </w:tcPr>
          <w:p w14:paraId="4441154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733,80</w:t>
            </w:r>
          </w:p>
        </w:tc>
        <w:tc>
          <w:tcPr>
            <w:tcW w:w="1418" w:type="dxa"/>
            <w:tcBorders>
              <w:top w:val="nil"/>
              <w:left w:val="nil"/>
              <w:bottom w:val="single" w:sz="4" w:space="0" w:color="auto"/>
              <w:right w:val="single" w:sz="4" w:space="0" w:color="auto"/>
            </w:tcBorders>
            <w:shd w:val="clear" w:color="000000" w:fill="FFFFFF"/>
            <w:vAlign w:val="center"/>
            <w:hideMark/>
          </w:tcPr>
          <w:p w14:paraId="0FDA8EE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4EA7FCCB"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115,78</w:t>
            </w:r>
          </w:p>
        </w:tc>
      </w:tr>
      <w:tr w:rsidR="001E40B8" w:rsidRPr="009704AC" w14:paraId="48D7545A"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3171B48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w:t>
            </w:r>
          </w:p>
        </w:tc>
        <w:tc>
          <w:tcPr>
            <w:tcW w:w="2048" w:type="dxa"/>
            <w:tcBorders>
              <w:top w:val="nil"/>
              <w:left w:val="nil"/>
              <w:bottom w:val="single" w:sz="4" w:space="0" w:color="auto"/>
              <w:right w:val="single" w:sz="4" w:space="0" w:color="auto"/>
            </w:tcBorders>
            <w:shd w:val="clear" w:color="000000" w:fill="FFFFFF"/>
            <w:vAlign w:val="center"/>
            <w:hideMark/>
          </w:tcPr>
          <w:p w14:paraId="7226BDB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№38-14</w:t>
            </w:r>
          </w:p>
        </w:tc>
        <w:tc>
          <w:tcPr>
            <w:tcW w:w="1701" w:type="dxa"/>
            <w:tcBorders>
              <w:top w:val="nil"/>
              <w:left w:val="nil"/>
              <w:bottom w:val="single" w:sz="4" w:space="0" w:color="auto"/>
              <w:right w:val="single" w:sz="4" w:space="0" w:color="auto"/>
            </w:tcBorders>
            <w:shd w:val="clear" w:color="000000" w:fill="FFFFFF"/>
            <w:vAlign w:val="center"/>
            <w:hideMark/>
          </w:tcPr>
          <w:p w14:paraId="5348CAD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529,60</w:t>
            </w:r>
          </w:p>
        </w:tc>
        <w:tc>
          <w:tcPr>
            <w:tcW w:w="1417" w:type="dxa"/>
            <w:tcBorders>
              <w:top w:val="nil"/>
              <w:left w:val="nil"/>
              <w:bottom w:val="single" w:sz="4" w:space="0" w:color="auto"/>
              <w:right w:val="single" w:sz="4" w:space="0" w:color="auto"/>
            </w:tcBorders>
            <w:shd w:val="clear" w:color="000000" w:fill="FFFFFF"/>
            <w:vAlign w:val="center"/>
            <w:hideMark/>
          </w:tcPr>
          <w:p w14:paraId="2A9A0D7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6,90</w:t>
            </w:r>
          </w:p>
        </w:tc>
        <w:tc>
          <w:tcPr>
            <w:tcW w:w="1276" w:type="dxa"/>
            <w:tcBorders>
              <w:top w:val="nil"/>
              <w:left w:val="nil"/>
              <w:bottom w:val="single" w:sz="4" w:space="0" w:color="auto"/>
              <w:right w:val="single" w:sz="4" w:space="0" w:color="auto"/>
            </w:tcBorders>
            <w:shd w:val="clear" w:color="000000" w:fill="FFFFFF"/>
            <w:vAlign w:val="center"/>
            <w:hideMark/>
          </w:tcPr>
          <w:p w14:paraId="73028D8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522,70</w:t>
            </w:r>
          </w:p>
        </w:tc>
        <w:tc>
          <w:tcPr>
            <w:tcW w:w="1418" w:type="dxa"/>
            <w:tcBorders>
              <w:top w:val="nil"/>
              <w:left w:val="nil"/>
              <w:bottom w:val="single" w:sz="4" w:space="0" w:color="auto"/>
              <w:right w:val="single" w:sz="4" w:space="0" w:color="auto"/>
            </w:tcBorders>
            <w:shd w:val="clear" w:color="000000" w:fill="FFFFFF"/>
            <w:vAlign w:val="center"/>
            <w:hideMark/>
          </w:tcPr>
          <w:p w14:paraId="43FB657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E6FFA0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81,27</w:t>
            </w:r>
          </w:p>
        </w:tc>
      </w:tr>
      <w:tr w:rsidR="001E40B8" w:rsidRPr="009704AC" w14:paraId="2CE80DF5"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07CBE5E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w:t>
            </w:r>
          </w:p>
        </w:tc>
        <w:tc>
          <w:tcPr>
            <w:tcW w:w="2048" w:type="dxa"/>
            <w:tcBorders>
              <w:top w:val="nil"/>
              <w:left w:val="nil"/>
              <w:bottom w:val="single" w:sz="4" w:space="0" w:color="auto"/>
              <w:right w:val="single" w:sz="4" w:space="0" w:color="auto"/>
            </w:tcBorders>
            <w:shd w:val="clear" w:color="000000" w:fill="FFFFFF"/>
            <w:vAlign w:val="center"/>
            <w:hideMark/>
          </w:tcPr>
          <w:p w14:paraId="344077C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№38-15</w:t>
            </w:r>
          </w:p>
        </w:tc>
        <w:tc>
          <w:tcPr>
            <w:tcW w:w="1701" w:type="dxa"/>
            <w:tcBorders>
              <w:top w:val="nil"/>
              <w:left w:val="nil"/>
              <w:bottom w:val="single" w:sz="4" w:space="0" w:color="auto"/>
              <w:right w:val="single" w:sz="4" w:space="0" w:color="auto"/>
            </w:tcBorders>
            <w:shd w:val="clear" w:color="000000" w:fill="FFFFFF"/>
            <w:vAlign w:val="center"/>
            <w:hideMark/>
          </w:tcPr>
          <w:p w14:paraId="284026D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725,10</w:t>
            </w:r>
          </w:p>
        </w:tc>
        <w:tc>
          <w:tcPr>
            <w:tcW w:w="1417" w:type="dxa"/>
            <w:tcBorders>
              <w:top w:val="nil"/>
              <w:left w:val="nil"/>
              <w:bottom w:val="single" w:sz="4" w:space="0" w:color="auto"/>
              <w:right w:val="single" w:sz="4" w:space="0" w:color="auto"/>
            </w:tcBorders>
            <w:shd w:val="clear" w:color="000000" w:fill="FFFFFF"/>
            <w:vAlign w:val="center"/>
            <w:hideMark/>
          </w:tcPr>
          <w:p w14:paraId="401E271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15,80</w:t>
            </w:r>
          </w:p>
        </w:tc>
        <w:tc>
          <w:tcPr>
            <w:tcW w:w="1276" w:type="dxa"/>
            <w:tcBorders>
              <w:top w:val="nil"/>
              <w:left w:val="nil"/>
              <w:bottom w:val="single" w:sz="4" w:space="0" w:color="auto"/>
              <w:right w:val="single" w:sz="4" w:space="0" w:color="auto"/>
            </w:tcBorders>
            <w:shd w:val="clear" w:color="000000" w:fill="FFFFFF"/>
            <w:vAlign w:val="center"/>
            <w:hideMark/>
          </w:tcPr>
          <w:p w14:paraId="5FCEB7A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709,30</w:t>
            </w:r>
          </w:p>
        </w:tc>
        <w:tc>
          <w:tcPr>
            <w:tcW w:w="1418" w:type="dxa"/>
            <w:tcBorders>
              <w:top w:val="nil"/>
              <w:left w:val="nil"/>
              <w:bottom w:val="single" w:sz="4" w:space="0" w:color="auto"/>
              <w:right w:val="single" w:sz="4" w:space="0" w:color="auto"/>
            </w:tcBorders>
            <w:shd w:val="clear" w:color="000000" w:fill="FFFFFF"/>
            <w:vAlign w:val="center"/>
            <w:hideMark/>
          </w:tcPr>
          <w:p w14:paraId="18679B9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59C9C71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132,56</w:t>
            </w:r>
          </w:p>
        </w:tc>
      </w:tr>
      <w:tr w:rsidR="001E40B8" w:rsidRPr="009704AC" w14:paraId="08CFD06F"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5D6C3DD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w:t>
            </w:r>
          </w:p>
        </w:tc>
        <w:tc>
          <w:tcPr>
            <w:tcW w:w="2048" w:type="dxa"/>
            <w:tcBorders>
              <w:top w:val="nil"/>
              <w:left w:val="nil"/>
              <w:bottom w:val="single" w:sz="4" w:space="0" w:color="auto"/>
              <w:right w:val="single" w:sz="4" w:space="0" w:color="auto"/>
            </w:tcBorders>
            <w:shd w:val="clear" w:color="000000" w:fill="FFFFFF"/>
            <w:vAlign w:val="center"/>
            <w:hideMark/>
          </w:tcPr>
          <w:p w14:paraId="1C8DC9D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№38-16А</w:t>
            </w:r>
          </w:p>
        </w:tc>
        <w:tc>
          <w:tcPr>
            <w:tcW w:w="1701" w:type="dxa"/>
            <w:tcBorders>
              <w:top w:val="nil"/>
              <w:left w:val="nil"/>
              <w:bottom w:val="single" w:sz="4" w:space="0" w:color="auto"/>
              <w:right w:val="single" w:sz="4" w:space="0" w:color="auto"/>
            </w:tcBorders>
            <w:shd w:val="clear" w:color="000000" w:fill="FFFFFF"/>
            <w:vAlign w:val="center"/>
            <w:hideMark/>
          </w:tcPr>
          <w:p w14:paraId="0684D0F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333,50</w:t>
            </w:r>
          </w:p>
        </w:tc>
        <w:tc>
          <w:tcPr>
            <w:tcW w:w="1417" w:type="dxa"/>
            <w:tcBorders>
              <w:top w:val="nil"/>
              <w:left w:val="nil"/>
              <w:bottom w:val="single" w:sz="4" w:space="0" w:color="auto"/>
              <w:right w:val="single" w:sz="4" w:space="0" w:color="auto"/>
            </w:tcBorders>
            <w:shd w:val="clear" w:color="000000" w:fill="FFFFFF"/>
            <w:vAlign w:val="center"/>
            <w:hideMark/>
          </w:tcPr>
          <w:p w14:paraId="30514C6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1,90</w:t>
            </w:r>
          </w:p>
        </w:tc>
        <w:tc>
          <w:tcPr>
            <w:tcW w:w="1276" w:type="dxa"/>
            <w:tcBorders>
              <w:top w:val="nil"/>
              <w:left w:val="nil"/>
              <w:bottom w:val="single" w:sz="4" w:space="0" w:color="auto"/>
              <w:right w:val="single" w:sz="4" w:space="0" w:color="auto"/>
            </w:tcBorders>
            <w:shd w:val="clear" w:color="000000" w:fill="FFFFFF"/>
            <w:vAlign w:val="center"/>
            <w:hideMark/>
          </w:tcPr>
          <w:p w14:paraId="39EBE50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331,60</w:t>
            </w:r>
          </w:p>
        </w:tc>
        <w:tc>
          <w:tcPr>
            <w:tcW w:w="1418" w:type="dxa"/>
            <w:tcBorders>
              <w:top w:val="nil"/>
              <w:left w:val="nil"/>
              <w:bottom w:val="single" w:sz="4" w:space="0" w:color="auto"/>
              <w:right w:val="single" w:sz="4" w:space="0" w:color="auto"/>
            </w:tcBorders>
            <w:shd w:val="clear" w:color="000000" w:fill="FFFFFF"/>
            <w:vAlign w:val="center"/>
            <w:hideMark/>
          </w:tcPr>
          <w:p w14:paraId="29BD20F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57A5A5A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50,30</w:t>
            </w:r>
          </w:p>
        </w:tc>
      </w:tr>
      <w:tr w:rsidR="001E40B8" w:rsidRPr="009704AC" w14:paraId="39502293"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277BD59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16</w:t>
            </w:r>
          </w:p>
        </w:tc>
        <w:tc>
          <w:tcPr>
            <w:tcW w:w="2048" w:type="dxa"/>
            <w:tcBorders>
              <w:top w:val="nil"/>
              <w:left w:val="nil"/>
              <w:bottom w:val="single" w:sz="4" w:space="0" w:color="auto"/>
              <w:right w:val="single" w:sz="4" w:space="0" w:color="auto"/>
            </w:tcBorders>
            <w:shd w:val="clear" w:color="000000" w:fill="FFFFFF"/>
            <w:vAlign w:val="center"/>
            <w:hideMark/>
          </w:tcPr>
          <w:p w14:paraId="54BED71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№38-17</w:t>
            </w:r>
          </w:p>
        </w:tc>
        <w:tc>
          <w:tcPr>
            <w:tcW w:w="1701" w:type="dxa"/>
            <w:tcBorders>
              <w:top w:val="nil"/>
              <w:left w:val="nil"/>
              <w:bottom w:val="single" w:sz="4" w:space="0" w:color="auto"/>
              <w:right w:val="single" w:sz="4" w:space="0" w:color="auto"/>
            </w:tcBorders>
            <w:shd w:val="clear" w:color="000000" w:fill="FFFFFF"/>
            <w:vAlign w:val="center"/>
            <w:hideMark/>
          </w:tcPr>
          <w:p w14:paraId="384DFB7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375,80</w:t>
            </w:r>
          </w:p>
        </w:tc>
        <w:tc>
          <w:tcPr>
            <w:tcW w:w="1417" w:type="dxa"/>
            <w:tcBorders>
              <w:top w:val="nil"/>
              <w:left w:val="nil"/>
              <w:bottom w:val="single" w:sz="4" w:space="0" w:color="auto"/>
              <w:right w:val="single" w:sz="4" w:space="0" w:color="auto"/>
            </w:tcBorders>
            <w:shd w:val="clear" w:color="000000" w:fill="FFFFFF"/>
            <w:vAlign w:val="center"/>
            <w:hideMark/>
          </w:tcPr>
          <w:p w14:paraId="22B434C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4,80</w:t>
            </w:r>
          </w:p>
        </w:tc>
        <w:tc>
          <w:tcPr>
            <w:tcW w:w="1276" w:type="dxa"/>
            <w:tcBorders>
              <w:top w:val="nil"/>
              <w:left w:val="nil"/>
              <w:bottom w:val="single" w:sz="4" w:space="0" w:color="auto"/>
              <w:right w:val="single" w:sz="4" w:space="0" w:color="auto"/>
            </w:tcBorders>
            <w:shd w:val="clear" w:color="000000" w:fill="FFFFFF"/>
            <w:vAlign w:val="center"/>
            <w:hideMark/>
          </w:tcPr>
          <w:p w14:paraId="765AAE5B"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371,00</w:t>
            </w:r>
          </w:p>
        </w:tc>
        <w:tc>
          <w:tcPr>
            <w:tcW w:w="1418" w:type="dxa"/>
            <w:tcBorders>
              <w:top w:val="nil"/>
              <w:left w:val="nil"/>
              <w:bottom w:val="single" w:sz="4" w:space="0" w:color="auto"/>
              <w:right w:val="single" w:sz="4" w:space="0" w:color="auto"/>
            </w:tcBorders>
            <w:shd w:val="clear" w:color="000000" w:fill="FFFFFF"/>
            <w:vAlign w:val="center"/>
            <w:hideMark/>
          </w:tcPr>
          <w:p w14:paraId="0FDFCC0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7A1E80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55,32</w:t>
            </w:r>
          </w:p>
        </w:tc>
      </w:tr>
      <w:tr w:rsidR="001E40B8" w:rsidRPr="009704AC" w14:paraId="6CAD0F2E"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524B31C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lastRenderedPageBreak/>
              <w:t>17</w:t>
            </w:r>
          </w:p>
        </w:tc>
        <w:tc>
          <w:tcPr>
            <w:tcW w:w="2048" w:type="dxa"/>
            <w:tcBorders>
              <w:top w:val="nil"/>
              <w:left w:val="nil"/>
              <w:bottom w:val="single" w:sz="4" w:space="0" w:color="auto"/>
              <w:right w:val="single" w:sz="4" w:space="0" w:color="auto"/>
            </w:tcBorders>
            <w:shd w:val="clear" w:color="000000" w:fill="FFFFFF"/>
            <w:vAlign w:val="center"/>
            <w:hideMark/>
          </w:tcPr>
          <w:p w14:paraId="29C25B7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№38-18</w:t>
            </w:r>
          </w:p>
        </w:tc>
        <w:tc>
          <w:tcPr>
            <w:tcW w:w="1701" w:type="dxa"/>
            <w:tcBorders>
              <w:top w:val="nil"/>
              <w:left w:val="nil"/>
              <w:bottom w:val="single" w:sz="4" w:space="0" w:color="auto"/>
              <w:right w:val="single" w:sz="4" w:space="0" w:color="auto"/>
            </w:tcBorders>
            <w:shd w:val="clear" w:color="000000" w:fill="FFFFFF"/>
            <w:vAlign w:val="center"/>
            <w:hideMark/>
          </w:tcPr>
          <w:p w14:paraId="203CB85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359,20</w:t>
            </w:r>
          </w:p>
        </w:tc>
        <w:tc>
          <w:tcPr>
            <w:tcW w:w="1417" w:type="dxa"/>
            <w:tcBorders>
              <w:top w:val="nil"/>
              <w:left w:val="nil"/>
              <w:bottom w:val="single" w:sz="4" w:space="0" w:color="auto"/>
              <w:right w:val="single" w:sz="4" w:space="0" w:color="auto"/>
            </w:tcBorders>
            <w:shd w:val="clear" w:color="000000" w:fill="FFFFFF"/>
            <w:vAlign w:val="center"/>
            <w:hideMark/>
          </w:tcPr>
          <w:p w14:paraId="54785A4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16,50</w:t>
            </w:r>
          </w:p>
        </w:tc>
        <w:tc>
          <w:tcPr>
            <w:tcW w:w="1276" w:type="dxa"/>
            <w:tcBorders>
              <w:top w:val="nil"/>
              <w:left w:val="nil"/>
              <w:bottom w:val="single" w:sz="4" w:space="0" w:color="auto"/>
              <w:right w:val="single" w:sz="4" w:space="0" w:color="auto"/>
            </w:tcBorders>
            <w:shd w:val="clear" w:color="000000" w:fill="FFFFFF"/>
            <w:vAlign w:val="center"/>
            <w:hideMark/>
          </w:tcPr>
          <w:p w14:paraId="282B9DD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342,70</w:t>
            </w:r>
          </w:p>
        </w:tc>
        <w:tc>
          <w:tcPr>
            <w:tcW w:w="1418" w:type="dxa"/>
            <w:tcBorders>
              <w:top w:val="nil"/>
              <w:left w:val="nil"/>
              <w:bottom w:val="single" w:sz="4" w:space="0" w:color="auto"/>
              <w:right w:val="single" w:sz="4" w:space="0" w:color="auto"/>
            </w:tcBorders>
            <w:shd w:val="clear" w:color="000000" w:fill="FFFFFF"/>
            <w:vAlign w:val="center"/>
            <w:hideMark/>
          </w:tcPr>
          <w:p w14:paraId="2C52673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704D9DD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63,60</w:t>
            </w:r>
          </w:p>
        </w:tc>
      </w:tr>
      <w:tr w:rsidR="001E40B8" w:rsidRPr="009704AC" w14:paraId="2202125D"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462C3C0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18</w:t>
            </w:r>
          </w:p>
        </w:tc>
        <w:tc>
          <w:tcPr>
            <w:tcW w:w="2048" w:type="dxa"/>
            <w:tcBorders>
              <w:top w:val="nil"/>
              <w:left w:val="nil"/>
              <w:bottom w:val="single" w:sz="4" w:space="0" w:color="auto"/>
              <w:right w:val="single" w:sz="4" w:space="0" w:color="auto"/>
            </w:tcBorders>
            <w:shd w:val="clear" w:color="000000" w:fill="FFFFFF"/>
            <w:vAlign w:val="center"/>
            <w:hideMark/>
          </w:tcPr>
          <w:p w14:paraId="2A082DDE"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№38-19</w:t>
            </w:r>
          </w:p>
        </w:tc>
        <w:tc>
          <w:tcPr>
            <w:tcW w:w="1701" w:type="dxa"/>
            <w:tcBorders>
              <w:top w:val="nil"/>
              <w:left w:val="nil"/>
              <w:bottom w:val="single" w:sz="4" w:space="0" w:color="auto"/>
              <w:right w:val="single" w:sz="4" w:space="0" w:color="auto"/>
            </w:tcBorders>
            <w:shd w:val="clear" w:color="000000" w:fill="FFFFFF"/>
            <w:vAlign w:val="center"/>
            <w:hideMark/>
          </w:tcPr>
          <w:p w14:paraId="16D4562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1429,10</w:t>
            </w:r>
          </w:p>
        </w:tc>
        <w:tc>
          <w:tcPr>
            <w:tcW w:w="1417" w:type="dxa"/>
            <w:tcBorders>
              <w:top w:val="nil"/>
              <w:left w:val="nil"/>
              <w:bottom w:val="single" w:sz="4" w:space="0" w:color="auto"/>
              <w:right w:val="single" w:sz="4" w:space="0" w:color="auto"/>
            </w:tcBorders>
            <w:shd w:val="clear" w:color="000000" w:fill="FFFFFF"/>
            <w:vAlign w:val="center"/>
            <w:hideMark/>
          </w:tcPr>
          <w:p w14:paraId="6AF9A1A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31,90</w:t>
            </w:r>
          </w:p>
        </w:tc>
        <w:tc>
          <w:tcPr>
            <w:tcW w:w="1276" w:type="dxa"/>
            <w:tcBorders>
              <w:top w:val="nil"/>
              <w:left w:val="nil"/>
              <w:bottom w:val="single" w:sz="4" w:space="0" w:color="auto"/>
              <w:right w:val="single" w:sz="4" w:space="0" w:color="auto"/>
            </w:tcBorders>
            <w:shd w:val="clear" w:color="000000" w:fill="FFFFFF"/>
            <w:vAlign w:val="center"/>
            <w:hideMark/>
          </w:tcPr>
          <w:p w14:paraId="05BA95AD"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1397,20</w:t>
            </w:r>
          </w:p>
        </w:tc>
        <w:tc>
          <w:tcPr>
            <w:tcW w:w="1418" w:type="dxa"/>
            <w:tcBorders>
              <w:top w:val="nil"/>
              <w:left w:val="nil"/>
              <w:bottom w:val="single" w:sz="4" w:space="0" w:color="auto"/>
              <w:right w:val="single" w:sz="4" w:space="0" w:color="auto"/>
            </w:tcBorders>
            <w:shd w:val="clear" w:color="000000" w:fill="FFFFFF"/>
            <w:vAlign w:val="center"/>
            <w:hideMark/>
          </w:tcPr>
          <w:p w14:paraId="620CCEC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2066C78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257,33</w:t>
            </w:r>
          </w:p>
        </w:tc>
      </w:tr>
      <w:tr w:rsidR="001E40B8" w:rsidRPr="009704AC" w14:paraId="5DC2F3FC"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44873EB8"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w:t>
            </w:r>
          </w:p>
        </w:tc>
        <w:tc>
          <w:tcPr>
            <w:tcW w:w="2048" w:type="dxa"/>
            <w:tcBorders>
              <w:top w:val="nil"/>
              <w:left w:val="nil"/>
              <w:bottom w:val="single" w:sz="4" w:space="0" w:color="auto"/>
              <w:right w:val="single" w:sz="4" w:space="0" w:color="auto"/>
            </w:tcBorders>
            <w:shd w:val="clear" w:color="000000" w:fill="FFFFFF"/>
            <w:vAlign w:val="center"/>
            <w:hideMark/>
          </w:tcPr>
          <w:p w14:paraId="137DF6E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№38-20</w:t>
            </w:r>
          </w:p>
        </w:tc>
        <w:tc>
          <w:tcPr>
            <w:tcW w:w="1701" w:type="dxa"/>
            <w:tcBorders>
              <w:top w:val="nil"/>
              <w:left w:val="nil"/>
              <w:bottom w:val="single" w:sz="4" w:space="0" w:color="auto"/>
              <w:right w:val="single" w:sz="4" w:space="0" w:color="auto"/>
            </w:tcBorders>
            <w:shd w:val="clear" w:color="000000" w:fill="FFFFFF"/>
            <w:vAlign w:val="center"/>
            <w:hideMark/>
          </w:tcPr>
          <w:p w14:paraId="6274EE0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11778,60</w:t>
            </w:r>
          </w:p>
        </w:tc>
        <w:tc>
          <w:tcPr>
            <w:tcW w:w="1417" w:type="dxa"/>
            <w:tcBorders>
              <w:top w:val="nil"/>
              <w:left w:val="nil"/>
              <w:bottom w:val="single" w:sz="4" w:space="0" w:color="auto"/>
              <w:right w:val="single" w:sz="4" w:space="0" w:color="auto"/>
            </w:tcBorders>
            <w:shd w:val="clear" w:color="000000" w:fill="FFFFFF"/>
            <w:vAlign w:val="center"/>
            <w:hideMark/>
          </w:tcPr>
          <w:p w14:paraId="3ADB752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193,50</w:t>
            </w:r>
          </w:p>
        </w:tc>
        <w:tc>
          <w:tcPr>
            <w:tcW w:w="1276" w:type="dxa"/>
            <w:tcBorders>
              <w:top w:val="nil"/>
              <w:left w:val="nil"/>
              <w:bottom w:val="single" w:sz="4" w:space="0" w:color="auto"/>
              <w:right w:val="single" w:sz="4" w:space="0" w:color="auto"/>
            </w:tcBorders>
            <w:shd w:val="clear" w:color="000000" w:fill="FFFFFF"/>
            <w:vAlign w:val="center"/>
            <w:hideMark/>
          </w:tcPr>
          <w:p w14:paraId="102A3C6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11585,10</w:t>
            </w:r>
          </w:p>
        </w:tc>
        <w:tc>
          <w:tcPr>
            <w:tcW w:w="1418" w:type="dxa"/>
            <w:tcBorders>
              <w:top w:val="nil"/>
              <w:left w:val="nil"/>
              <w:bottom w:val="single" w:sz="4" w:space="0" w:color="auto"/>
              <w:right w:val="single" w:sz="4" w:space="0" w:color="auto"/>
            </w:tcBorders>
            <w:shd w:val="clear" w:color="000000" w:fill="FFFFFF"/>
            <w:vAlign w:val="center"/>
            <w:hideMark/>
          </w:tcPr>
          <w:p w14:paraId="3F5AF53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1F7EC7C8"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1997,89</w:t>
            </w:r>
          </w:p>
        </w:tc>
      </w:tr>
      <w:tr w:rsidR="001E40B8" w:rsidRPr="009704AC" w14:paraId="6FC12D4C"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1B16EA7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w:t>
            </w:r>
          </w:p>
        </w:tc>
        <w:tc>
          <w:tcPr>
            <w:tcW w:w="2048" w:type="dxa"/>
            <w:tcBorders>
              <w:top w:val="nil"/>
              <w:left w:val="nil"/>
              <w:bottom w:val="single" w:sz="4" w:space="0" w:color="auto"/>
              <w:right w:val="single" w:sz="4" w:space="0" w:color="auto"/>
            </w:tcBorders>
            <w:shd w:val="clear" w:color="000000" w:fill="FFFFFF"/>
            <w:vAlign w:val="center"/>
            <w:hideMark/>
          </w:tcPr>
          <w:p w14:paraId="592D512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№38-21</w:t>
            </w:r>
          </w:p>
        </w:tc>
        <w:tc>
          <w:tcPr>
            <w:tcW w:w="1701" w:type="dxa"/>
            <w:tcBorders>
              <w:top w:val="nil"/>
              <w:left w:val="nil"/>
              <w:bottom w:val="single" w:sz="4" w:space="0" w:color="auto"/>
              <w:right w:val="single" w:sz="4" w:space="0" w:color="auto"/>
            </w:tcBorders>
            <w:shd w:val="clear" w:color="000000" w:fill="FFFFFF"/>
            <w:vAlign w:val="center"/>
            <w:hideMark/>
          </w:tcPr>
          <w:p w14:paraId="3A8F76C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3362,40</w:t>
            </w:r>
          </w:p>
        </w:tc>
        <w:tc>
          <w:tcPr>
            <w:tcW w:w="1417" w:type="dxa"/>
            <w:tcBorders>
              <w:top w:val="nil"/>
              <w:left w:val="nil"/>
              <w:bottom w:val="single" w:sz="4" w:space="0" w:color="auto"/>
              <w:right w:val="single" w:sz="4" w:space="0" w:color="auto"/>
            </w:tcBorders>
            <w:shd w:val="clear" w:color="000000" w:fill="FFFFFF"/>
            <w:vAlign w:val="center"/>
            <w:hideMark/>
          </w:tcPr>
          <w:p w14:paraId="2CCB69F6"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8,70</w:t>
            </w:r>
          </w:p>
        </w:tc>
        <w:tc>
          <w:tcPr>
            <w:tcW w:w="1276" w:type="dxa"/>
            <w:tcBorders>
              <w:top w:val="nil"/>
              <w:left w:val="nil"/>
              <w:bottom w:val="single" w:sz="4" w:space="0" w:color="auto"/>
              <w:right w:val="single" w:sz="4" w:space="0" w:color="auto"/>
            </w:tcBorders>
            <w:shd w:val="clear" w:color="000000" w:fill="FFFFFF"/>
            <w:vAlign w:val="center"/>
            <w:hideMark/>
          </w:tcPr>
          <w:p w14:paraId="12ACBD6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3353,70</w:t>
            </w:r>
          </w:p>
        </w:tc>
        <w:tc>
          <w:tcPr>
            <w:tcW w:w="1418" w:type="dxa"/>
            <w:tcBorders>
              <w:top w:val="nil"/>
              <w:left w:val="nil"/>
              <w:bottom w:val="single" w:sz="4" w:space="0" w:color="auto"/>
              <w:right w:val="single" w:sz="4" w:space="0" w:color="auto"/>
            </w:tcBorders>
            <w:shd w:val="clear" w:color="000000" w:fill="FFFFFF"/>
            <w:vAlign w:val="center"/>
            <w:hideMark/>
          </w:tcPr>
          <w:p w14:paraId="07EB441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679F926C"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345,77</w:t>
            </w:r>
          </w:p>
        </w:tc>
      </w:tr>
      <w:tr w:rsidR="001E40B8" w:rsidRPr="009704AC" w14:paraId="6CBAF78D"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60F3A44F"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21</w:t>
            </w:r>
          </w:p>
        </w:tc>
        <w:tc>
          <w:tcPr>
            <w:tcW w:w="2048" w:type="dxa"/>
            <w:tcBorders>
              <w:top w:val="nil"/>
              <w:left w:val="nil"/>
              <w:bottom w:val="single" w:sz="4" w:space="0" w:color="auto"/>
              <w:right w:val="single" w:sz="4" w:space="0" w:color="auto"/>
            </w:tcBorders>
            <w:shd w:val="clear" w:color="000000" w:fill="FFFFFF"/>
            <w:vAlign w:val="center"/>
            <w:hideMark/>
          </w:tcPr>
          <w:p w14:paraId="7DF35385"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№38-22</w:t>
            </w:r>
          </w:p>
        </w:tc>
        <w:tc>
          <w:tcPr>
            <w:tcW w:w="1701" w:type="dxa"/>
            <w:tcBorders>
              <w:top w:val="nil"/>
              <w:left w:val="nil"/>
              <w:bottom w:val="single" w:sz="4" w:space="0" w:color="auto"/>
              <w:right w:val="single" w:sz="4" w:space="0" w:color="auto"/>
            </w:tcBorders>
            <w:shd w:val="clear" w:color="000000" w:fill="FFFFFF"/>
            <w:vAlign w:val="center"/>
            <w:hideMark/>
          </w:tcPr>
          <w:p w14:paraId="7AD819F0"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4399,50</w:t>
            </w:r>
          </w:p>
        </w:tc>
        <w:tc>
          <w:tcPr>
            <w:tcW w:w="1417" w:type="dxa"/>
            <w:tcBorders>
              <w:top w:val="nil"/>
              <w:left w:val="nil"/>
              <w:bottom w:val="single" w:sz="4" w:space="0" w:color="auto"/>
              <w:right w:val="single" w:sz="4" w:space="0" w:color="auto"/>
            </w:tcBorders>
            <w:shd w:val="clear" w:color="000000" w:fill="FFFFFF"/>
            <w:vAlign w:val="center"/>
            <w:hideMark/>
          </w:tcPr>
          <w:p w14:paraId="4F67F98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74,00</w:t>
            </w:r>
          </w:p>
        </w:tc>
        <w:tc>
          <w:tcPr>
            <w:tcW w:w="1276" w:type="dxa"/>
            <w:tcBorders>
              <w:top w:val="nil"/>
              <w:left w:val="nil"/>
              <w:bottom w:val="single" w:sz="4" w:space="0" w:color="auto"/>
              <w:right w:val="single" w:sz="4" w:space="0" w:color="auto"/>
            </w:tcBorders>
            <w:shd w:val="clear" w:color="000000" w:fill="FFFFFF"/>
            <w:vAlign w:val="center"/>
            <w:hideMark/>
          </w:tcPr>
          <w:p w14:paraId="62DBCAAA"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4325,50</w:t>
            </w:r>
          </w:p>
        </w:tc>
        <w:tc>
          <w:tcPr>
            <w:tcW w:w="1418" w:type="dxa"/>
            <w:tcBorders>
              <w:top w:val="nil"/>
              <w:left w:val="nil"/>
              <w:bottom w:val="single" w:sz="4" w:space="0" w:color="auto"/>
              <w:right w:val="single" w:sz="4" w:space="0" w:color="auto"/>
            </w:tcBorders>
            <w:shd w:val="clear" w:color="000000" w:fill="FFFFFF"/>
            <w:vAlign w:val="center"/>
            <w:hideMark/>
          </w:tcPr>
          <w:p w14:paraId="24FABED1"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42771059"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694,04</w:t>
            </w:r>
          </w:p>
        </w:tc>
      </w:tr>
      <w:tr w:rsidR="001E40B8" w:rsidRPr="009704AC" w14:paraId="04708581" w14:textId="77777777" w:rsidTr="009704AC">
        <w:trPr>
          <w:trHeight w:val="20"/>
        </w:trPr>
        <w:tc>
          <w:tcPr>
            <w:tcW w:w="499" w:type="dxa"/>
            <w:tcBorders>
              <w:top w:val="nil"/>
              <w:left w:val="single" w:sz="4" w:space="0" w:color="auto"/>
              <w:bottom w:val="single" w:sz="4" w:space="0" w:color="auto"/>
              <w:right w:val="single" w:sz="4" w:space="0" w:color="auto"/>
            </w:tcBorders>
            <w:shd w:val="clear" w:color="000000" w:fill="FFFFFF"/>
            <w:vAlign w:val="center"/>
            <w:hideMark/>
          </w:tcPr>
          <w:p w14:paraId="5BB7D88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22</w:t>
            </w:r>
          </w:p>
        </w:tc>
        <w:tc>
          <w:tcPr>
            <w:tcW w:w="2048" w:type="dxa"/>
            <w:tcBorders>
              <w:top w:val="nil"/>
              <w:left w:val="nil"/>
              <w:bottom w:val="single" w:sz="4" w:space="0" w:color="auto"/>
              <w:right w:val="single" w:sz="4" w:space="0" w:color="auto"/>
            </w:tcBorders>
            <w:shd w:val="clear" w:color="000000" w:fill="FFFFFF"/>
            <w:vAlign w:val="center"/>
            <w:hideMark/>
          </w:tcPr>
          <w:p w14:paraId="36FA9A12"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№38-23</w:t>
            </w:r>
          </w:p>
        </w:tc>
        <w:tc>
          <w:tcPr>
            <w:tcW w:w="1701" w:type="dxa"/>
            <w:tcBorders>
              <w:top w:val="nil"/>
              <w:left w:val="nil"/>
              <w:bottom w:val="single" w:sz="4" w:space="0" w:color="auto"/>
              <w:right w:val="single" w:sz="4" w:space="0" w:color="auto"/>
            </w:tcBorders>
            <w:shd w:val="clear" w:color="000000" w:fill="FFFFFF"/>
            <w:vAlign w:val="center"/>
            <w:hideMark/>
          </w:tcPr>
          <w:p w14:paraId="46F5750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419,60</w:t>
            </w:r>
          </w:p>
        </w:tc>
        <w:tc>
          <w:tcPr>
            <w:tcW w:w="1417" w:type="dxa"/>
            <w:tcBorders>
              <w:top w:val="nil"/>
              <w:left w:val="nil"/>
              <w:bottom w:val="single" w:sz="4" w:space="0" w:color="auto"/>
              <w:right w:val="single" w:sz="4" w:space="0" w:color="auto"/>
            </w:tcBorders>
            <w:shd w:val="clear" w:color="000000" w:fill="FFFFFF"/>
            <w:vAlign w:val="center"/>
            <w:hideMark/>
          </w:tcPr>
          <w:p w14:paraId="5196D113"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16,10</w:t>
            </w:r>
          </w:p>
        </w:tc>
        <w:tc>
          <w:tcPr>
            <w:tcW w:w="1276" w:type="dxa"/>
            <w:tcBorders>
              <w:top w:val="nil"/>
              <w:left w:val="nil"/>
              <w:bottom w:val="single" w:sz="4" w:space="0" w:color="auto"/>
              <w:right w:val="single" w:sz="4" w:space="0" w:color="auto"/>
            </w:tcBorders>
            <w:shd w:val="clear" w:color="000000" w:fill="FFFFFF"/>
            <w:vAlign w:val="center"/>
            <w:hideMark/>
          </w:tcPr>
          <w:p w14:paraId="21DFAFB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403,50</w:t>
            </w:r>
          </w:p>
        </w:tc>
        <w:tc>
          <w:tcPr>
            <w:tcW w:w="1418" w:type="dxa"/>
            <w:tcBorders>
              <w:top w:val="nil"/>
              <w:left w:val="nil"/>
              <w:bottom w:val="single" w:sz="4" w:space="0" w:color="auto"/>
              <w:right w:val="single" w:sz="4" w:space="0" w:color="auto"/>
            </w:tcBorders>
            <w:shd w:val="clear" w:color="000000" w:fill="FFFFFF"/>
            <w:vAlign w:val="center"/>
            <w:hideMark/>
          </w:tcPr>
          <w:p w14:paraId="1D645227"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Природный газ</w:t>
            </w:r>
          </w:p>
        </w:tc>
        <w:tc>
          <w:tcPr>
            <w:tcW w:w="985" w:type="dxa"/>
            <w:tcBorders>
              <w:top w:val="nil"/>
              <w:left w:val="nil"/>
              <w:bottom w:val="single" w:sz="4" w:space="0" w:color="auto"/>
              <w:right w:val="single" w:sz="4" w:space="0" w:color="auto"/>
            </w:tcBorders>
            <w:shd w:val="clear" w:color="000000" w:fill="FFFFFF"/>
            <w:vAlign w:val="center"/>
            <w:hideMark/>
          </w:tcPr>
          <w:p w14:paraId="2CB059C4" w14:textId="77777777" w:rsidR="001E40B8" w:rsidRPr="009704AC" w:rsidRDefault="001E40B8" w:rsidP="001E40B8">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69,01</w:t>
            </w:r>
          </w:p>
        </w:tc>
      </w:tr>
    </w:tbl>
    <w:p w14:paraId="768EB611" w14:textId="14EE222F" w:rsidR="000F03BC" w:rsidRPr="007B61B8" w:rsidRDefault="000F03BC" w:rsidP="009E7B20">
      <w:pPr>
        <w:pStyle w:val="afff9"/>
        <w:jc w:val="both"/>
      </w:pPr>
    </w:p>
    <w:p w14:paraId="6CDDC585" w14:textId="61B09FD7" w:rsidR="003A5B68" w:rsidRDefault="003A5B68" w:rsidP="00FA6554">
      <w:pPr>
        <w:pStyle w:val="2fd"/>
      </w:pPr>
      <w:bookmarkStart w:id="154" w:name="_Toc115167894"/>
      <w:bookmarkStart w:id="155" w:name="_Toc4414561"/>
      <w:bookmarkStart w:id="156" w:name="_Toc4493565"/>
      <w:r w:rsidRPr="003A5B68">
        <w:t>2.5</w:t>
      </w:r>
      <w:r>
        <w:t xml:space="preserve"> М</w:t>
      </w:r>
      <w:r w:rsidRPr="003A5B68">
        <w:t>ероприятия, направленные на достижение нормативов технологических потерь при передаче тепловой энергии, теплоносителя по тепловым сетям</w:t>
      </w:r>
      <w:bookmarkEnd w:id="154"/>
    </w:p>
    <w:p w14:paraId="4FF0E25B" w14:textId="4C903295" w:rsidR="003A5B68" w:rsidRDefault="009704AC" w:rsidP="003A5B68">
      <w:pPr>
        <w:autoSpaceDE w:val="0"/>
        <w:autoSpaceDN w:val="0"/>
        <w:adjustRightInd w:val="0"/>
        <w:spacing w:after="0" w:line="360" w:lineRule="auto"/>
        <w:ind w:firstLine="708"/>
        <w:jc w:val="both"/>
        <w:rPr>
          <w:rFonts w:ascii="Arial" w:hAnsi="Arial" w:cs="Arial"/>
          <w:color w:val="000000"/>
          <w:sz w:val="24"/>
          <w:szCs w:val="24"/>
        </w:rPr>
      </w:pPr>
      <w:r w:rsidRPr="007B61B8">
        <w:rPr>
          <w:rFonts w:ascii="Arial" w:hAnsi="Arial" w:cs="Arial"/>
          <w:color w:val="000000"/>
          <w:sz w:val="24"/>
          <w:szCs w:val="24"/>
        </w:rPr>
        <w:t>Сведения о</w:t>
      </w:r>
      <w:r>
        <w:rPr>
          <w:rFonts w:ascii="Arial" w:hAnsi="Arial" w:cs="Arial"/>
          <w:color w:val="000000"/>
          <w:sz w:val="24"/>
          <w:szCs w:val="24"/>
        </w:rPr>
        <w:t xml:space="preserve"> </w:t>
      </w:r>
      <w:r w:rsidRPr="009704AC">
        <w:rPr>
          <w:rFonts w:ascii="Arial" w:hAnsi="Arial" w:cs="Arial"/>
          <w:color w:val="000000"/>
          <w:sz w:val="24"/>
          <w:szCs w:val="24"/>
        </w:rPr>
        <w:t>мероприятиях, направленных на достижение нормативов технологических потерь при передаче тепловой энергии, теплоносителя по тепловым сетям</w:t>
      </w:r>
      <w:r>
        <w:rPr>
          <w:rFonts w:ascii="Arial" w:hAnsi="Arial" w:cs="Arial"/>
          <w:color w:val="000000"/>
          <w:sz w:val="24"/>
          <w:szCs w:val="24"/>
        </w:rPr>
        <w:t xml:space="preserve"> отсутствуют.</w:t>
      </w:r>
    </w:p>
    <w:p w14:paraId="52F16083" w14:textId="77777777" w:rsidR="009704AC" w:rsidRPr="009704AC" w:rsidRDefault="009704AC" w:rsidP="003A5B68">
      <w:pPr>
        <w:autoSpaceDE w:val="0"/>
        <w:autoSpaceDN w:val="0"/>
        <w:adjustRightInd w:val="0"/>
        <w:spacing w:after="0" w:line="360" w:lineRule="auto"/>
        <w:ind w:firstLine="708"/>
        <w:jc w:val="both"/>
        <w:rPr>
          <w:rFonts w:ascii="Arial" w:hAnsi="Arial" w:cs="Arial"/>
          <w:color w:val="000000"/>
          <w:sz w:val="24"/>
          <w:szCs w:val="24"/>
        </w:rPr>
      </w:pPr>
    </w:p>
    <w:p w14:paraId="3276CD62" w14:textId="679CF4BD" w:rsidR="000F03BC" w:rsidRPr="007B61B8" w:rsidRDefault="003A5B68" w:rsidP="00FA6554">
      <w:pPr>
        <w:pStyle w:val="2fd"/>
      </w:pPr>
      <w:bookmarkStart w:id="157" w:name="_Toc115167895"/>
      <w:r>
        <w:t>2.6</w:t>
      </w:r>
      <w:r w:rsidR="000F03BC" w:rsidRPr="007B61B8">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55"/>
      <w:bookmarkEnd w:id="156"/>
      <w:bookmarkEnd w:id="157"/>
    </w:p>
    <w:p w14:paraId="378CCC51" w14:textId="18AA194B" w:rsidR="003A1E7F" w:rsidRPr="007B61B8" w:rsidRDefault="003A1E7F" w:rsidP="000F03BC">
      <w:pPr>
        <w:autoSpaceDE w:val="0"/>
        <w:autoSpaceDN w:val="0"/>
        <w:adjustRightInd w:val="0"/>
        <w:spacing w:after="0" w:line="360" w:lineRule="auto"/>
        <w:ind w:firstLine="708"/>
        <w:jc w:val="both"/>
        <w:rPr>
          <w:rFonts w:ascii="Arial" w:hAnsi="Arial" w:cs="Arial"/>
          <w:color w:val="000000"/>
          <w:sz w:val="24"/>
          <w:szCs w:val="24"/>
        </w:rPr>
      </w:pPr>
      <w:r w:rsidRPr="007B61B8">
        <w:rPr>
          <w:rFonts w:ascii="Arial" w:hAnsi="Arial" w:cs="Arial"/>
          <w:color w:val="000000"/>
          <w:sz w:val="24"/>
          <w:szCs w:val="24"/>
        </w:rPr>
        <w:t xml:space="preserve">Сведения о сроках ввода в </w:t>
      </w:r>
      <w:r w:rsidR="005B15C1" w:rsidRPr="007B61B8">
        <w:rPr>
          <w:rFonts w:ascii="Arial" w:hAnsi="Arial" w:cs="Arial"/>
          <w:color w:val="000000"/>
          <w:sz w:val="24"/>
          <w:szCs w:val="24"/>
        </w:rPr>
        <w:t>эксплуатацию</w:t>
      </w:r>
      <w:r w:rsidRPr="007B61B8">
        <w:rPr>
          <w:rFonts w:ascii="Arial" w:hAnsi="Arial" w:cs="Arial"/>
          <w:color w:val="000000"/>
          <w:sz w:val="24"/>
          <w:szCs w:val="24"/>
        </w:rPr>
        <w:t xml:space="preserve"> основного оборудования котельных </w:t>
      </w:r>
      <w:r w:rsidR="009704AC" w:rsidRPr="009704AC">
        <w:rPr>
          <w:rFonts w:ascii="Arial" w:hAnsi="Arial" w:cs="Arial"/>
          <w:color w:val="000000"/>
          <w:sz w:val="24"/>
          <w:szCs w:val="24"/>
        </w:rPr>
        <w:t>ГУП СК «</w:t>
      </w:r>
      <w:proofErr w:type="spellStart"/>
      <w:r w:rsidR="009704AC" w:rsidRPr="009704AC">
        <w:rPr>
          <w:rFonts w:ascii="Arial" w:hAnsi="Arial" w:cs="Arial"/>
          <w:color w:val="000000"/>
          <w:sz w:val="24"/>
          <w:szCs w:val="24"/>
        </w:rPr>
        <w:t>Крайтеплоэнерго</w:t>
      </w:r>
      <w:proofErr w:type="spellEnd"/>
      <w:r w:rsidR="009704AC" w:rsidRPr="009704AC">
        <w:rPr>
          <w:rFonts w:ascii="Arial" w:hAnsi="Arial" w:cs="Arial"/>
          <w:color w:val="000000"/>
          <w:sz w:val="24"/>
          <w:szCs w:val="24"/>
        </w:rPr>
        <w:t>»</w:t>
      </w:r>
      <w:r w:rsidRPr="007B61B8">
        <w:rPr>
          <w:rFonts w:ascii="Arial" w:hAnsi="Arial" w:cs="Arial"/>
          <w:color w:val="000000"/>
          <w:sz w:val="24"/>
          <w:szCs w:val="24"/>
        </w:rPr>
        <w:t xml:space="preserve"> приведены в таблице</w:t>
      </w:r>
      <w:r w:rsidR="009704AC">
        <w:rPr>
          <w:rFonts w:ascii="Arial" w:hAnsi="Arial" w:cs="Arial"/>
          <w:color w:val="000000"/>
          <w:sz w:val="24"/>
          <w:szCs w:val="24"/>
        </w:rPr>
        <w:t xml:space="preserve"> </w:t>
      </w:r>
      <w:r w:rsidR="009704AC">
        <w:rPr>
          <w:rFonts w:ascii="Arial" w:hAnsi="Arial" w:cs="Arial"/>
          <w:color w:val="000000"/>
          <w:sz w:val="24"/>
          <w:szCs w:val="24"/>
        </w:rPr>
        <w:fldChar w:fldCharType="begin"/>
      </w:r>
      <w:r w:rsidR="009704AC">
        <w:rPr>
          <w:rFonts w:ascii="Arial" w:hAnsi="Arial" w:cs="Arial"/>
          <w:color w:val="000000"/>
          <w:sz w:val="24"/>
          <w:szCs w:val="24"/>
        </w:rPr>
        <w:instrText xml:space="preserve"> REF _Ref115026052 \h  \* MERGEFORMAT </w:instrText>
      </w:r>
      <w:r w:rsidR="009704AC">
        <w:rPr>
          <w:rFonts w:ascii="Arial" w:hAnsi="Arial" w:cs="Arial"/>
          <w:color w:val="000000"/>
          <w:sz w:val="24"/>
          <w:szCs w:val="24"/>
        </w:rPr>
      </w:r>
      <w:r w:rsidR="009704AC">
        <w:rPr>
          <w:rFonts w:ascii="Arial" w:hAnsi="Arial" w:cs="Arial"/>
          <w:color w:val="000000"/>
          <w:sz w:val="24"/>
          <w:szCs w:val="24"/>
        </w:rPr>
        <w:fldChar w:fldCharType="separate"/>
      </w:r>
      <w:r w:rsidR="004948FF" w:rsidRPr="004948FF">
        <w:rPr>
          <w:rFonts w:ascii="Arial" w:hAnsi="Arial" w:cs="Arial"/>
          <w:vanish/>
          <w:color w:val="000000"/>
          <w:sz w:val="24"/>
          <w:szCs w:val="24"/>
        </w:rPr>
        <w:t xml:space="preserve">Таблица </w:t>
      </w:r>
      <w:r w:rsidR="004948FF" w:rsidRPr="004948FF">
        <w:rPr>
          <w:rFonts w:ascii="Arial" w:hAnsi="Arial" w:cs="Arial"/>
          <w:color w:val="000000"/>
          <w:sz w:val="24"/>
          <w:szCs w:val="24"/>
        </w:rPr>
        <w:t>29</w:t>
      </w:r>
      <w:r w:rsidR="009704AC">
        <w:rPr>
          <w:rFonts w:ascii="Arial" w:hAnsi="Arial" w:cs="Arial"/>
          <w:color w:val="000000"/>
          <w:sz w:val="24"/>
          <w:szCs w:val="24"/>
        </w:rPr>
        <w:fldChar w:fldCharType="end"/>
      </w:r>
      <w:r w:rsidRPr="007B61B8">
        <w:rPr>
          <w:rFonts w:ascii="Arial" w:hAnsi="Arial" w:cs="Arial"/>
          <w:color w:val="000000"/>
          <w:sz w:val="24"/>
          <w:szCs w:val="24"/>
        </w:rPr>
        <w:t xml:space="preserve">. </w:t>
      </w:r>
    </w:p>
    <w:p w14:paraId="0E12EE16" w14:textId="0C3E353B" w:rsidR="003A1E7F" w:rsidRPr="007B61B8" w:rsidRDefault="003A1E7F" w:rsidP="000F03BC">
      <w:pPr>
        <w:autoSpaceDE w:val="0"/>
        <w:autoSpaceDN w:val="0"/>
        <w:adjustRightInd w:val="0"/>
        <w:spacing w:after="0" w:line="360" w:lineRule="auto"/>
        <w:ind w:firstLine="708"/>
        <w:jc w:val="both"/>
        <w:rPr>
          <w:rFonts w:ascii="Arial" w:hAnsi="Arial" w:cs="Arial"/>
          <w:color w:val="000000"/>
          <w:sz w:val="24"/>
          <w:szCs w:val="24"/>
        </w:rPr>
      </w:pPr>
      <w:r w:rsidRPr="007B61B8">
        <w:rPr>
          <w:rFonts w:ascii="Arial" w:hAnsi="Arial" w:cs="Arial"/>
          <w:color w:val="000000"/>
          <w:sz w:val="24"/>
          <w:szCs w:val="24"/>
        </w:rPr>
        <w:t>По состоянию на 202</w:t>
      </w:r>
      <w:r w:rsidR="009704AC">
        <w:rPr>
          <w:rFonts w:ascii="Arial" w:hAnsi="Arial" w:cs="Arial"/>
          <w:color w:val="000000"/>
          <w:sz w:val="24"/>
          <w:szCs w:val="24"/>
        </w:rPr>
        <w:t>1</w:t>
      </w:r>
      <w:r w:rsidRPr="007B61B8">
        <w:rPr>
          <w:rFonts w:ascii="Arial" w:hAnsi="Arial" w:cs="Arial"/>
          <w:color w:val="000000"/>
          <w:sz w:val="24"/>
          <w:szCs w:val="24"/>
        </w:rPr>
        <w:t xml:space="preserve"> год </w:t>
      </w:r>
      <w:r w:rsidR="009704AC">
        <w:rPr>
          <w:rFonts w:ascii="Arial" w:hAnsi="Arial" w:cs="Arial"/>
          <w:color w:val="000000"/>
          <w:sz w:val="24"/>
          <w:szCs w:val="24"/>
        </w:rPr>
        <w:t>52</w:t>
      </w:r>
      <w:r w:rsidRPr="007B61B8">
        <w:rPr>
          <w:rFonts w:ascii="Arial" w:hAnsi="Arial" w:cs="Arial"/>
          <w:color w:val="000000"/>
          <w:sz w:val="24"/>
          <w:szCs w:val="24"/>
        </w:rPr>
        <w:t xml:space="preserve"> % котлов (2</w:t>
      </w:r>
      <w:r w:rsidR="009704AC">
        <w:rPr>
          <w:rFonts w:ascii="Arial" w:hAnsi="Arial" w:cs="Arial"/>
          <w:color w:val="000000"/>
          <w:sz w:val="24"/>
          <w:szCs w:val="24"/>
        </w:rPr>
        <w:t>8</w:t>
      </w:r>
      <w:r w:rsidRPr="007B61B8">
        <w:rPr>
          <w:rFonts w:ascii="Arial" w:hAnsi="Arial" w:cs="Arial"/>
          <w:color w:val="000000"/>
          <w:sz w:val="24"/>
          <w:szCs w:val="24"/>
        </w:rPr>
        <w:t xml:space="preserve"> котл</w:t>
      </w:r>
      <w:r w:rsidR="009704AC">
        <w:rPr>
          <w:rFonts w:ascii="Arial" w:hAnsi="Arial" w:cs="Arial"/>
          <w:color w:val="000000"/>
          <w:sz w:val="24"/>
          <w:szCs w:val="24"/>
        </w:rPr>
        <w:t>ов</w:t>
      </w:r>
      <w:r w:rsidRPr="007B61B8">
        <w:rPr>
          <w:rFonts w:ascii="Arial" w:hAnsi="Arial" w:cs="Arial"/>
          <w:color w:val="000000"/>
          <w:sz w:val="24"/>
          <w:szCs w:val="24"/>
        </w:rPr>
        <w:t xml:space="preserve">) имеют срок эксплуатации более 25 лет. При этом суммарная установленная мощность указанного оборудования составляет </w:t>
      </w:r>
      <w:r w:rsidR="009704AC">
        <w:rPr>
          <w:rFonts w:ascii="Arial" w:hAnsi="Arial" w:cs="Arial"/>
          <w:color w:val="000000"/>
          <w:sz w:val="24"/>
          <w:szCs w:val="24"/>
        </w:rPr>
        <w:t>48,23</w:t>
      </w:r>
      <w:r w:rsidRPr="007B61B8">
        <w:rPr>
          <w:rFonts w:ascii="Arial" w:hAnsi="Arial" w:cs="Arial"/>
          <w:color w:val="000000"/>
          <w:sz w:val="24"/>
          <w:szCs w:val="24"/>
        </w:rPr>
        <w:t xml:space="preserve"> Гкал/ч или </w:t>
      </w:r>
      <w:r w:rsidR="009704AC">
        <w:rPr>
          <w:rFonts w:ascii="Arial" w:hAnsi="Arial" w:cs="Arial"/>
          <w:color w:val="000000"/>
          <w:sz w:val="24"/>
          <w:szCs w:val="24"/>
        </w:rPr>
        <w:t>54</w:t>
      </w:r>
      <w:r w:rsidRPr="007B61B8">
        <w:rPr>
          <w:rFonts w:ascii="Arial" w:hAnsi="Arial" w:cs="Arial"/>
          <w:color w:val="000000"/>
          <w:sz w:val="24"/>
          <w:szCs w:val="24"/>
        </w:rPr>
        <w:t xml:space="preserve"> % от суммарной установленной мощности (рисунок </w:t>
      </w:r>
      <w:r w:rsidR="00353F82">
        <w:rPr>
          <w:rFonts w:ascii="Arial" w:hAnsi="Arial" w:cs="Arial"/>
          <w:color w:val="000000"/>
          <w:sz w:val="24"/>
          <w:szCs w:val="24"/>
        </w:rPr>
        <w:fldChar w:fldCharType="begin"/>
      </w:r>
      <w:r w:rsidR="00353F82">
        <w:rPr>
          <w:rFonts w:ascii="Arial" w:hAnsi="Arial" w:cs="Arial"/>
          <w:color w:val="000000"/>
          <w:sz w:val="24"/>
          <w:szCs w:val="24"/>
        </w:rPr>
        <w:instrText xml:space="preserve"> REF _Ref115026464 \h  \* MERGEFORMAT </w:instrText>
      </w:r>
      <w:r w:rsidR="00353F82">
        <w:rPr>
          <w:rFonts w:ascii="Arial" w:hAnsi="Arial" w:cs="Arial"/>
          <w:color w:val="000000"/>
          <w:sz w:val="24"/>
          <w:szCs w:val="24"/>
        </w:rPr>
      </w:r>
      <w:r w:rsidR="00353F82">
        <w:rPr>
          <w:rFonts w:ascii="Arial" w:hAnsi="Arial" w:cs="Arial"/>
          <w:color w:val="000000"/>
          <w:sz w:val="24"/>
          <w:szCs w:val="24"/>
        </w:rPr>
        <w:fldChar w:fldCharType="separate"/>
      </w:r>
      <w:r w:rsidR="004948FF" w:rsidRPr="004948FF">
        <w:rPr>
          <w:rFonts w:ascii="Arial" w:hAnsi="Arial" w:cs="Arial"/>
          <w:vanish/>
          <w:color w:val="000000"/>
          <w:sz w:val="24"/>
          <w:szCs w:val="24"/>
        </w:rPr>
        <w:t xml:space="preserve">Рисунок </w:t>
      </w:r>
      <w:r w:rsidR="004948FF" w:rsidRPr="004948FF">
        <w:rPr>
          <w:rFonts w:ascii="Arial" w:hAnsi="Arial" w:cs="Arial"/>
          <w:color w:val="000000"/>
          <w:sz w:val="24"/>
          <w:szCs w:val="24"/>
        </w:rPr>
        <w:t>27</w:t>
      </w:r>
      <w:r w:rsidR="00353F82">
        <w:rPr>
          <w:rFonts w:ascii="Arial" w:hAnsi="Arial" w:cs="Arial"/>
          <w:color w:val="000000"/>
          <w:sz w:val="24"/>
          <w:szCs w:val="24"/>
        </w:rPr>
        <w:fldChar w:fldCharType="end"/>
      </w:r>
      <w:r w:rsidR="00AE5966" w:rsidRPr="007B61B8">
        <w:rPr>
          <w:rFonts w:ascii="Arial" w:hAnsi="Arial" w:cs="Arial"/>
          <w:color w:val="000000"/>
          <w:sz w:val="24"/>
          <w:szCs w:val="24"/>
        </w:rPr>
        <w:t>)</w:t>
      </w:r>
      <w:r w:rsidRPr="007B61B8">
        <w:rPr>
          <w:rFonts w:ascii="Arial" w:hAnsi="Arial" w:cs="Arial"/>
          <w:color w:val="000000"/>
          <w:sz w:val="24"/>
          <w:szCs w:val="24"/>
        </w:rPr>
        <w:t>.</w:t>
      </w:r>
    </w:p>
    <w:p w14:paraId="4A56F54C" w14:textId="03626283" w:rsidR="002E0C93" w:rsidRPr="007B61B8" w:rsidRDefault="0018660D" w:rsidP="002E0C93">
      <w:pPr>
        <w:autoSpaceDE w:val="0"/>
        <w:autoSpaceDN w:val="0"/>
        <w:adjustRightInd w:val="0"/>
        <w:spacing w:after="0" w:line="360" w:lineRule="auto"/>
        <w:jc w:val="both"/>
        <w:rPr>
          <w:rFonts w:ascii="Arial" w:hAnsi="Arial" w:cs="Arial"/>
          <w:color w:val="000000"/>
          <w:sz w:val="24"/>
          <w:szCs w:val="24"/>
        </w:rPr>
      </w:pPr>
      <w:r>
        <w:rPr>
          <w:rFonts w:ascii="Arial" w:hAnsi="Arial" w:cs="Arial"/>
          <w:noProof/>
          <w:color w:val="000000"/>
          <w:sz w:val="24"/>
          <w:szCs w:val="24"/>
          <w:lang w:eastAsia="ru-RU"/>
        </w:rPr>
        <w:lastRenderedPageBreak/>
        <w:drawing>
          <wp:inline distT="0" distB="0" distL="0" distR="0" wp14:anchorId="7069E9E5" wp14:editId="4E9B5564">
            <wp:extent cx="5753100" cy="3533775"/>
            <wp:effectExtent l="0" t="0" r="0"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услото.JPG"/>
                    <pic:cNvPicPr/>
                  </pic:nvPicPr>
                  <pic:blipFill>
                    <a:blip r:embed="rId54">
                      <a:extLst>
                        <a:ext uri="{28A0092B-C50C-407E-A947-70E740481C1C}">
                          <a14:useLocalDpi xmlns:a14="http://schemas.microsoft.com/office/drawing/2010/main" val="0"/>
                        </a:ext>
                      </a:extLst>
                    </a:blip>
                    <a:stretch>
                      <a:fillRect/>
                    </a:stretch>
                  </pic:blipFill>
                  <pic:spPr>
                    <a:xfrm>
                      <a:off x="0" y="0"/>
                      <a:ext cx="5753100" cy="3533775"/>
                    </a:xfrm>
                    <a:prstGeom prst="rect">
                      <a:avLst/>
                    </a:prstGeom>
                  </pic:spPr>
                </pic:pic>
              </a:graphicData>
            </a:graphic>
          </wp:inline>
        </w:drawing>
      </w:r>
    </w:p>
    <w:p w14:paraId="72B50F93" w14:textId="236233BD" w:rsidR="003A1E7F" w:rsidRPr="009704AC" w:rsidRDefault="009704AC" w:rsidP="00AE5966">
      <w:pPr>
        <w:pStyle w:val="3f7"/>
        <w:ind w:firstLine="0"/>
        <w:rPr>
          <w:i/>
        </w:rPr>
      </w:pPr>
      <w:bookmarkStart w:id="158" w:name="_Ref115026464"/>
      <w:bookmarkStart w:id="159" w:name="_Toc110352491"/>
      <w:r w:rsidRPr="00B93726">
        <w:rPr>
          <w:i/>
        </w:rPr>
        <w:t xml:space="preserve">Рисунок </w:t>
      </w:r>
      <w:r w:rsidRPr="00B93726">
        <w:rPr>
          <w:i/>
        </w:rPr>
        <w:fldChar w:fldCharType="begin"/>
      </w:r>
      <w:r w:rsidRPr="00B93726">
        <w:rPr>
          <w:i/>
        </w:rPr>
        <w:instrText xml:space="preserve"> SEQ Рисунок \* ARABIC </w:instrText>
      </w:r>
      <w:r w:rsidRPr="00B93726">
        <w:rPr>
          <w:i/>
        </w:rPr>
        <w:fldChar w:fldCharType="separate"/>
      </w:r>
      <w:r w:rsidR="004948FF">
        <w:rPr>
          <w:i/>
          <w:noProof/>
        </w:rPr>
        <w:t>27</w:t>
      </w:r>
      <w:r w:rsidRPr="00B93726">
        <w:rPr>
          <w:i/>
        </w:rPr>
        <w:fldChar w:fldCharType="end"/>
      </w:r>
      <w:bookmarkEnd w:id="158"/>
      <w:r w:rsidRPr="00B93726">
        <w:rPr>
          <w:i/>
        </w:rPr>
        <w:t xml:space="preserve"> - </w:t>
      </w:r>
      <w:r w:rsidR="00AE5966" w:rsidRPr="009704AC">
        <w:rPr>
          <w:i/>
        </w:rPr>
        <w:t xml:space="preserve">Структура основного оборудования котельных </w:t>
      </w:r>
      <w:r w:rsidRPr="009704AC">
        <w:rPr>
          <w:i/>
        </w:rPr>
        <w:t>ГУП СК «</w:t>
      </w:r>
      <w:proofErr w:type="spellStart"/>
      <w:r w:rsidRPr="009704AC">
        <w:rPr>
          <w:i/>
        </w:rPr>
        <w:t>Крайтеплоэнерго</w:t>
      </w:r>
      <w:proofErr w:type="spellEnd"/>
      <w:r w:rsidRPr="009704AC">
        <w:rPr>
          <w:i/>
        </w:rPr>
        <w:t>»</w:t>
      </w:r>
      <w:r w:rsidR="00AE5966" w:rsidRPr="009704AC">
        <w:rPr>
          <w:i/>
        </w:rPr>
        <w:t xml:space="preserve"> в части установленной мощности котлов относительно года ввода в эксплуатацию по состоянию на конец 202</w:t>
      </w:r>
      <w:r w:rsidRPr="009704AC">
        <w:rPr>
          <w:i/>
        </w:rPr>
        <w:t>1</w:t>
      </w:r>
      <w:r w:rsidR="00AE5966" w:rsidRPr="009704AC">
        <w:rPr>
          <w:i/>
        </w:rPr>
        <w:t xml:space="preserve"> года</w:t>
      </w:r>
      <w:bookmarkEnd w:id="159"/>
    </w:p>
    <w:p w14:paraId="2A5CFFD9" w14:textId="6F207842" w:rsidR="002E0C93" w:rsidRPr="007B61B8" w:rsidRDefault="009704AC" w:rsidP="002E0C93">
      <w:pPr>
        <w:pStyle w:val="afff9"/>
        <w:jc w:val="both"/>
        <w:rPr>
          <w:lang w:val="x-none"/>
        </w:rPr>
      </w:pPr>
      <w:bookmarkStart w:id="160" w:name="_Ref115026052"/>
      <w:bookmarkStart w:id="161" w:name="_Toc104903214"/>
      <w:r>
        <w:t xml:space="preserve">Таблица </w:t>
      </w:r>
      <w:fldSimple w:instr=" SEQ Таблица \* ARABIC ">
        <w:r w:rsidR="004948FF">
          <w:rPr>
            <w:noProof/>
          </w:rPr>
          <w:t>29</w:t>
        </w:r>
      </w:fldSimple>
      <w:bookmarkEnd w:id="160"/>
      <w:r>
        <w:t xml:space="preserve"> – </w:t>
      </w:r>
      <w:r w:rsidR="002E0C93" w:rsidRPr="007B61B8">
        <w:t xml:space="preserve">Сроки ввода в эксплуатацию, год проведения капитального </w:t>
      </w:r>
      <w:r w:rsidR="005B15C1" w:rsidRPr="007B61B8">
        <w:t>ремонта</w:t>
      </w:r>
      <w:r w:rsidR="002E0C93" w:rsidRPr="007B61B8">
        <w:t xml:space="preserve"> оборудования</w:t>
      </w:r>
      <w:bookmarkEnd w:id="161"/>
    </w:p>
    <w:tbl>
      <w:tblPr>
        <w:tblW w:w="5000" w:type="pct"/>
        <w:tblLook w:val="04A0" w:firstRow="1" w:lastRow="0" w:firstColumn="1" w:lastColumn="0" w:noHBand="0" w:noVBand="1"/>
      </w:tblPr>
      <w:tblGrid>
        <w:gridCol w:w="613"/>
        <w:gridCol w:w="1448"/>
        <w:gridCol w:w="2684"/>
        <w:gridCol w:w="1224"/>
        <w:gridCol w:w="1918"/>
        <w:gridCol w:w="1458"/>
      </w:tblGrid>
      <w:tr w:rsidR="009704AC" w:rsidRPr="009704AC" w14:paraId="215C18E8" w14:textId="77777777" w:rsidTr="009704AC">
        <w:trPr>
          <w:trHeight w:val="20"/>
          <w:tblHeader/>
        </w:trPr>
        <w:tc>
          <w:tcPr>
            <w:tcW w:w="328"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6124C75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п/п</w:t>
            </w:r>
          </w:p>
        </w:tc>
        <w:tc>
          <w:tcPr>
            <w:tcW w:w="775" w:type="pct"/>
            <w:tcBorders>
              <w:top w:val="single" w:sz="4" w:space="0" w:color="auto"/>
              <w:left w:val="nil"/>
              <w:bottom w:val="single" w:sz="4" w:space="0" w:color="auto"/>
              <w:right w:val="single" w:sz="4" w:space="0" w:color="auto"/>
            </w:tcBorders>
            <w:shd w:val="clear" w:color="000000" w:fill="F2F2F2"/>
            <w:vAlign w:val="center"/>
            <w:hideMark/>
          </w:tcPr>
          <w:p w14:paraId="5B01096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Номер котельной</w:t>
            </w:r>
          </w:p>
        </w:tc>
        <w:tc>
          <w:tcPr>
            <w:tcW w:w="1436" w:type="pct"/>
            <w:tcBorders>
              <w:top w:val="single" w:sz="4" w:space="0" w:color="auto"/>
              <w:left w:val="nil"/>
              <w:bottom w:val="single" w:sz="4" w:space="0" w:color="auto"/>
              <w:right w:val="single" w:sz="4" w:space="0" w:color="auto"/>
            </w:tcBorders>
            <w:shd w:val="clear" w:color="000000" w:fill="F2F2F2"/>
            <w:vAlign w:val="center"/>
            <w:hideMark/>
          </w:tcPr>
          <w:p w14:paraId="51D1E33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Адрес котельной</w:t>
            </w:r>
          </w:p>
        </w:tc>
        <w:tc>
          <w:tcPr>
            <w:tcW w:w="655" w:type="pct"/>
            <w:tcBorders>
              <w:top w:val="single" w:sz="4" w:space="0" w:color="auto"/>
              <w:left w:val="nil"/>
              <w:bottom w:val="nil"/>
              <w:right w:val="single" w:sz="4" w:space="0" w:color="auto"/>
            </w:tcBorders>
            <w:shd w:val="clear" w:color="000000" w:fill="F2F2F2"/>
            <w:vAlign w:val="center"/>
            <w:hideMark/>
          </w:tcPr>
          <w:p w14:paraId="7C05D2E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Марка котла</w:t>
            </w:r>
          </w:p>
        </w:tc>
        <w:tc>
          <w:tcPr>
            <w:tcW w:w="1026" w:type="pct"/>
            <w:tcBorders>
              <w:top w:val="single" w:sz="4" w:space="0" w:color="auto"/>
              <w:left w:val="nil"/>
              <w:bottom w:val="nil"/>
              <w:right w:val="single" w:sz="4" w:space="0" w:color="auto"/>
            </w:tcBorders>
            <w:shd w:val="clear" w:color="000000" w:fill="F2F2F2"/>
            <w:vAlign w:val="center"/>
            <w:hideMark/>
          </w:tcPr>
          <w:p w14:paraId="0678A45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Мощность котельной, Гкал/ч</w:t>
            </w:r>
          </w:p>
        </w:tc>
        <w:tc>
          <w:tcPr>
            <w:tcW w:w="780" w:type="pct"/>
            <w:tcBorders>
              <w:top w:val="single" w:sz="4" w:space="0" w:color="auto"/>
              <w:left w:val="nil"/>
              <w:bottom w:val="nil"/>
              <w:right w:val="single" w:sz="4" w:space="0" w:color="auto"/>
            </w:tcBorders>
            <w:shd w:val="clear" w:color="000000" w:fill="F2F2F2"/>
            <w:vAlign w:val="center"/>
            <w:hideMark/>
          </w:tcPr>
          <w:p w14:paraId="5D44541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Год установки котла</w:t>
            </w:r>
          </w:p>
        </w:tc>
      </w:tr>
      <w:tr w:rsidR="009704AC" w:rsidRPr="009704AC" w14:paraId="0543052A"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6534487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21CD8C7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№38-01</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6592C61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Ленина, 156</w:t>
            </w:r>
          </w:p>
        </w:tc>
        <w:tc>
          <w:tcPr>
            <w:tcW w:w="655" w:type="pct"/>
            <w:tcBorders>
              <w:top w:val="single" w:sz="4" w:space="0" w:color="auto"/>
              <w:left w:val="nil"/>
              <w:bottom w:val="single" w:sz="4" w:space="0" w:color="auto"/>
              <w:right w:val="single" w:sz="4" w:space="0" w:color="auto"/>
            </w:tcBorders>
            <w:shd w:val="clear" w:color="auto" w:fill="auto"/>
            <w:vAlign w:val="center"/>
            <w:hideMark/>
          </w:tcPr>
          <w:p w14:paraId="4AC71D4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ТВГ-8</w:t>
            </w:r>
          </w:p>
        </w:tc>
        <w:tc>
          <w:tcPr>
            <w:tcW w:w="102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BBF9D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26,488</w:t>
            </w:r>
          </w:p>
        </w:tc>
        <w:tc>
          <w:tcPr>
            <w:tcW w:w="780" w:type="pct"/>
            <w:tcBorders>
              <w:top w:val="single" w:sz="4" w:space="0" w:color="auto"/>
              <w:left w:val="nil"/>
              <w:bottom w:val="single" w:sz="4" w:space="0" w:color="auto"/>
              <w:right w:val="single" w:sz="4" w:space="0" w:color="auto"/>
            </w:tcBorders>
            <w:shd w:val="clear" w:color="auto" w:fill="auto"/>
            <w:vAlign w:val="center"/>
            <w:hideMark/>
          </w:tcPr>
          <w:p w14:paraId="6D6CE2B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1982</w:t>
            </w:r>
          </w:p>
        </w:tc>
      </w:tr>
      <w:tr w:rsidR="009704AC" w:rsidRPr="009704AC" w14:paraId="262ABFBA"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729DF0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C5D969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D66D55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D12D36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ТВГ-8</w:t>
            </w:r>
          </w:p>
        </w:tc>
        <w:tc>
          <w:tcPr>
            <w:tcW w:w="1026" w:type="pct"/>
            <w:vMerge/>
            <w:tcBorders>
              <w:top w:val="single" w:sz="4" w:space="0" w:color="auto"/>
              <w:left w:val="single" w:sz="4" w:space="0" w:color="auto"/>
              <w:bottom w:val="single" w:sz="4" w:space="0" w:color="auto"/>
              <w:right w:val="single" w:sz="4" w:space="0" w:color="auto"/>
            </w:tcBorders>
            <w:vAlign w:val="center"/>
            <w:hideMark/>
          </w:tcPr>
          <w:p w14:paraId="5643FE3D"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097D477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1982</w:t>
            </w:r>
          </w:p>
        </w:tc>
      </w:tr>
      <w:tr w:rsidR="009704AC" w:rsidRPr="009704AC" w14:paraId="1BE3D320"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109F7D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0675F8E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76DB85A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5EA3EEB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КСВ-12</w:t>
            </w:r>
          </w:p>
        </w:tc>
        <w:tc>
          <w:tcPr>
            <w:tcW w:w="1026" w:type="pct"/>
            <w:vMerge/>
            <w:tcBorders>
              <w:top w:val="single" w:sz="4" w:space="0" w:color="auto"/>
              <w:left w:val="single" w:sz="4" w:space="0" w:color="auto"/>
              <w:bottom w:val="single" w:sz="4" w:space="0" w:color="auto"/>
              <w:right w:val="single" w:sz="4" w:space="0" w:color="auto"/>
            </w:tcBorders>
            <w:vAlign w:val="center"/>
            <w:hideMark/>
          </w:tcPr>
          <w:p w14:paraId="5209335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4603D3D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2014</w:t>
            </w:r>
          </w:p>
        </w:tc>
      </w:tr>
      <w:tr w:rsidR="009704AC" w:rsidRPr="009704AC" w14:paraId="0E35E3AB"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0E27468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3CA2D1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E31C3F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6636F1E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proofErr w:type="spellStart"/>
            <w:r w:rsidRPr="009704AC">
              <w:rPr>
                <w:rFonts w:ascii="Arial" w:eastAsia="Times New Roman" w:hAnsi="Arial" w:cs="Arial"/>
                <w:color w:val="000000"/>
                <w:sz w:val="18"/>
                <w:szCs w:val="18"/>
                <w:lang w:eastAsia="ru-RU"/>
              </w:rPr>
              <w:t>Capstone</w:t>
            </w:r>
            <w:proofErr w:type="spellEnd"/>
            <w:r w:rsidRPr="009704AC">
              <w:rPr>
                <w:rFonts w:ascii="Arial" w:eastAsia="Times New Roman" w:hAnsi="Arial" w:cs="Arial"/>
                <w:color w:val="000000"/>
                <w:sz w:val="18"/>
                <w:szCs w:val="18"/>
                <w:lang w:eastAsia="ru-RU"/>
              </w:rPr>
              <w:t xml:space="preserve"> С65</w:t>
            </w:r>
          </w:p>
        </w:tc>
        <w:tc>
          <w:tcPr>
            <w:tcW w:w="1026" w:type="pct"/>
            <w:vMerge/>
            <w:tcBorders>
              <w:top w:val="single" w:sz="4" w:space="0" w:color="auto"/>
              <w:left w:val="single" w:sz="4" w:space="0" w:color="auto"/>
              <w:bottom w:val="single" w:sz="4" w:space="0" w:color="auto"/>
              <w:right w:val="single" w:sz="4" w:space="0" w:color="auto"/>
            </w:tcBorders>
            <w:vAlign w:val="center"/>
            <w:hideMark/>
          </w:tcPr>
          <w:p w14:paraId="64EB26B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2C387D9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2012</w:t>
            </w:r>
          </w:p>
        </w:tc>
      </w:tr>
      <w:tr w:rsidR="009704AC" w:rsidRPr="009704AC" w14:paraId="5D0C6501"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446BCF3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76FA593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7D3E393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5726253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proofErr w:type="spellStart"/>
            <w:r w:rsidRPr="009704AC">
              <w:rPr>
                <w:rFonts w:ascii="Arial" w:eastAsia="Times New Roman" w:hAnsi="Arial" w:cs="Arial"/>
                <w:color w:val="000000"/>
                <w:sz w:val="18"/>
                <w:szCs w:val="18"/>
                <w:lang w:eastAsia="ru-RU"/>
              </w:rPr>
              <w:t>Capstone</w:t>
            </w:r>
            <w:proofErr w:type="spellEnd"/>
            <w:r w:rsidRPr="009704AC">
              <w:rPr>
                <w:rFonts w:ascii="Arial" w:eastAsia="Times New Roman" w:hAnsi="Arial" w:cs="Arial"/>
                <w:color w:val="000000"/>
                <w:sz w:val="18"/>
                <w:szCs w:val="18"/>
                <w:lang w:eastAsia="ru-RU"/>
              </w:rPr>
              <w:t xml:space="preserve"> С65</w:t>
            </w:r>
          </w:p>
        </w:tc>
        <w:tc>
          <w:tcPr>
            <w:tcW w:w="1026" w:type="pct"/>
            <w:vMerge/>
            <w:tcBorders>
              <w:top w:val="single" w:sz="4" w:space="0" w:color="auto"/>
              <w:left w:val="single" w:sz="4" w:space="0" w:color="auto"/>
              <w:bottom w:val="single" w:sz="4" w:space="0" w:color="auto"/>
              <w:right w:val="single" w:sz="4" w:space="0" w:color="auto"/>
            </w:tcBorders>
            <w:vAlign w:val="center"/>
            <w:hideMark/>
          </w:tcPr>
          <w:p w14:paraId="6D6F4D6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61FA5E9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2014</w:t>
            </w:r>
          </w:p>
        </w:tc>
      </w:tr>
      <w:tr w:rsidR="009704AC" w:rsidRPr="009704AC" w14:paraId="21E90C9D"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3F8BCB8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710ADC2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8AD425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39D648C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proofErr w:type="spellStart"/>
            <w:r w:rsidRPr="009704AC">
              <w:rPr>
                <w:rFonts w:ascii="Arial" w:eastAsia="Times New Roman" w:hAnsi="Arial" w:cs="Arial"/>
                <w:color w:val="000000"/>
                <w:sz w:val="18"/>
                <w:szCs w:val="18"/>
                <w:lang w:eastAsia="ru-RU"/>
              </w:rPr>
              <w:t>Capstone</w:t>
            </w:r>
            <w:proofErr w:type="spellEnd"/>
            <w:r w:rsidRPr="009704AC">
              <w:rPr>
                <w:rFonts w:ascii="Arial" w:eastAsia="Times New Roman" w:hAnsi="Arial" w:cs="Arial"/>
                <w:color w:val="000000"/>
                <w:sz w:val="18"/>
                <w:szCs w:val="18"/>
                <w:lang w:eastAsia="ru-RU"/>
              </w:rPr>
              <w:t xml:space="preserve"> С65</w:t>
            </w:r>
          </w:p>
        </w:tc>
        <w:tc>
          <w:tcPr>
            <w:tcW w:w="1026" w:type="pct"/>
            <w:vMerge/>
            <w:tcBorders>
              <w:top w:val="single" w:sz="4" w:space="0" w:color="auto"/>
              <w:left w:val="single" w:sz="4" w:space="0" w:color="auto"/>
              <w:bottom w:val="single" w:sz="4" w:space="0" w:color="auto"/>
              <w:right w:val="single" w:sz="4" w:space="0" w:color="auto"/>
            </w:tcBorders>
            <w:vAlign w:val="center"/>
            <w:hideMark/>
          </w:tcPr>
          <w:p w14:paraId="6CB330A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15EEE4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2014</w:t>
            </w:r>
          </w:p>
        </w:tc>
      </w:tr>
      <w:tr w:rsidR="009704AC" w:rsidRPr="009704AC" w14:paraId="75A43FA0"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0495BA8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7F22930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№38-02</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6C70662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Гагарина, 387</w:t>
            </w:r>
          </w:p>
        </w:tc>
        <w:tc>
          <w:tcPr>
            <w:tcW w:w="655" w:type="pct"/>
            <w:tcBorders>
              <w:top w:val="nil"/>
              <w:left w:val="nil"/>
              <w:bottom w:val="single" w:sz="4" w:space="0" w:color="auto"/>
              <w:right w:val="single" w:sz="4" w:space="0" w:color="auto"/>
            </w:tcBorders>
            <w:shd w:val="clear" w:color="auto" w:fill="auto"/>
            <w:vAlign w:val="center"/>
            <w:hideMark/>
          </w:tcPr>
          <w:p w14:paraId="2F0B35D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5C1D4CF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1,500</w:t>
            </w:r>
          </w:p>
        </w:tc>
        <w:tc>
          <w:tcPr>
            <w:tcW w:w="780" w:type="pct"/>
            <w:tcBorders>
              <w:top w:val="nil"/>
              <w:left w:val="nil"/>
              <w:bottom w:val="single" w:sz="4" w:space="0" w:color="auto"/>
              <w:right w:val="single" w:sz="4" w:space="0" w:color="auto"/>
            </w:tcBorders>
            <w:shd w:val="clear" w:color="auto" w:fill="auto"/>
            <w:vAlign w:val="center"/>
            <w:hideMark/>
          </w:tcPr>
          <w:p w14:paraId="6B1DE9E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1986</w:t>
            </w:r>
          </w:p>
        </w:tc>
      </w:tr>
      <w:tr w:rsidR="009704AC" w:rsidRPr="009704AC" w14:paraId="4860A1DE"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3929DA2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5A3F6B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E3BD84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68E56F9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tcBorders>
              <w:top w:val="nil"/>
              <w:left w:val="single" w:sz="4" w:space="0" w:color="auto"/>
              <w:bottom w:val="single" w:sz="4" w:space="0" w:color="auto"/>
              <w:right w:val="single" w:sz="4" w:space="0" w:color="auto"/>
            </w:tcBorders>
            <w:vAlign w:val="center"/>
            <w:hideMark/>
          </w:tcPr>
          <w:p w14:paraId="44F7C6F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7099691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1986</w:t>
            </w:r>
          </w:p>
        </w:tc>
      </w:tr>
      <w:tr w:rsidR="009704AC" w:rsidRPr="009704AC" w14:paraId="286ED648"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3E2EA2A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1E23CFA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№38-03</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5EE2A08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Фрунзе, 9</w:t>
            </w:r>
          </w:p>
        </w:tc>
        <w:tc>
          <w:tcPr>
            <w:tcW w:w="655" w:type="pct"/>
            <w:tcBorders>
              <w:top w:val="nil"/>
              <w:left w:val="nil"/>
              <w:bottom w:val="single" w:sz="4" w:space="0" w:color="auto"/>
              <w:right w:val="single" w:sz="4" w:space="0" w:color="auto"/>
            </w:tcBorders>
            <w:shd w:val="clear" w:color="auto" w:fill="auto"/>
            <w:vAlign w:val="center"/>
            <w:hideMark/>
          </w:tcPr>
          <w:p w14:paraId="3735008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КСВ-1,86</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07614E2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3,100</w:t>
            </w:r>
          </w:p>
        </w:tc>
        <w:tc>
          <w:tcPr>
            <w:tcW w:w="780" w:type="pct"/>
            <w:tcBorders>
              <w:top w:val="nil"/>
              <w:left w:val="nil"/>
              <w:bottom w:val="single" w:sz="4" w:space="0" w:color="auto"/>
              <w:right w:val="single" w:sz="4" w:space="0" w:color="auto"/>
            </w:tcBorders>
            <w:shd w:val="clear" w:color="auto" w:fill="auto"/>
            <w:vAlign w:val="center"/>
            <w:hideMark/>
          </w:tcPr>
          <w:p w14:paraId="3B00CAB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1976</w:t>
            </w:r>
          </w:p>
        </w:tc>
      </w:tr>
      <w:tr w:rsidR="009704AC" w:rsidRPr="009704AC" w14:paraId="6DA47A3D"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3F1F5A4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30D732A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ABE265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BD218B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ТВГ-1,5</w:t>
            </w:r>
          </w:p>
        </w:tc>
        <w:tc>
          <w:tcPr>
            <w:tcW w:w="1026" w:type="pct"/>
            <w:vMerge/>
            <w:tcBorders>
              <w:top w:val="nil"/>
              <w:left w:val="single" w:sz="4" w:space="0" w:color="auto"/>
              <w:bottom w:val="single" w:sz="4" w:space="0" w:color="auto"/>
              <w:right w:val="single" w:sz="4" w:space="0" w:color="auto"/>
            </w:tcBorders>
            <w:vAlign w:val="center"/>
            <w:hideMark/>
          </w:tcPr>
          <w:p w14:paraId="460A41E0"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128E06B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1976</w:t>
            </w:r>
          </w:p>
        </w:tc>
      </w:tr>
      <w:tr w:rsidR="009704AC" w:rsidRPr="009704AC" w14:paraId="558FA5F7"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59F2553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4</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40BD18B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№38-04</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3169311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Рабочая, 10/1</w:t>
            </w:r>
          </w:p>
        </w:tc>
        <w:tc>
          <w:tcPr>
            <w:tcW w:w="655" w:type="pct"/>
            <w:tcBorders>
              <w:top w:val="nil"/>
              <w:left w:val="nil"/>
              <w:bottom w:val="single" w:sz="4" w:space="0" w:color="auto"/>
              <w:right w:val="single" w:sz="4" w:space="0" w:color="auto"/>
            </w:tcBorders>
            <w:shd w:val="clear" w:color="auto" w:fill="auto"/>
            <w:vAlign w:val="center"/>
            <w:hideMark/>
          </w:tcPr>
          <w:p w14:paraId="2B8D23B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КВа-0,63</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609ED2B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1,400</w:t>
            </w:r>
          </w:p>
        </w:tc>
        <w:tc>
          <w:tcPr>
            <w:tcW w:w="780" w:type="pct"/>
            <w:tcBorders>
              <w:top w:val="nil"/>
              <w:left w:val="nil"/>
              <w:bottom w:val="single" w:sz="4" w:space="0" w:color="auto"/>
              <w:right w:val="single" w:sz="4" w:space="0" w:color="auto"/>
            </w:tcBorders>
            <w:shd w:val="clear" w:color="auto" w:fill="auto"/>
            <w:vAlign w:val="center"/>
            <w:hideMark/>
          </w:tcPr>
          <w:p w14:paraId="480727D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2014</w:t>
            </w:r>
          </w:p>
        </w:tc>
      </w:tr>
      <w:tr w:rsidR="009704AC" w:rsidRPr="009704AC" w14:paraId="40B5F174"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02DEC62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3765973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F6633C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1EDC54B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КВа-1</w:t>
            </w:r>
          </w:p>
        </w:tc>
        <w:tc>
          <w:tcPr>
            <w:tcW w:w="1026" w:type="pct"/>
            <w:vMerge/>
            <w:tcBorders>
              <w:top w:val="nil"/>
              <w:left w:val="single" w:sz="4" w:space="0" w:color="auto"/>
              <w:bottom w:val="single" w:sz="4" w:space="0" w:color="auto"/>
              <w:right w:val="single" w:sz="4" w:space="0" w:color="auto"/>
            </w:tcBorders>
            <w:vAlign w:val="center"/>
            <w:hideMark/>
          </w:tcPr>
          <w:p w14:paraId="05ABF0D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044211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2009</w:t>
            </w:r>
          </w:p>
        </w:tc>
      </w:tr>
      <w:tr w:rsidR="009704AC" w:rsidRPr="009704AC" w14:paraId="2BC69F8E"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1EFCCC4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6335912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№38-05</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190EDC2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с. </w:t>
            </w:r>
            <w:proofErr w:type="spellStart"/>
            <w:r w:rsidRPr="009704AC">
              <w:rPr>
                <w:rFonts w:ascii="Arial" w:eastAsia="Times New Roman" w:hAnsi="Arial" w:cs="Arial"/>
                <w:color w:val="000000"/>
                <w:sz w:val="18"/>
                <w:szCs w:val="18"/>
                <w:lang w:eastAsia="ru-RU"/>
              </w:rPr>
              <w:t>Пелагиада</w:t>
            </w:r>
            <w:proofErr w:type="spellEnd"/>
            <w:r w:rsidRPr="009704AC">
              <w:rPr>
                <w:rFonts w:ascii="Arial" w:eastAsia="Times New Roman" w:hAnsi="Arial" w:cs="Arial"/>
                <w:color w:val="000000"/>
                <w:sz w:val="18"/>
                <w:szCs w:val="18"/>
                <w:lang w:eastAsia="ru-RU"/>
              </w:rPr>
              <w:t>, ул. Партизанская, 17</w:t>
            </w:r>
          </w:p>
        </w:tc>
        <w:tc>
          <w:tcPr>
            <w:tcW w:w="655" w:type="pct"/>
            <w:tcBorders>
              <w:top w:val="nil"/>
              <w:left w:val="nil"/>
              <w:bottom w:val="single" w:sz="4" w:space="0" w:color="auto"/>
              <w:right w:val="single" w:sz="4" w:space="0" w:color="auto"/>
            </w:tcBorders>
            <w:shd w:val="clear" w:color="auto" w:fill="auto"/>
            <w:vAlign w:val="center"/>
            <w:hideMark/>
          </w:tcPr>
          <w:p w14:paraId="6A20096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КВа-0,25 Гн</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6A1664D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0,645</w:t>
            </w:r>
          </w:p>
        </w:tc>
        <w:tc>
          <w:tcPr>
            <w:tcW w:w="780" w:type="pct"/>
            <w:tcBorders>
              <w:top w:val="nil"/>
              <w:left w:val="nil"/>
              <w:bottom w:val="single" w:sz="4" w:space="0" w:color="auto"/>
              <w:right w:val="single" w:sz="4" w:space="0" w:color="auto"/>
            </w:tcBorders>
            <w:shd w:val="clear" w:color="auto" w:fill="auto"/>
            <w:vAlign w:val="center"/>
            <w:hideMark/>
          </w:tcPr>
          <w:p w14:paraId="7827D94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6D864CA1"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DE3D7A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28D6514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0F80E0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073F974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КВа-0,25 Гн</w:t>
            </w:r>
          </w:p>
        </w:tc>
        <w:tc>
          <w:tcPr>
            <w:tcW w:w="1026" w:type="pct"/>
            <w:vMerge/>
            <w:tcBorders>
              <w:top w:val="nil"/>
              <w:left w:val="single" w:sz="4" w:space="0" w:color="auto"/>
              <w:bottom w:val="single" w:sz="4" w:space="0" w:color="000000"/>
              <w:right w:val="single" w:sz="4" w:space="0" w:color="auto"/>
            </w:tcBorders>
            <w:vAlign w:val="center"/>
            <w:hideMark/>
          </w:tcPr>
          <w:p w14:paraId="2D9AA1F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20440BD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1B9E029E"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436B86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524DCB7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0D848CD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311B2B4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КВа-0,25 Гн</w:t>
            </w:r>
          </w:p>
        </w:tc>
        <w:tc>
          <w:tcPr>
            <w:tcW w:w="1026" w:type="pct"/>
            <w:vMerge/>
            <w:tcBorders>
              <w:top w:val="nil"/>
              <w:left w:val="single" w:sz="4" w:space="0" w:color="auto"/>
              <w:bottom w:val="single" w:sz="4" w:space="0" w:color="000000"/>
              <w:right w:val="single" w:sz="4" w:space="0" w:color="auto"/>
            </w:tcBorders>
            <w:vAlign w:val="center"/>
            <w:hideMark/>
          </w:tcPr>
          <w:p w14:paraId="7A583E9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266569F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419B0E86"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17D7267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6</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33EC610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№38-07</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0E5223C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Пушкина, 45</w:t>
            </w:r>
          </w:p>
        </w:tc>
        <w:tc>
          <w:tcPr>
            <w:tcW w:w="655" w:type="pct"/>
            <w:tcBorders>
              <w:top w:val="nil"/>
              <w:left w:val="nil"/>
              <w:bottom w:val="single" w:sz="4" w:space="0" w:color="auto"/>
              <w:right w:val="single" w:sz="4" w:space="0" w:color="auto"/>
            </w:tcBorders>
            <w:shd w:val="clear" w:color="auto" w:fill="auto"/>
            <w:vAlign w:val="center"/>
            <w:hideMark/>
          </w:tcPr>
          <w:p w14:paraId="0034516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КВа-4</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7223C5C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7,740</w:t>
            </w:r>
          </w:p>
        </w:tc>
        <w:tc>
          <w:tcPr>
            <w:tcW w:w="780" w:type="pct"/>
            <w:tcBorders>
              <w:top w:val="nil"/>
              <w:left w:val="nil"/>
              <w:bottom w:val="single" w:sz="4" w:space="0" w:color="auto"/>
              <w:right w:val="single" w:sz="4" w:space="0" w:color="auto"/>
            </w:tcBorders>
            <w:shd w:val="clear" w:color="auto" w:fill="auto"/>
            <w:vAlign w:val="center"/>
            <w:hideMark/>
          </w:tcPr>
          <w:p w14:paraId="6166D8E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4ED4E29F"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488FBE6"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4634A2D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6C58B8F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22BC12C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КВа-4</w:t>
            </w:r>
          </w:p>
        </w:tc>
        <w:tc>
          <w:tcPr>
            <w:tcW w:w="1026" w:type="pct"/>
            <w:vMerge/>
            <w:tcBorders>
              <w:top w:val="nil"/>
              <w:left w:val="single" w:sz="4" w:space="0" w:color="auto"/>
              <w:bottom w:val="single" w:sz="4" w:space="0" w:color="000000"/>
              <w:right w:val="single" w:sz="4" w:space="0" w:color="auto"/>
            </w:tcBorders>
            <w:vAlign w:val="center"/>
            <w:hideMark/>
          </w:tcPr>
          <w:p w14:paraId="24282CE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44ED1D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71F07052"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806CC7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7DF083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624AD9A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6C8DCEC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КВа-1</w:t>
            </w:r>
          </w:p>
        </w:tc>
        <w:tc>
          <w:tcPr>
            <w:tcW w:w="1026" w:type="pct"/>
            <w:vMerge/>
            <w:tcBorders>
              <w:top w:val="nil"/>
              <w:left w:val="single" w:sz="4" w:space="0" w:color="auto"/>
              <w:bottom w:val="single" w:sz="4" w:space="0" w:color="000000"/>
              <w:right w:val="single" w:sz="4" w:space="0" w:color="auto"/>
            </w:tcBorders>
            <w:vAlign w:val="center"/>
            <w:hideMark/>
          </w:tcPr>
          <w:p w14:paraId="1742E86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7CDAD37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2011</w:t>
            </w:r>
          </w:p>
        </w:tc>
      </w:tr>
      <w:tr w:rsidR="009704AC" w:rsidRPr="009704AC" w14:paraId="3B5B176E"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3011FB3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7</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3CDE54F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№38-08</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386DD96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Гагарина, 79</w:t>
            </w:r>
          </w:p>
        </w:tc>
        <w:tc>
          <w:tcPr>
            <w:tcW w:w="655" w:type="pct"/>
            <w:tcBorders>
              <w:top w:val="nil"/>
              <w:left w:val="nil"/>
              <w:bottom w:val="single" w:sz="4" w:space="0" w:color="auto"/>
              <w:right w:val="single" w:sz="4" w:space="0" w:color="auto"/>
            </w:tcBorders>
            <w:shd w:val="clear" w:color="auto" w:fill="auto"/>
            <w:vAlign w:val="center"/>
            <w:hideMark/>
          </w:tcPr>
          <w:p w14:paraId="693AFAB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16B05F2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1,300</w:t>
            </w:r>
          </w:p>
        </w:tc>
        <w:tc>
          <w:tcPr>
            <w:tcW w:w="780" w:type="pct"/>
            <w:tcBorders>
              <w:top w:val="nil"/>
              <w:left w:val="nil"/>
              <w:bottom w:val="single" w:sz="4" w:space="0" w:color="auto"/>
              <w:right w:val="single" w:sz="4" w:space="0" w:color="auto"/>
            </w:tcBorders>
            <w:shd w:val="clear" w:color="auto" w:fill="auto"/>
            <w:vAlign w:val="center"/>
            <w:hideMark/>
          </w:tcPr>
          <w:p w14:paraId="073FF30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1986</w:t>
            </w:r>
          </w:p>
        </w:tc>
      </w:tr>
      <w:tr w:rsidR="009704AC" w:rsidRPr="009704AC" w14:paraId="32080DC2"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309EA02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507356D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73D7E31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3C304A9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КСВ-0,75</w:t>
            </w:r>
          </w:p>
        </w:tc>
        <w:tc>
          <w:tcPr>
            <w:tcW w:w="1026" w:type="pct"/>
            <w:vMerge/>
            <w:tcBorders>
              <w:top w:val="nil"/>
              <w:left w:val="single" w:sz="4" w:space="0" w:color="auto"/>
              <w:bottom w:val="single" w:sz="4" w:space="0" w:color="auto"/>
              <w:right w:val="single" w:sz="4" w:space="0" w:color="auto"/>
            </w:tcBorders>
            <w:vAlign w:val="center"/>
            <w:hideMark/>
          </w:tcPr>
          <w:p w14:paraId="23AA5D4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59C9E94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1986</w:t>
            </w:r>
          </w:p>
        </w:tc>
      </w:tr>
      <w:tr w:rsidR="009704AC" w:rsidRPr="009704AC" w14:paraId="648C367D"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7A049CB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8</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1DFC54F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№38-09</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7454951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х. </w:t>
            </w:r>
            <w:proofErr w:type="spellStart"/>
            <w:r w:rsidRPr="009704AC">
              <w:rPr>
                <w:rFonts w:ascii="Arial" w:eastAsia="Times New Roman" w:hAnsi="Arial" w:cs="Arial"/>
                <w:color w:val="000000"/>
                <w:sz w:val="18"/>
                <w:szCs w:val="18"/>
                <w:lang w:eastAsia="ru-RU"/>
              </w:rPr>
              <w:t>Демино</w:t>
            </w:r>
            <w:proofErr w:type="spellEnd"/>
            <w:r w:rsidRPr="009704AC">
              <w:rPr>
                <w:rFonts w:ascii="Arial" w:eastAsia="Times New Roman" w:hAnsi="Arial" w:cs="Arial"/>
                <w:color w:val="000000"/>
                <w:sz w:val="18"/>
                <w:szCs w:val="18"/>
                <w:lang w:eastAsia="ru-RU"/>
              </w:rPr>
              <w:t>, ул. Пушкина, 9/1</w:t>
            </w:r>
          </w:p>
        </w:tc>
        <w:tc>
          <w:tcPr>
            <w:tcW w:w="655" w:type="pct"/>
            <w:tcBorders>
              <w:top w:val="nil"/>
              <w:left w:val="nil"/>
              <w:bottom w:val="single" w:sz="4" w:space="0" w:color="auto"/>
              <w:right w:val="single" w:sz="4" w:space="0" w:color="auto"/>
            </w:tcBorders>
            <w:shd w:val="clear" w:color="auto" w:fill="auto"/>
            <w:vAlign w:val="center"/>
            <w:hideMark/>
          </w:tcPr>
          <w:p w14:paraId="6BE996B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КСВ-2,9</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7B48876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5,000</w:t>
            </w:r>
          </w:p>
        </w:tc>
        <w:tc>
          <w:tcPr>
            <w:tcW w:w="780" w:type="pct"/>
            <w:tcBorders>
              <w:top w:val="nil"/>
              <w:left w:val="nil"/>
              <w:bottom w:val="single" w:sz="4" w:space="0" w:color="auto"/>
              <w:right w:val="single" w:sz="4" w:space="0" w:color="auto"/>
            </w:tcBorders>
            <w:shd w:val="clear" w:color="auto" w:fill="auto"/>
            <w:vAlign w:val="center"/>
            <w:hideMark/>
          </w:tcPr>
          <w:p w14:paraId="28807EC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1994</w:t>
            </w:r>
          </w:p>
        </w:tc>
      </w:tr>
      <w:tr w:rsidR="009704AC" w:rsidRPr="009704AC" w14:paraId="159130C7"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2133AF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6CA029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6ED2A4E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220E609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КСВ-2,9</w:t>
            </w:r>
          </w:p>
        </w:tc>
        <w:tc>
          <w:tcPr>
            <w:tcW w:w="1026" w:type="pct"/>
            <w:vMerge/>
            <w:tcBorders>
              <w:top w:val="nil"/>
              <w:left w:val="single" w:sz="4" w:space="0" w:color="auto"/>
              <w:bottom w:val="single" w:sz="4" w:space="0" w:color="auto"/>
              <w:right w:val="single" w:sz="4" w:space="0" w:color="auto"/>
            </w:tcBorders>
            <w:vAlign w:val="center"/>
            <w:hideMark/>
          </w:tcPr>
          <w:p w14:paraId="1C9CF6D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4CB6A2D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1994</w:t>
            </w:r>
          </w:p>
        </w:tc>
      </w:tr>
      <w:tr w:rsidR="009704AC" w:rsidRPr="009704AC" w14:paraId="79669395"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7E08F7A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9</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3911350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№38-10</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642B4CE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 Татарка, ул. Осипенко, 4</w:t>
            </w:r>
          </w:p>
        </w:tc>
        <w:tc>
          <w:tcPr>
            <w:tcW w:w="655" w:type="pct"/>
            <w:tcBorders>
              <w:top w:val="nil"/>
              <w:left w:val="nil"/>
              <w:bottom w:val="single" w:sz="4" w:space="0" w:color="auto"/>
              <w:right w:val="single" w:sz="4" w:space="0" w:color="auto"/>
            </w:tcBorders>
            <w:shd w:val="clear" w:color="auto" w:fill="auto"/>
            <w:vAlign w:val="center"/>
            <w:hideMark/>
          </w:tcPr>
          <w:p w14:paraId="6C31A56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КВа-0,63</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47A2A9A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1,080</w:t>
            </w:r>
          </w:p>
        </w:tc>
        <w:tc>
          <w:tcPr>
            <w:tcW w:w="780" w:type="pct"/>
            <w:tcBorders>
              <w:top w:val="nil"/>
              <w:left w:val="nil"/>
              <w:bottom w:val="single" w:sz="4" w:space="0" w:color="auto"/>
              <w:right w:val="single" w:sz="4" w:space="0" w:color="auto"/>
            </w:tcBorders>
            <w:shd w:val="clear" w:color="auto" w:fill="auto"/>
            <w:vAlign w:val="center"/>
            <w:hideMark/>
          </w:tcPr>
          <w:p w14:paraId="4653015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1972</w:t>
            </w:r>
          </w:p>
        </w:tc>
      </w:tr>
      <w:tr w:rsidR="009704AC" w:rsidRPr="009704AC" w14:paraId="0B617962"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6F38B170"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CFC0EB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1CCCA9F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2A23B5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КВа-0,63</w:t>
            </w:r>
          </w:p>
        </w:tc>
        <w:tc>
          <w:tcPr>
            <w:tcW w:w="1026" w:type="pct"/>
            <w:vMerge/>
            <w:tcBorders>
              <w:top w:val="nil"/>
              <w:left w:val="single" w:sz="4" w:space="0" w:color="auto"/>
              <w:bottom w:val="single" w:sz="4" w:space="0" w:color="auto"/>
              <w:right w:val="single" w:sz="4" w:space="0" w:color="auto"/>
            </w:tcBorders>
            <w:vAlign w:val="center"/>
            <w:hideMark/>
          </w:tcPr>
          <w:p w14:paraId="54CAFF5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0AB2E0A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1972</w:t>
            </w:r>
          </w:p>
        </w:tc>
      </w:tr>
      <w:tr w:rsidR="009704AC" w:rsidRPr="009704AC" w14:paraId="6A4C46B4"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357A4AB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10</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2F921FF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№38-11</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13E0D80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ст. </w:t>
            </w:r>
            <w:proofErr w:type="spellStart"/>
            <w:r w:rsidRPr="009704AC">
              <w:rPr>
                <w:rFonts w:ascii="Arial" w:eastAsia="Times New Roman" w:hAnsi="Arial" w:cs="Arial"/>
                <w:color w:val="000000"/>
                <w:sz w:val="18"/>
                <w:szCs w:val="18"/>
                <w:lang w:eastAsia="ru-RU"/>
              </w:rPr>
              <w:t>Темнолесская</w:t>
            </w:r>
            <w:proofErr w:type="spellEnd"/>
            <w:r w:rsidRPr="009704AC">
              <w:rPr>
                <w:rFonts w:ascii="Arial" w:eastAsia="Times New Roman" w:hAnsi="Arial" w:cs="Arial"/>
                <w:color w:val="000000"/>
                <w:sz w:val="18"/>
                <w:szCs w:val="18"/>
                <w:lang w:eastAsia="ru-RU"/>
              </w:rPr>
              <w:t>, ул. Центральная, 119а</w:t>
            </w:r>
          </w:p>
        </w:tc>
        <w:tc>
          <w:tcPr>
            <w:tcW w:w="655" w:type="pct"/>
            <w:tcBorders>
              <w:top w:val="nil"/>
              <w:left w:val="nil"/>
              <w:bottom w:val="single" w:sz="4" w:space="0" w:color="auto"/>
              <w:right w:val="single" w:sz="4" w:space="0" w:color="auto"/>
            </w:tcBorders>
            <w:shd w:val="clear" w:color="auto" w:fill="auto"/>
            <w:vAlign w:val="center"/>
            <w:hideMark/>
          </w:tcPr>
          <w:p w14:paraId="33CCCFE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5350835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2,250</w:t>
            </w:r>
          </w:p>
        </w:tc>
        <w:tc>
          <w:tcPr>
            <w:tcW w:w="780" w:type="pct"/>
            <w:tcBorders>
              <w:top w:val="nil"/>
              <w:left w:val="nil"/>
              <w:bottom w:val="single" w:sz="4" w:space="0" w:color="auto"/>
              <w:right w:val="single" w:sz="4" w:space="0" w:color="auto"/>
            </w:tcBorders>
            <w:shd w:val="clear" w:color="auto" w:fill="auto"/>
            <w:vAlign w:val="center"/>
            <w:hideMark/>
          </w:tcPr>
          <w:p w14:paraId="52CBAA2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1980</w:t>
            </w:r>
          </w:p>
        </w:tc>
      </w:tr>
      <w:tr w:rsidR="009704AC" w:rsidRPr="009704AC" w14:paraId="2E1CC356"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0B4156BD"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4A940FD"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C2F09D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439883F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КСВ-1,86</w:t>
            </w:r>
          </w:p>
        </w:tc>
        <w:tc>
          <w:tcPr>
            <w:tcW w:w="1026" w:type="pct"/>
            <w:vMerge/>
            <w:tcBorders>
              <w:top w:val="nil"/>
              <w:left w:val="single" w:sz="4" w:space="0" w:color="auto"/>
              <w:bottom w:val="single" w:sz="4" w:space="0" w:color="auto"/>
              <w:right w:val="single" w:sz="4" w:space="0" w:color="auto"/>
            </w:tcBorders>
            <w:vAlign w:val="center"/>
            <w:hideMark/>
          </w:tcPr>
          <w:p w14:paraId="4D0ABFC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06BAEC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1980</w:t>
            </w:r>
          </w:p>
        </w:tc>
      </w:tr>
      <w:tr w:rsidR="009704AC" w:rsidRPr="009704AC" w14:paraId="0CEC98CE"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207E992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lastRenderedPageBreak/>
              <w:t>11</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33C7328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№38-12</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7BE972E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 Казинка, ул. Ленина, 119</w:t>
            </w:r>
          </w:p>
        </w:tc>
        <w:tc>
          <w:tcPr>
            <w:tcW w:w="655" w:type="pct"/>
            <w:tcBorders>
              <w:top w:val="nil"/>
              <w:left w:val="nil"/>
              <w:bottom w:val="single" w:sz="4" w:space="0" w:color="auto"/>
              <w:right w:val="single" w:sz="4" w:space="0" w:color="auto"/>
            </w:tcBorders>
            <w:shd w:val="clear" w:color="auto" w:fill="auto"/>
            <w:vAlign w:val="center"/>
            <w:hideMark/>
          </w:tcPr>
          <w:p w14:paraId="45EAD5C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5D18DBE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0,800</w:t>
            </w:r>
          </w:p>
        </w:tc>
        <w:tc>
          <w:tcPr>
            <w:tcW w:w="780" w:type="pct"/>
            <w:tcBorders>
              <w:top w:val="nil"/>
              <w:left w:val="nil"/>
              <w:bottom w:val="single" w:sz="4" w:space="0" w:color="auto"/>
              <w:right w:val="single" w:sz="4" w:space="0" w:color="auto"/>
            </w:tcBorders>
            <w:shd w:val="clear" w:color="auto" w:fill="auto"/>
            <w:vAlign w:val="center"/>
            <w:hideMark/>
          </w:tcPr>
          <w:p w14:paraId="1DBA3E1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1972</w:t>
            </w:r>
          </w:p>
        </w:tc>
      </w:tr>
      <w:tr w:rsidR="009704AC" w:rsidRPr="009704AC" w14:paraId="06F445C8"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6BAEBCE6"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2991A7E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53E26B5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303C7AB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tcBorders>
              <w:top w:val="nil"/>
              <w:left w:val="single" w:sz="4" w:space="0" w:color="auto"/>
              <w:bottom w:val="single" w:sz="4" w:space="0" w:color="auto"/>
              <w:right w:val="single" w:sz="4" w:space="0" w:color="auto"/>
            </w:tcBorders>
            <w:vAlign w:val="center"/>
            <w:hideMark/>
          </w:tcPr>
          <w:p w14:paraId="1B3D7CD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20EB890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1972</w:t>
            </w:r>
          </w:p>
        </w:tc>
      </w:tr>
      <w:tr w:rsidR="009704AC" w:rsidRPr="009704AC" w14:paraId="3B056DE3"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6425CFA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199B931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№38-13</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0066519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с. </w:t>
            </w:r>
            <w:proofErr w:type="spellStart"/>
            <w:r w:rsidRPr="009704AC">
              <w:rPr>
                <w:rFonts w:ascii="Arial" w:eastAsia="Times New Roman" w:hAnsi="Arial" w:cs="Arial"/>
                <w:color w:val="000000"/>
                <w:sz w:val="18"/>
                <w:szCs w:val="18"/>
                <w:lang w:eastAsia="ru-RU"/>
              </w:rPr>
              <w:t>Сенгилеевское</w:t>
            </w:r>
            <w:proofErr w:type="spellEnd"/>
            <w:r w:rsidRPr="009704AC">
              <w:rPr>
                <w:rFonts w:ascii="Arial" w:eastAsia="Times New Roman" w:hAnsi="Arial" w:cs="Arial"/>
                <w:color w:val="000000"/>
                <w:sz w:val="18"/>
                <w:szCs w:val="18"/>
                <w:lang w:eastAsia="ru-RU"/>
              </w:rPr>
              <w:t>, ул. Пионерская, 74б</w:t>
            </w:r>
          </w:p>
        </w:tc>
        <w:tc>
          <w:tcPr>
            <w:tcW w:w="655" w:type="pct"/>
            <w:tcBorders>
              <w:top w:val="nil"/>
              <w:left w:val="nil"/>
              <w:bottom w:val="single" w:sz="4" w:space="0" w:color="auto"/>
              <w:right w:val="single" w:sz="4" w:space="0" w:color="auto"/>
            </w:tcBorders>
            <w:shd w:val="clear" w:color="auto" w:fill="auto"/>
            <w:vAlign w:val="center"/>
            <w:hideMark/>
          </w:tcPr>
          <w:p w14:paraId="7053DF5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5CAC319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1,230</w:t>
            </w:r>
          </w:p>
        </w:tc>
        <w:tc>
          <w:tcPr>
            <w:tcW w:w="780" w:type="pct"/>
            <w:tcBorders>
              <w:top w:val="nil"/>
              <w:left w:val="nil"/>
              <w:bottom w:val="single" w:sz="4" w:space="0" w:color="auto"/>
              <w:right w:val="single" w:sz="4" w:space="0" w:color="auto"/>
            </w:tcBorders>
            <w:shd w:val="clear" w:color="auto" w:fill="auto"/>
            <w:vAlign w:val="center"/>
            <w:hideMark/>
          </w:tcPr>
          <w:p w14:paraId="54F7A1C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1983</w:t>
            </w:r>
          </w:p>
        </w:tc>
      </w:tr>
      <w:tr w:rsidR="009704AC" w:rsidRPr="009704AC" w14:paraId="6120E43B"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A55723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B0B45C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1A81AE8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C12325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tcBorders>
              <w:top w:val="nil"/>
              <w:left w:val="single" w:sz="4" w:space="0" w:color="auto"/>
              <w:bottom w:val="single" w:sz="4" w:space="0" w:color="000000"/>
              <w:right w:val="single" w:sz="4" w:space="0" w:color="auto"/>
            </w:tcBorders>
            <w:vAlign w:val="center"/>
            <w:hideMark/>
          </w:tcPr>
          <w:p w14:paraId="6121E24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6BF2EAA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1983</w:t>
            </w:r>
          </w:p>
        </w:tc>
      </w:tr>
      <w:tr w:rsidR="009704AC" w:rsidRPr="009704AC" w14:paraId="3F1AE9C3"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45E0841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5137A22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5E55409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079B82B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JET TRIO</w:t>
            </w:r>
          </w:p>
        </w:tc>
        <w:tc>
          <w:tcPr>
            <w:tcW w:w="1026" w:type="pct"/>
            <w:vMerge/>
            <w:tcBorders>
              <w:top w:val="nil"/>
              <w:left w:val="single" w:sz="4" w:space="0" w:color="auto"/>
              <w:bottom w:val="single" w:sz="4" w:space="0" w:color="000000"/>
              <w:right w:val="single" w:sz="4" w:space="0" w:color="auto"/>
            </w:tcBorders>
            <w:vAlign w:val="center"/>
            <w:hideMark/>
          </w:tcPr>
          <w:p w14:paraId="73F2D0F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4546904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val="en-US" w:eastAsia="ru-RU"/>
              </w:rPr>
              <w:t>2012</w:t>
            </w:r>
          </w:p>
        </w:tc>
      </w:tr>
      <w:tr w:rsidR="009704AC" w:rsidRPr="009704AC" w14:paraId="18B4761B"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0686A72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76C61C7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№38-14</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293ED0A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с. </w:t>
            </w:r>
            <w:proofErr w:type="spellStart"/>
            <w:r w:rsidRPr="009704AC">
              <w:rPr>
                <w:rFonts w:ascii="Arial" w:eastAsia="Times New Roman" w:hAnsi="Arial" w:cs="Arial"/>
                <w:color w:val="000000"/>
                <w:sz w:val="18"/>
                <w:szCs w:val="18"/>
                <w:lang w:eastAsia="ru-RU"/>
              </w:rPr>
              <w:t>Сенгилеевское</w:t>
            </w:r>
            <w:proofErr w:type="spellEnd"/>
            <w:r w:rsidRPr="009704AC">
              <w:rPr>
                <w:rFonts w:ascii="Arial" w:eastAsia="Times New Roman" w:hAnsi="Arial" w:cs="Arial"/>
                <w:color w:val="000000"/>
                <w:sz w:val="18"/>
                <w:szCs w:val="18"/>
                <w:lang w:eastAsia="ru-RU"/>
              </w:rPr>
              <w:t>, ул. Пирогова, 34а</w:t>
            </w:r>
          </w:p>
        </w:tc>
        <w:tc>
          <w:tcPr>
            <w:tcW w:w="655" w:type="pct"/>
            <w:tcBorders>
              <w:top w:val="nil"/>
              <w:left w:val="nil"/>
              <w:bottom w:val="single" w:sz="4" w:space="0" w:color="auto"/>
              <w:right w:val="single" w:sz="4" w:space="0" w:color="auto"/>
            </w:tcBorders>
            <w:shd w:val="clear" w:color="auto" w:fill="auto"/>
            <w:vAlign w:val="center"/>
            <w:hideMark/>
          </w:tcPr>
          <w:p w14:paraId="69D7852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0C1D593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1,500</w:t>
            </w:r>
          </w:p>
        </w:tc>
        <w:tc>
          <w:tcPr>
            <w:tcW w:w="780" w:type="pct"/>
            <w:tcBorders>
              <w:top w:val="nil"/>
              <w:left w:val="nil"/>
              <w:bottom w:val="single" w:sz="4" w:space="0" w:color="auto"/>
              <w:right w:val="single" w:sz="4" w:space="0" w:color="auto"/>
            </w:tcBorders>
            <w:shd w:val="clear" w:color="auto" w:fill="auto"/>
            <w:vAlign w:val="center"/>
            <w:hideMark/>
          </w:tcPr>
          <w:p w14:paraId="5CF406C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1983</w:t>
            </w:r>
          </w:p>
        </w:tc>
      </w:tr>
      <w:tr w:rsidR="009704AC" w:rsidRPr="009704AC" w14:paraId="4457CBDA"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E23A8A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190AB78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B2FCF9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043AF4D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tcBorders>
              <w:top w:val="nil"/>
              <w:left w:val="single" w:sz="4" w:space="0" w:color="auto"/>
              <w:bottom w:val="single" w:sz="4" w:space="0" w:color="auto"/>
              <w:right w:val="single" w:sz="4" w:space="0" w:color="auto"/>
            </w:tcBorders>
            <w:vAlign w:val="center"/>
            <w:hideMark/>
          </w:tcPr>
          <w:p w14:paraId="64CFF66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192BE75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1983</w:t>
            </w:r>
          </w:p>
        </w:tc>
      </w:tr>
      <w:tr w:rsidR="009704AC" w:rsidRPr="009704AC" w14:paraId="617B9C0F"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773447B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2BAFB89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№38-15</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0F49E1A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ст. Новомарьевская, ул. Южная, 55а</w:t>
            </w:r>
          </w:p>
        </w:tc>
        <w:tc>
          <w:tcPr>
            <w:tcW w:w="655" w:type="pct"/>
            <w:tcBorders>
              <w:top w:val="nil"/>
              <w:left w:val="nil"/>
              <w:bottom w:val="single" w:sz="4" w:space="0" w:color="auto"/>
              <w:right w:val="single" w:sz="4" w:space="0" w:color="auto"/>
            </w:tcBorders>
            <w:shd w:val="clear" w:color="auto" w:fill="auto"/>
            <w:vAlign w:val="center"/>
            <w:hideMark/>
          </w:tcPr>
          <w:p w14:paraId="2062D19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КСВ-1.86</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0A0F1C0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3,200</w:t>
            </w:r>
          </w:p>
        </w:tc>
        <w:tc>
          <w:tcPr>
            <w:tcW w:w="780" w:type="pct"/>
            <w:tcBorders>
              <w:top w:val="nil"/>
              <w:left w:val="nil"/>
              <w:bottom w:val="single" w:sz="4" w:space="0" w:color="auto"/>
              <w:right w:val="single" w:sz="4" w:space="0" w:color="auto"/>
            </w:tcBorders>
            <w:shd w:val="clear" w:color="auto" w:fill="auto"/>
            <w:vAlign w:val="center"/>
            <w:hideMark/>
          </w:tcPr>
          <w:p w14:paraId="00B2ABF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1996</w:t>
            </w:r>
          </w:p>
        </w:tc>
      </w:tr>
      <w:tr w:rsidR="009704AC" w:rsidRPr="009704AC" w14:paraId="654CEB1C"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E1EE54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24EEDC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0905818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3345F5E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КСВ-1,86</w:t>
            </w:r>
          </w:p>
        </w:tc>
        <w:tc>
          <w:tcPr>
            <w:tcW w:w="1026" w:type="pct"/>
            <w:vMerge/>
            <w:tcBorders>
              <w:top w:val="nil"/>
              <w:left w:val="single" w:sz="4" w:space="0" w:color="auto"/>
              <w:bottom w:val="single" w:sz="4" w:space="0" w:color="auto"/>
              <w:right w:val="single" w:sz="4" w:space="0" w:color="auto"/>
            </w:tcBorders>
            <w:vAlign w:val="center"/>
            <w:hideMark/>
          </w:tcPr>
          <w:p w14:paraId="1DF74FB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3B9430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1996</w:t>
            </w:r>
          </w:p>
        </w:tc>
      </w:tr>
      <w:tr w:rsidR="009704AC" w:rsidRPr="009704AC" w14:paraId="70FBC6F3"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52E4784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15</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21E6ECE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№38-16А</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3319FFE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 xml:space="preserve">с. Дубовка, ул. </w:t>
            </w:r>
            <w:proofErr w:type="spellStart"/>
            <w:r w:rsidRPr="009704AC">
              <w:rPr>
                <w:rFonts w:ascii="Arial" w:eastAsia="Times New Roman" w:hAnsi="Arial" w:cs="Arial"/>
                <w:color w:val="000000"/>
                <w:sz w:val="18"/>
                <w:szCs w:val="18"/>
                <w:lang w:eastAsia="ru-RU"/>
              </w:rPr>
              <w:t>Карова</w:t>
            </w:r>
            <w:proofErr w:type="spellEnd"/>
            <w:r w:rsidRPr="009704AC">
              <w:rPr>
                <w:rFonts w:ascii="Arial" w:eastAsia="Times New Roman" w:hAnsi="Arial" w:cs="Arial"/>
                <w:color w:val="000000"/>
                <w:sz w:val="18"/>
                <w:szCs w:val="18"/>
                <w:lang w:eastAsia="ru-RU"/>
              </w:rPr>
              <w:t>, 1б</w:t>
            </w:r>
          </w:p>
        </w:tc>
        <w:tc>
          <w:tcPr>
            <w:tcW w:w="655" w:type="pct"/>
            <w:tcBorders>
              <w:top w:val="nil"/>
              <w:left w:val="nil"/>
              <w:bottom w:val="single" w:sz="4" w:space="0" w:color="auto"/>
              <w:right w:val="single" w:sz="4" w:space="0" w:color="auto"/>
            </w:tcBorders>
            <w:shd w:val="clear" w:color="auto" w:fill="auto"/>
            <w:vAlign w:val="center"/>
            <w:hideMark/>
          </w:tcPr>
          <w:p w14:paraId="077A1E8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Rex-15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72F2C97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0,258</w:t>
            </w:r>
          </w:p>
        </w:tc>
        <w:tc>
          <w:tcPr>
            <w:tcW w:w="780" w:type="pct"/>
            <w:tcBorders>
              <w:top w:val="nil"/>
              <w:left w:val="nil"/>
              <w:bottom w:val="single" w:sz="4" w:space="0" w:color="auto"/>
              <w:right w:val="single" w:sz="4" w:space="0" w:color="auto"/>
            </w:tcBorders>
            <w:shd w:val="clear" w:color="auto" w:fill="auto"/>
            <w:vAlign w:val="center"/>
            <w:hideMark/>
          </w:tcPr>
          <w:p w14:paraId="67277D3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2012</w:t>
            </w:r>
          </w:p>
        </w:tc>
      </w:tr>
      <w:tr w:rsidR="009704AC" w:rsidRPr="009704AC" w14:paraId="486F5278"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060C50E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2188E592"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1BDBCD3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5A5D3D4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Rex-15</w:t>
            </w:r>
          </w:p>
        </w:tc>
        <w:tc>
          <w:tcPr>
            <w:tcW w:w="1026" w:type="pct"/>
            <w:vMerge/>
            <w:tcBorders>
              <w:top w:val="nil"/>
              <w:left w:val="single" w:sz="4" w:space="0" w:color="auto"/>
              <w:bottom w:val="single" w:sz="4" w:space="0" w:color="auto"/>
              <w:right w:val="single" w:sz="4" w:space="0" w:color="auto"/>
            </w:tcBorders>
            <w:vAlign w:val="center"/>
            <w:hideMark/>
          </w:tcPr>
          <w:p w14:paraId="4605B04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63477C1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2012</w:t>
            </w:r>
          </w:p>
        </w:tc>
      </w:tr>
      <w:tr w:rsidR="009704AC" w:rsidRPr="009704AC" w14:paraId="647C631B"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71BBAB9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16</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47B1E20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№38-17</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0E39B05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 Надежда, ул. Рабочая, 3а</w:t>
            </w:r>
          </w:p>
        </w:tc>
        <w:tc>
          <w:tcPr>
            <w:tcW w:w="655" w:type="pct"/>
            <w:tcBorders>
              <w:top w:val="nil"/>
              <w:left w:val="nil"/>
              <w:bottom w:val="single" w:sz="4" w:space="0" w:color="auto"/>
              <w:right w:val="single" w:sz="4" w:space="0" w:color="auto"/>
            </w:tcBorders>
            <w:shd w:val="clear" w:color="auto" w:fill="auto"/>
            <w:vAlign w:val="center"/>
            <w:hideMark/>
          </w:tcPr>
          <w:p w14:paraId="562DD19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КВа-0,25 Гн</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36CF6B1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0,434</w:t>
            </w:r>
          </w:p>
        </w:tc>
        <w:tc>
          <w:tcPr>
            <w:tcW w:w="780" w:type="pct"/>
            <w:tcBorders>
              <w:top w:val="nil"/>
              <w:left w:val="nil"/>
              <w:bottom w:val="single" w:sz="4" w:space="0" w:color="auto"/>
              <w:right w:val="single" w:sz="4" w:space="0" w:color="auto"/>
            </w:tcBorders>
            <w:shd w:val="clear" w:color="auto" w:fill="auto"/>
            <w:vAlign w:val="center"/>
            <w:hideMark/>
          </w:tcPr>
          <w:p w14:paraId="4E4C699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2018</w:t>
            </w:r>
          </w:p>
        </w:tc>
      </w:tr>
      <w:tr w:rsidR="009704AC" w:rsidRPr="009704AC" w14:paraId="3757264C"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12F2F00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0CF01C7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72817AE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6C545F5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КВа-0,25 Гн</w:t>
            </w:r>
          </w:p>
        </w:tc>
        <w:tc>
          <w:tcPr>
            <w:tcW w:w="1026" w:type="pct"/>
            <w:vMerge/>
            <w:tcBorders>
              <w:top w:val="nil"/>
              <w:left w:val="single" w:sz="4" w:space="0" w:color="auto"/>
              <w:bottom w:val="single" w:sz="4" w:space="0" w:color="auto"/>
              <w:right w:val="single" w:sz="4" w:space="0" w:color="auto"/>
            </w:tcBorders>
            <w:vAlign w:val="center"/>
            <w:hideMark/>
          </w:tcPr>
          <w:p w14:paraId="7BDB20DD"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2088B36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2018</w:t>
            </w:r>
          </w:p>
        </w:tc>
      </w:tr>
      <w:tr w:rsidR="009704AC" w:rsidRPr="009704AC" w14:paraId="5693DBE2"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25650E1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17</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30D9A7E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№38-18</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290BEB5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 Надежда, ул. Раздольная, 1</w:t>
            </w:r>
          </w:p>
        </w:tc>
        <w:tc>
          <w:tcPr>
            <w:tcW w:w="655" w:type="pct"/>
            <w:tcBorders>
              <w:top w:val="nil"/>
              <w:left w:val="nil"/>
              <w:bottom w:val="single" w:sz="4" w:space="0" w:color="auto"/>
              <w:right w:val="single" w:sz="4" w:space="0" w:color="auto"/>
            </w:tcBorders>
            <w:shd w:val="clear" w:color="auto" w:fill="auto"/>
            <w:vAlign w:val="center"/>
            <w:hideMark/>
          </w:tcPr>
          <w:p w14:paraId="495043F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274B5E8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1,386</w:t>
            </w:r>
          </w:p>
        </w:tc>
        <w:tc>
          <w:tcPr>
            <w:tcW w:w="780" w:type="pct"/>
            <w:tcBorders>
              <w:top w:val="nil"/>
              <w:left w:val="nil"/>
              <w:bottom w:val="single" w:sz="4" w:space="0" w:color="auto"/>
              <w:right w:val="single" w:sz="4" w:space="0" w:color="auto"/>
            </w:tcBorders>
            <w:shd w:val="clear" w:color="auto" w:fill="auto"/>
            <w:vAlign w:val="center"/>
            <w:hideMark/>
          </w:tcPr>
          <w:p w14:paraId="1175283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1987</w:t>
            </w:r>
          </w:p>
        </w:tc>
      </w:tr>
      <w:tr w:rsidR="009704AC" w:rsidRPr="009704AC" w14:paraId="1E8E04E4"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01673F2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70EE6AA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057F287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A405CD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tcBorders>
              <w:top w:val="nil"/>
              <w:left w:val="single" w:sz="4" w:space="0" w:color="auto"/>
              <w:bottom w:val="single" w:sz="4" w:space="0" w:color="000000"/>
              <w:right w:val="single" w:sz="4" w:space="0" w:color="auto"/>
            </w:tcBorders>
            <w:vAlign w:val="center"/>
            <w:hideMark/>
          </w:tcPr>
          <w:p w14:paraId="12363E0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45F68D0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1987</w:t>
            </w:r>
          </w:p>
        </w:tc>
      </w:tr>
      <w:tr w:rsidR="009704AC" w:rsidRPr="009704AC" w14:paraId="63C3DDC7"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495E5826"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436881E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1B4D059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74DC36F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УН-6</w:t>
            </w:r>
          </w:p>
        </w:tc>
        <w:tc>
          <w:tcPr>
            <w:tcW w:w="1026" w:type="pct"/>
            <w:vMerge/>
            <w:tcBorders>
              <w:top w:val="nil"/>
              <w:left w:val="single" w:sz="4" w:space="0" w:color="auto"/>
              <w:bottom w:val="single" w:sz="4" w:space="0" w:color="000000"/>
              <w:right w:val="single" w:sz="4" w:space="0" w:color="auto"/>
            </w:tcBorders>
            <w:vAlign w:val="center"/>
            <w:hideMark/>
          </w:tcPr>
          <w:p w14:paraId="3F34812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5C4BD1F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1987</w:t>
            </w:r>
          </w:p>
        </w:tc>
      </w:tr>
      <w:tr w:rsidR="009704AC" w:rsidRPr="009704AC" w14:paraId="519792AE"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6C2019B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18</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2686ABE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№38-19</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177DF95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Маяковского, 27/3</w:t>
            </w:r>
          </w:p>
        </w:tc>
        <w:tc>
          <w:tcPr>
            <w:tcW w:w="655" w:type="pct"/>
            <w:tcBorders>
              <w:top w:val="nil"/>
              <w:left w:val="nil"/>
              <w:bottom w:val="single" w:sz="4" w:space="0" w:color="auto"/>
              <w:right w:val="single" w:sz="4" w:space="0" w:color="auto"/>
            </w:tcBorders>
            <w:shd w:val="clear" w:color="auto" w:fill="auto"/>
            <w:vAlign w:val="center"/>
            <w:hideMark/>
          </w:tcPr>
          <w:p w14:paraId="56D437F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26737D4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1,400</w:t>
            </w:r>
          </w:p>
        </w:tc>
        <w:tc>
          <w:tcPr>
            <w:tcW w:w="780" w:type="pct"/>
            <w:tcBorders>
              <w:top w:val="nil"/>
              <w:left w:val="nil"/>
              <w:bottom w:val="single" w:sz="4" w:space="0" w:color="auto"/>
              <w:right w:val="single" w:sz="4" w:space="0" w:color="auto"/>
            </w:tcBorders>
            <w:shd w:val="clear" w:color="auto" w:fill="auto"/>
            <w:vAlign w:val="center"/>
            <w:hideMark/>
          </w:tcPr>
          <w:p w14:paraId="379B083B"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1982</w:t>
            </w:r>
          </w:p>
        </w:tc>
      </w:tr>
      <w:tr w:rsidR="009704AC" w:rsidRPr="009704AC" w14:paraId="5F48E8EA"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3EE2EF7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230A2C7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5858581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5039926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tcBorders>
              <w:top w:val="nil"/>
              <w:left w:val="single" w:sz="4" w:space="0" w:color="auto"/>
              <w:bottom w:val="single" w:sz="4" w:space="0" w:color="auto"/>
              <w:right w:val="single" w:sz="4" w:space="0" w:color="auto"/>
            </w:tcBorders>
            <w:vAlign w:val="center"/>
            <w:hideMark/>
          </w:tcPr>
          <w:p w14:paraId="4BB1430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6A65D27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1982</w:t>
            </w:r>
          </w:p>
        </w:tc>
      </w:tr>
      <w:tr w:rsidR="009704AC" w:rsidRPr="009704AC" w14:paraId="5AB560BC"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0B1C3B3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5519720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№38-20</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4C38020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по. СНИИСХ, 8/1</w:t>
            </w:r>
          </w:p>
        </w:tc>
        <w:tc>
          <w:tcPr>
            <w:tcW w:w="655" w:type="pct"/>
            <w:tcBorders>
              <w:top w:val="nil"/>
              <w:left w:val="nil"/>
              <w:bottom w:val="single" w:sz="4" w:space="0" w:color="auto"/>
              <w:right w:val="single" w:sz="4" w:space="0" w:color="auto"/>
            </w:tcBorders>
            <w:shd w:val="clear" w:color="auto" w:fill="auto"/>
            <w:vAlign w:val="center"/>
            <w:hideMark/>
          </w:tcPr>
          <w:p w14:paraId="1BB1D88D"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ДКВР 10/13</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10CD5A3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17,000</w:t>
            </w:r>
          </w:p>
        </w:tc>
        <w:tc>
          <w:tcPr>
            <w:tcW w:w="780" w:type="pct"/>
            <w:tcBorders>
              <w:top w:val="nil"/>
              <w:left w:val="nil"/>
              <w:bottom w:val="single" w:sz="4" w:space="0" w:color="auto"/>
              <w:right w:val="single" w:sz="4" w:space="0" w:color="auto"/>
            </w:tcBorders>
            <w:shd w:val="clear" w:color="auto" w:fill="auto"/>
            <w:vAlign w:val="center"/>
            <w:hideMark/>
          </w:tcPr>
          <w:p w14:paraId="3109A96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1983</w:t>
            </w:r>
          </w:p>
        </w:tc>
      </w:tr>
      <w:tr w:rsidR="009704AC" w:rsidRPr="009704AC" w14:paraId="3204AD06"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B4CF797"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52C36041"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2C5075F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25C9F16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КВГ-7,56</w:t>
            </w:r>
          </w:p>
        </w:tc>
        <w:tc>
          <w:tcPr>
            <w:tcW w:w="1026" w:type="pct"/>
            <w:vMerge/>
            <w:tcBorders>
              <w:top w:val="nil"/>
              <w:left w:val="single" w:sz="4" w:space="0" w:color="auto"/>
              <w:bottom w:val="single" w:sz="4" w:space="0" w:color="000000"/>
              <w:right w:val="single" w:sz="4" w:space="0" w:color="auto"/>
            </w:tcBorders>
            <w:vAlign w:val="center"/>
            <w:hideMark/>
          </w:tcPr>
          <w:p w14:paraId="4F3EB52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3B7ECD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н/д</w:t>
            </w:r>
          </w:p>
        </w:tc>
      </w:tr>
      <w:tr w:rsidR="009704AC" w:rsidRPr="009704AC" w14:paraId="647BF023"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786E814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4261EF7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22D438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5D84B04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КВ-Д-4,65-95</w:t>
            </w:r>
          </w:p>
        </w:tc>
        <w:tc>
          <w:tcPr>
            <w:tcW w:w="1026" w:type="pct"/>
            <w:vMerge/>
            <w:tcBorders>
              <w:top w:val="nil"/>
              <w:left w:val="single" w:sz="4" w:space="0" w:color="auto"/>
              <w:bottom w:val="single" w:sz="4" w:space="0" w:color="000000"/>
              <w:right w:val="single" w:sz="4" w:space="0" w:color="auto"/>
            </w:tcBorders>
            <w:vAlign w:val="center"/>
            <w:hideMark/>
          </w:tcPr>
          <w:p w14:paraId="466BF8B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3730C17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2012</w:t>
            </w:r>
          </w:p>
        </w:tc>
      </w:tr>
      <w:tr w:rsidR="009704AC" w:rsidRPr="009704AC" w14:paraId="492FAD63"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01B8681A"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20</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1A7E6AD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№38-21</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7ED47E5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ул. Ленина, 1</w:t>
            </w:r>
          </w:p>
        </w:tc>
        <w:tc>
          <w:tcPr>
            <w:tcW w:w="655" w:type="pct"/>
            <w:tcBorders>
              <w:top w:val="nil"/>
              <w:left w:val="nil"/>
              <w:bottom w:val="single" w:sz="4" w:space="0" w:color="auto"/>
              <w:right w:val="single" w:sz="4" w:space="0" w:color="auto"/>
            </w:tcBorders>
            <w:shd w:val="clear" w:color="auto" w:fill="auto"/>
            <w:vAlign w:val="center"/>
            <w:hideMark/>
          </w:tcPr>
          <w:p w14:paraId="38FF92BE"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ТВГ-2,5</w:t>
            </w:r>
          </w:p>
        </w:tc>
        <w:tc>
          <w:tcPr>
            <w:tcW w:w="1026" w:type="pct"/>
            <w:vMerge w:val="restart"/>
            <w:tcBorders>
              <w:top w:val="nil"/>
              <w:left w:val="single" w:sz="4" w:space="0" w:color="auto"/>
              <w:bottom w:val="single" w:sz="4" w:space="0" w:color="000000"/>
              <w:right w:val="single" w:sz="4" w:space="0" w:color="auto"/>
            </w:tcBorders>
            <w:shd w:val="clear" w:color="auto" w:fill="auto"/>
            <w:vAlign w:val="center"/>
            <w:hideMark/>
          </w:tcPr>
          <w:p w14:paraId="3FAD5346"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5,390</w:t>
            </w:r>
          </w:p>
        </w:tc>
        <w:tc>
          <w:tcPr>
            <w:tcW w:w="780" w:type="pct"/>
            <w:tcBorders>
              <w:top w:val="nil"/>
              <w:left w:val="nil"/>
              <w:bottom w:val="single" w:sz="4" w:space="0" w:color="auto"/>
              <w:right w:val="single" w:sz="4" w:space="0" w:color="auto"/>
            </w:tcBorders>
            <w:shd w:val="clear" w:color="auto" w:fill="auto"/>
            <w:vAlign w:val="center"/>
            <w:hideMark/>
          </w:tcPr>
          <w:p w14:paraId="77606C8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1977</w:t>
            </w:r>
          </w:p>
        </w:tc>
      </w:tr>
      <w:tr w:rsidR="009704AC" w:rsidRPr="009704AC" w14:paraId="1A5567E4"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451B9A0A"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4EF13AC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17682F79"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12F1E64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КСВ-1,86</w:t>
            </w:r>
          </w:p>
        </w:tc>
        <w:tc>
          <w:tcPr>
            <w:tcW w:w="1026" w:type="pct"/>
            <w:vMerge/>
            <w:tcBorders>
              <w:top w:val="nil"/>
              <w:left w:val="single" w:sz="4" w:space="0" w:color="auto"/>
              <w:bottom w:val="single" w:sz="4" w:space="0" w:color="000000"/>
              <w:right w:val="single" w:sz="4" w:space="0" w:color="auto"/>
            </w:tcBorders>
            <w:vAlign w:val="center"/>
            <w:hideMark/>
          </w:tcPr>
          <w:p w14:paraId="651B5FB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66350032"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1977</w:t>
            </w:r>
          </w:p>
        </w:tc>
      </w:tr>
      <w:tr w:rsidR="009704AC" w:rsidRPr="009704AC" w14:paraId="2B93E843"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97F549E"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04DE137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569E269B"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0C3BE8B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КСВ-1,5</w:t>
            </w:r>
          </w:p>
        </w:tc>
        <w:tc>
          <w:tcPr>
            <w:tcW w:w="1026" w:type="pct"/>
            <w:vMerge/>
            <w:tcBorders>
              <w:top w:val="nil"/>
              <w:left w:val="single" w:sz="4" w:space="0" w:color="auto"/>
              <w:bottom w:val="single" w:sz="4" w:space="0" w:color="000000"/>
              <w:right w:val="single" w:sz="4" w:space="0" w:color="auto"/>
            </w:tcBorders>
            <w:vAlign w:val="center"/>
            <w:hideMark/>
          </w:tcPr>
          <w:p w14:paraId="715C921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075D911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1984</w:t>
            </w:r>
          </w:p>
        </w:tc>
      </w:tr>
      <w:tr w:rsidR="009704AC" w:rsidRPr="009704AC" w14:paraId="6E2363E2"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6442221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21</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5821A3D7"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№38-22</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1D975BC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г. Михайловск, з-д Южный, 1/3</w:t>
            </w:r>
          </w:p>
        </w:tc>
        <w:tc>
          <w:tcPr>
            <w:tcW w:w="655" w:type="pct"/>
            <w:tcBorders>
              <w:top w:val="nil"/>
              <w:left w:val="nil"/>
              <w:bottom w:val="single" w:sz="4" w:space="0" w:color="auto"/>
              <w:right w:val="single" w:sz="4" w:space="0" w:color="auto"/>
            </w:tcBorders>
            <w:shd w:val="clear" w:color="auto" w:fill="auto"/>
            <w:vAlign w:val="center"/>
            <w:hideMark/>
          </w:tcPr>
          <w:p w14:paraId="52A7BD2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ТВГ-2,5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080F4F7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5,000</w:t>
            </w:r>
          </w:p>
        </w:tc>
        <w:tc>
          <w:tcPr>
            <w:tcW w:w="780" w:type="pct"/>
            <w:tcBorders>
              <w:top w:val="nil"/>
              <w:left w:val="nil"/>
              <w:bottom w:val="single" w:sz="4" w:space="0" w:color="auto"/>
              <w:right w:val="single" w:sz="4" w:space="0" w:color="auto"/>
            </w:tcBorders>
            <w:shd w:val="clear" w:color="auto" w:fill="auto"/>
            <w:vAlign w:val="center"/>
            <w:hideMark/>
          </w:tcPr>
          <w:p w14:paraId="4E675B38"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1980</w:t>
            </w:r>
          </w:p>
        </w:tc>
      </w:tr>
      <w:tr w:rsidR="009704AC" w:rsidRPr="009704AC" w14:paraId="061AF1DF"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5EBBCE8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5F02EB8"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4A3D42D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2B398DC4"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ТВГ-2,5</w:t>
            </w:r>
          </w:p>
        </w:tc>
        <w:tc>
          <w:tcPr>
            <w:tcW w:w="1026" w:type="pct"/>
            <w:vMerge/>
            <w:tcBorders>
              <w:top w:val="nil"/>
              <w:left w:val="single" w:sz="4" w:space="0" w:color="auto"/>
              <w:bottom w:val="single" w:sz="4" w:space="0" w:color="auto"/>
              <w:right w:val="single" w:sz="4" w:space="0" w:color="auto"/>
            </w:tcBorders>
            <w:vAlign w:val="center"/>
            <w:hideMark/>
          </w:tcPr>
          <w:p w14:paraId="5A006E5F"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5D97080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1980</w:t>
            </w:r>
          </w:p>
        </w:tc>
      </w:tr>
      <w:tr w:rsidR="009704AC" w:rsidRPr="009704AC" w14:paraId="68B368C0" w14:textId="77777777" w:rsidTr="009704AC">
        <w:trPr>
          <w:trHeight w:val="20"/>
        </w:trPr>
        <w:tc>
          <w:tcPr>
            <w:tcW w:w="328" w:type="pct"/>
            <w:vMerge w:val="restart"/>
            <w:tcBorders>
              <w:top w:val="nil"/>
              <w:left w:val="single" w:sz="4" w:space="0" w:color="auto"/>
              <w:bottom w:val="single" w:sz="4" w:space="0" w:color="auto"/>
              <w:right w:val="single" w:sz="4" w:space="0" w:color="auto"/>
            </w:tcBorders>
            <w:shd w:val="clear" w:color="auto" w:fill="auto"/>
            <w:vAlign w:val="center"/>
            <w:hideMark/>
          </w:tcPr>
          <w:p w14:paraId="52BDB3E1"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22</w:t>
            </w:r>
          </w:p>
        </w:tc>
        <w:tc>
          <w:tcPr>
            <w:tcW w:w="775" w:type="pct"/>
            <w:vMerge w:val="restart"/>
            <w:tcBorders>
              <w:top w:val="nil"/>
              <w:left w:val="single" w:sz="4" w:space="0" w:color="auto"/>
              <w:bottom w:val="single" w:sz="4" w:space="0" w:color="auto"/>
              <w:right w:val="single" w:sz="4" w:space="0" w:color="auto"/>
            </w:tcBorders>
            <w:shd w:val="clear" w:color="auto" w:fill="auto"/>
            <w:vAlign w:val="center"/>
            <w:hideMark/>
          </w:tcPr>
          <w:p w14:paraId="52AA9D99"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Котельная №38-23</w:t>
            </w:r>
          </w:p>
        </w:tc>
        <w:tc>
          <w:tcPr>
            <w:tcW w:w="1436" w:type="pct"/>
            <w:vMerge w:val="restart"/>
            <w:tcBorders>
              <w:top w:val="nil"/>
              <w:left w:val="single" w:sz="4" w:space="0" w:color="auto"/>
              <w:bottom w:val="single" w:sz="4" w:space="0" w:color="auto"/>
              <w:right w:val="single" w:sz="4" w:space="0" w:color="auto"/>
            </w:tcBorders>
            <w:shd w:val="clear" w:color="auto" w:fill="auto"/>
            <w:vAlign w:val="center"/>
            <w:hideMark/>
          </w:tcPr>
          <w:p w14:paraId="766CCEC5"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с. Казинка, ул. Ленина, 71-е</w:t>
            </w:r>
          </w:p>
        </w:tc>
        <w:tc>
          <w:tcPr>
            <w:tcW w:w="655" w:type="pct"/>
            <w:tcBorders>
              <w:top w:val="nil"/>
              <w:left w:val="nil"/>
              <w:bottom w:val="single" w:sz="4" w:space="0" w:color="auto"/>
              <w:right w:val="single" w:sz="4" w:space="0" w:color="auto"/>
            </w:tcBorders>
            <w:shd w:val="clear" w:color="auto" w:fill="auto"/>
            <w:vAlign w:val="center"/>
            <w:hideMark/>
          </w:tcPr>
          <w:p w14:paraId="474553C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ТВГ-0,75</w:t>
            </w:r>
          </w:p>
        </w:tc>
        <w:tc>
          <w:tcPr>
            <w:tcW w:w="1026" w:type="pct"/>
            <w:vMerge w:val="restart"/>
            <w:tcBorders>
              <w:top w:val="nil"/>
              <w:left w:val="single" w:sz="4" w:space="0" w:color="auto"/>
              <w:bottom w:val="single" w:sz="4" w:space="0" w:color="auto"/>
              <w:right w:val="single" w:sz="4" w:space="0" w:color="auto"/>
            </w:tcBorders>
            <w:shd w:val="clear" w:color="auto" w:fill="auto"/>
            <w:vAlign w:val="center"/>
            <w:hideMark/>
          </w:tcPr>
          <w:p w14:paraId="49AAD413"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1,610</w:t>
            </w:r>
          </w:p>
        </w:tc>
        <w:tc>
          <w:tcPr>
            <w:tcW w:w="780" w:type="pct"/>
            <w:tcBorders>
              <w:top w:val="nil"/>
              <w:left w:val="nil"/>
              <w:bottom w:val="single" w:sz="4" w:space="0" w:color="auto"/>
              <w:right w:val="single" w:sz="4" w:space="0" w:color="auto"/>
            </w:tcBorders>
            <w:shd w:val="clear" w:color="auto" w:fill="auto"/>
            <w:vAlign w:val="center"/>
            <w:hideMark/>
          </w:tcPr>
          <w:p w14:paraId="3996C940"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1965</w:t>
            </w:r>
          </w:p>
        </w:tc>
      </w:tr>
      <w:tr w:rsidR="009704AC" w:rsidRPr="009704AC" w14:paraId="5BB3B9FB" w14:textId="77777777" w:rsidTr="009704AC">
        <w:trPr>
          <w:trHeight w:val="20"/>
        </w:trPr>
        <w:tc>
          <w:tcPr>
            <w:tcW w:w="328" w:type="pct"/>
            <w:vMerge/>
            <w:tcBorders>
              <w:top w:val="nil"/>
              <w:left w:val="single" w:sz="4" w:space="0" w:color="auto"/>
              <w:bottom w:val="single" w:sz="4" w:space="0" w:color="auto"/>
              <w:right w:val="single" w:sz="4" w:space="0" w:color="auto"/>
            </w:tcBorders>
            <w:vAlign w:val="center"/>
            <w:hideMark/>
          </w:tcPr>
          <w:p w14:paraId="45C6790C"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75" w:type="pct"/>
            <w:vMerge/>
            <w:tcBorders>
              <w:top w:val="nil"/>
              <w:left w:val="single" w:sz="4" w:space="0" w:color="auto"/>
              <w:bottom w:val="single" w:sz="4" w:space="0" w:color="auto"/>
              <w:right w:val="single" w:sz="4" w:space="0" w:color="auto"/>
            </w:tcBorders>
            <w:vAlign w:val="center"/>
            <w:hideMark/>
          </w:tcPr>
          <w:p w14:paraId="6A1E9F64"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1436" w:type="pct"/>
            <w:vMerge/>
            <w:tcBorders>
              <w:top w:val="nil"/>
              <w:left w:val="single" w:sz="4" w:space="0" w:color="auto"/>
              <w:bottom w:val="single" w:sz="4" w:space="0" w:color="auto"/>
              <w:right w:val="single" w:sz="4" w:space="0" w:color="auto"/>
            </w:tcBorders>
            <w:vAlign w:val="center"/>
            <w:hideMark/>
          </w:tcPr>
          <w:p w14:paraId="33D5BDF5"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655" w:type="pct"/>
            <w:tcBorders>
              <w:top w:val="nil"/>
              <w:left w:val="nil"/>
              <w:bottom w:val="single" w:sz="4" w:space="0" w:color="auto"/>
              <w:right w:val="single" w:sz="4" w:space="0" w:color="auto"/>
            </w:tcBorders>
            <w:shd w:val="clear" w:color="auto" w:fill="auto"/>
            <w:vAlign w:val="center"/>
            <w:hideMark/>
          </w:tcPr>
          <w:p w14:paraId="29E538CC"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КСВ-1</w:t>
            </w:r>
          </w:p>
        </w:tc>
        <w:tc>
          <w:tcPr>
            <w:tcW w:w="1026" w:type="pct"/>
            <w:vMerge/>
            <w:tcBorders>
              <w:top w:val="nil"/>
              <w:left w:val="single" w:sz="4" w:space="0" w:color="auto"/>
              <w:bottom w:val="single" w:sz="4" w:space="0" w:color="auto"/>
              <w:right w:val="single" w:sz="4" w:space="0" w:color="auto"/>
            </w:tcBorders>
            <w:vAlign w:val="center"/>
            <w:hideMark/>
          </w:tcPr>
          <w:p w14:paraId="59C0A6F3" w14:textId="77777777" w:rsidR="009704AC" w:rsidRPr="009704AC" w:rsidRDefault="009704AC" w:rsidP="009704AC">
            <w:pPr>
              <w:spacing w:after="0" w:line="240" w:lineRule="auto"/>
              <w:rPr>
                <w:rFonts w:ascii="Arial" w:eastAsia="Times New Roman" w:hAnsi="Arial" w:cs="Arial"/>
                <w:color w:val="000000"/>
                <w:sz w:val="18"/>
                <w:szCs w:val="18"/>
                <w:lang w:eastAsia="ru-RU"/>
              </w:rPr>
            </w:pPr>
          </w:p>
        </w:tc>
        <w:tc>
          <w:tcPr>
            <w:tcW w:w="780" w:type="pct"/>
            <w:tcBorders>
              <w:top w:val="nil"/>
              <w:left w:val="nil"/>
              <w:bottom w:val="single" w:sz="4" w:space="0" w:color="auto"/>
              <w:right w:val="single" w:sz="4" w:space="0" w:color="auto"/>
            </w:tcBorders>
            <w:shd w:val="clear" w:color="auto" w:fill="auto"/>
            <w:vAlign w:val="center"/>
            <w:hideMark/>
          </w:tcPr>
          <w:p w14:paraId="4ED1A4FF" w14:textId="77777777" w:rsidR="009704AC" w:rsidRPr="009704AC" w:rsidRDefault="009704AC" w:rsidP="009704AC">
            <w:pPr>
              <w:spacing w:after="0" w:line="240" w:lineRule="auto"/>
              <w:jc w:val="center"/>
              <w:rPr>
                <w:rFonts w:ascii="Arial" w:eastAsia="Times New Roman" w:hAnsi="Arial" w:cs="Arial"/>
                <w:color w:val="000000"/>
                <w:sz w:val="18"/>
                <w:szCs w:val="18"/>
                <w:lang w:eastAsia="ru-RU"/>
              </w:rPr>
            </w:pPr>
            <w:r w:rsidRPr="009704AC">
              <w:rPr>
                <w:rFonts w:ascii="Arial" w:eastAsia="Times New Roman" w:hAnsi="Arial" w:cs="Arial"/>
                <w:color w:val="000000"/>
                <w:sz w:val="18"/>
                <w:szCs w:val="18"/>
                <w:lang w:eastAsia="ru-RU"/>
              </w:rPr>
              <w:t>1965</w:t>
            </w:r>
          </w:p>
        </w:tc>
      </w:tr>
    </w:tbl>
    <w:p w14:paraId="52C9FA07" w14:textId="77777777" w:rsidR="002E0C93" w:rsidRPr="007B61B8" w:rsidRDefault="002E0C93" w:rsidP="002E0C93">
      <w:pPr>
        <w:autoSpaceDE w:val="0"/>
        <w:autoSpaceDN w:val="0"/>
        <w:adjustRightInd w:val="0"/>
        <w:spacing w:after="0" w:line="360" w:lineRule="auto"/>
        <w:jc w:val="both"/>
        <w:rPr>
          <w:rFonts w:ascii="Arial" w:hAnsi="Arial" w:cs="Arial"/>
          <w:color w:val="000000"/>
          <w:sz w:val="24"/>
          <w:szCs w:val="24"/>
          <w:lang w:val="x-none"/>
        </w:rPr>
      </w:pPr>
    </w:p>
    <w:p w14:paraId="3E9FB16F" w14:textId="420FF255" w:rsidR="00AE5966" w:rsidRPr="007B61B8" w:rsidRDefault="000F03BC" w:rsidP="00AE5966">
      <w:pPr>
        <w:autoSpaceDE w:val="0"/>
        <w:autoSpaceDN w:val="0"/>
        <w:adjustRightInd w:val="0"/>
        <w:spacing w:after="0" w:line="360" w:lineRule="auto"/>
        <w:ind w:firstLine="709"/>
        <w:jc w:val="both"/>
        <w:rPr>
          <w:rFonts w:ascii="Arial" w:hAnsi="Arial" w:cs="Arial"/>
          <w:color w:val="000000"/>
          <w:sz w:val="24"/>
          <w:szCs w:val="24"/>
        </w:rPr>
      </w:pPr>
      <w:r w:rsidRPr="007B61B8">
        <w:rPr>
          <w:rFonts w:ascii="Arial" w:hAnsi="Arial" w:cs="Arial"/>
          <w:color w:val="000000"/>
          <w:sz w:val="24"/>
          <w:szCs w:val="24"/>
        </w:rPr>
        <w:t>Данные по паспортному значению назначенного срока службы котлов отсутствуют.</w:t>
      </w:r>
      <w:r w:rsidR="00AE5966" w:rsidRPr="007B61B8">
        <w:rPr>
          <w:rFonts w:ascii="Arial" w:hAnsi="Arial" w:cs="Arial"/>
          <w:color w:val="000000"/>
          <w:sz w:val="24"/>
          <w:szCs w:val="24"/>
        </w:rPr>
        <w:t xml:space="preserve"> Н</w:t>
      </w:r>
      <w:r w:rsidRPr="007B61B8">
        <w:rPr>
          <w:rFonts w:ascii="Arial" w:hAnsi="Arial" w:cs="Arial"/>
          <w:color w:val="000000"/>
          <w:sz w:val="24"/>
          <w:szCs w:val="24"/>
        </w:rPr>
        <w:t>а данный момент котельное оборудование с выработанным парковым ресурсом, но прошедшее техническое освидетельствование и диагностирование, эк</w:t>
      </w:r>
      <w:r w:rsidR="00F05493" w:rsidRPr="007B61B8">
        <w:rPr>
          <w:rFonts w:ascii="Arial" w:hAnsi="Arial" w:cs="Arial"/>
          <w:color w:val="000000"/>
          <w:sz w:val="24"/>
          <w:szCs w:val="24"/>
        </w:rPr>
        <w:t>сплуатируется в рабочем режиме</w:t>
      </w:r>
      <w:bookmarkStart w:id="162" w:name="_Toc4414562"/>
      <w:bookmarkStart w:id="163" w:name="_Toc4493566"/>
      <w:r w:rsidR="00AE5966" w:rsidRPr="007B61B8">
        <w:rPr>
          <w:rFonts w:ascii="Arial" w:hAnsi="Arial" w:cs="Arial"/>
          <w:color w:val="000000"/>
          <w:sz w:val="24"/>
          <w:szCs w:val="24"/>
        </w:rPr>
        <w:t>.</w:t>
      </w:r>
    </w:p>
    <w:p w14:paraId="2E37BE23" w14:textId="77777777" w:rsidR="00AE5966" w:rsidRPr="007B61B8" w:rsidRDefault="00AE5966" w:rsidP="00AE5966">
      <w:pPr>
        <w:autoSpaceDE w:val="0"/>
        <w:autoSpaceDN w:val="0"/>
        <w:adjustRightInd w:val="0"/>
        <w:spacing w:after="0" w:line="360" w:lineRule="auto"/>
        <w:ind w:firstLine="708"/>
        <w:jc w:val="both"/>
      </w:pPr>
    </w:p>
    <w:p w14:paraId="4432E3AC" w14:textId="33CAFA57" w:rsidR="000F03BC" w:rsidRPr="007B61B8" w:rsidRDefault="000F03BC" w:rsidP="00FA6554">
      <w:pPr>
        <w:pStyle w:val="2fd"/>
      </w:pPr>
      <w:bookmarkStart w:id="164" w:name="_Toc115167896"/>
      <w:r w:rsidRPr="007B61B8">
        <w:t>2.</w:t>
      </w:r>
      <w:r w:rsidR="003A5B68">
        <w:t>7</w:t>
      </w:r>
      <w:r w:rsidRPr="007B61B8">
        <w:t xml:space="preserve"> Схемы выдачи тепловой мощности</w:t>
      </w:r>
      <w:bookmarkEnd w:id="162"/>
      <w:bookmarkEnd w:id="163"/>
      <w:bookmarkEnd w:id="164"/>
    </w:p>
    <w:p w14:paraId="7F90D53E" w14:textId="7782FF0F" w:rsidR="00AE5966" w:rsidRPr="007B61B8" w:rsidRDefault="00AE5966" w:rsidP="001E006F">
      <w:pPr>
        <w:pStyle w:val="affff1"/>
      </w:pPr>
      <w:r w:rsidRPr="007B61B8">
        <w:t xml:space="preserve">Среди котельных </w:t>
      </w:r>
      <w:r w:rsidR="0018660D" w:rsidRPr="00C110B5">
        <w:t>ГУП СК «</w:t>
      </w:r>
      <w:proofErr w:type="spellStart"/>
      <w:r w:rsidR="0018660D" w:rsidRPr="00C110B5">
        <w:t>Крайтеплоэнерго</w:t>
      </w:r>
      <w:proofErr w:type="spellEnd"/>
      <w:r w:rsidR="0018660D" w:rsidRPr="00C110B5">
        <w:t>»</w:t>
      </w:r>
      <w:r w:rsidRPr="007B61B8">
        <w:t xml:space="preserve"> можно выделить следующие группы по типу тепловых схем:</w:t>
      </w:r>
    </w:p>
    <w:p w14:paraId="6F5511B4" w14:textId="322A18B3" w:rsidR="000F03BC" w:rsidRPr="007B61B8" w:rsidRDefault="00AE5966" w:rsidP="001E006F">
      <w:pPr>
        <w:pStyle w:val="affff1"/>
      </w:pPr>
      <w:r w:rsidRPr="007B61B8">
        <w:t>1)</w:t>
      </w:r>
      <w:r w:rsidR="000F03BC" w:rsidRPr="007B61B8">
        <w:t xml:space="preserve"> обратная сетевая вода от потребителей поступает в котельную, сетевыми насосами подается в котлы, где подогревается и подается потребителю, т.е. имеется один контур теплоносителя, который циркулирует по схеме: котел – тепловые сети – системы теплопотребления абонентов. Для восполнения утечек в сеть добавляется химически очищенная вода.</w:t>
      </w:r>
    </w:p>
    <w:p w14:paraId="49281E51" w14:textId="017FBBCE" w:rsidR="000F03BC" w:rsidRPr="007B61B8" w:rsidRDefault="00AE5966" w:rsidP="00AE5966">
      <w:pPr>
        <w:pStyle w:val="affff1"/>
      </w:pPr>
      <w:r w:rsidRPr="007B61B8">
        <w:t>2) О</w:t>
      </w:r>
      <w:r w:rsidR="000F03BC" w:rsidRPr="007B61B8">
        <w:t xml:space="preserve">тпуск тепла на отопление осуществляется по 2-х контурной схеме теплоснабжения. 1-й контур: котел – котловой насос – теплообменник сетевой и ГВС. 2-й контур: сетевые насосы, насосы ГВС – теплообменник сетевой и ГВС – тепловые сети и сети ГВС – системы потребителей. Система теплоснабжения подпитывается </w:t>
      </w:r>
      <w:r w:rsidR="000F03BC" w:rsidRPr="007B61B8">
        <w:lastRenderedPageBreak/>
        <w:t>химически очищенной водой, подпитка системы ГВС осуществляется водопроводной водой.</w:t>
      </w:r>
    </w:p>
    <w:p w14:paraId="231FE8E3" w14:textId="69DA4A81" w:rsidR="000F03BC" w:rsidRPr="007B61B8" w:rsidRDefault="00AE5966" w:rsidP="001E006F">
      <w:pPr>
        <w:pStyle w:val="affff1"/>
      </w:pPr>
      <w:r w:rsidRPr="007B61B8">
        <w:t>3)</w:t>
      </w:r>
      <w:r w:rsidR="000F03BC" w:rsidRPr="007B61B8">
        <w:t xml:space="preserve"> отпуск тепла на отопление осуществляется по 2-х контурной схеме теплоснабжения. 1-й контур: котел – котловой насос – теплообменник сетевой. 2-й контур: сетевые насосы – теплообменник сетевой – тепловые сети – системы потребителей. Подпитка системы выполняется химически очищенной водой. </w:t>
      </w:r>
    </w:p>
    <w:p w14:paraId="271AFDBA" w14:textId="77777777" w:rsidR="00FA03BF" w:rsidRPr="007B61B8" w:rsidRDefault="00FA03BF" w:rsidP="001E006F">
      <w:pPr>
        <w:pStyle w:val="affff1"/>
      </w:pPr>
    </w:p>
    <w:p w14:paraId="27043711" w14:textId="0C5E5F1B" w:rsidR="000F03BC" w:rsidRPr="007B61B8" w:rsidRDefault="00D90F9D" w:rsidP="00FA6554">
      <w:pPr>
        <w:pStyle w:val="2fd"/>
      </w:pPr>
      <w:bookmarkStart w:id="165" w:name="_Toc4414564"/>
      <w:bookmarkStart w:id="166" w:name="_Toc4493568"/>
      <w:bookmarkStart w:id="167" w:name="_Toc115167897"/>
      <w:r w:rsidRPr="007B61B8">
        <w:t>2.</w:t>
      </w:r>
      <w:r w:rsidR="003A5B68">
        <w:t>8</w:t>
      </w:r>
      <w:r w:rsidR="000F03BC" w:rsidRPr="007B61B8">
        <w:t xml:space="preserve"> Способы регулирования отпуска тепловой энергии от источников тепловой энергии с обоснованием выбора графика изменения температуры и расхода теплоносителя в зависимости от температуры наружного воздуха</w:t>
      </w:r>
      <w:bookmarkEnd w:id="165"/>
      <w:bookmarkEnd w:id="166"/>
      <w:bookmarkEnd w:id="167"/>
    </w:p>
    <w:p w14:paraId="5EC2A6BA" w14:textId="2C1E2610" w:rsidR="00AF219F" w:rsidRPr="007B61B8" w:rsidRDefault="00AF219F" w:rsidP="00AF219F">
      <w:pPr>
        <w:widowControl w:val="0"/>
        <w:spacing w:after="0" w:line="360" w:lineRule="auto"/>
        <w:ind w:firstLine="709"/>
        <w:jc w:val="both"/>
        <w:rPr>
          <w:rFonts w:ascii="Arial" w:eastAsiaTheme="minorHAnsi" w:hAnsi="Arial" w:cs="Arial"/>
          <w:color w:val="000000"/>
          <w:sz w:val="24"/>
          <w:szCs w:val="24"/>
          <w:shd w:val="clear" w:color="auto" w:fill="FFFFFF"/>
        </w:rPr>
      </w:pPr>
      <w:r w:rsidRPr="007B61B8">
        <w:rPr>
          <w:rFonts w:ascii="Arial" w:eastAsiaTheme="minorHAnsi" w:hAnsi="Arial" w:cs="Arial"/>
          <w:color w:val="000000"/>
          <w:sz w:val="24"/>
          <w:szCs w:val="24"/>
          <w:shd w:val="clear" w:color="auto" w:fill="FFFFFF"/>
        </w:rPr>
        <w:t xml:space="preserve">На всех котельных </w:t>
      </w:r>
      <w:r w:rsidR="0018660D" w:rsidRPr="0018660D">
        <w:rPr>
          <w:rFonts w:ascii="Arial" w:eastAsiaTheme="minorHAnsi" w:hAnsi="Arial" w:cs="Arial"/>
          <w:color w:val="000000"/>
          <w:sz w:val="24"/>
          <w:szCs w:val="24"/>
          <w:shd w:val="clear" w:color="auto" w:fill="FFFFFF"/>
        </w:rPr>
        <w:t>ГУП СК «</w:t>
      </w:r>
      <w:proofErr w:type="spellStart"/>
      <w:r w:rsidR="0018660D" w:rsidRPr="0018660D">
        <w:rPr>
          <w:rFonts w:ascii="Arial" w:eastAsiaTheme="minorHAnsi" w:hAnsi="Arial" w:cs="Arial"/>
          <w:color w:val="000000"/>
          <w:sz w:val="24"/>
          <w:szCs w:val="24"/>
          <w:shd w:val="clear" w:color="auto" w:fill="FFFFFF"/>
        </w:rPr>
        <w:t>Крайтеплоэнерго</w:t>
      </w:r>
      <w:proofErr w:type="spellEnd"/>
      <w:r w:rsidR="0018660D" w:rsidRPr="0018660D">
        <w:rPr>
          <w:rFonts w:ascii="Arial" w:eastAsiaTheme="minorHAnsi" w:hAnsi="Arial" w:cs="Arial"/>
          <w:color w:val="000000"/>
          <w:sz w:val="24"/>
          <w:szCs w:val="24"/>
          <w:shd w:val="clear" w:color="auto" w:fill="FFFFFF"/>
        </w:rPr>
        <w:t>»</w:t>
      </w:r>
      <w:r w:rsidR="0018660D">
        <w:rPr>
          <w:rFonts w:ascii="Arial" w:eastAsiaTheme="minorHAnsi" w:hAnsi="Arial" w:cs="Arial"/>
          <w:color w:val="000000"/>
          <w:sz w:val="24"/>
          <w:szCs w:val="24"/>
          <w:shd w:val="clear" w:color="auto" w:fill="FFFFFF"/>
        </w:rPr>
        <w:t xml:space="preserve"> </w:t>
      </w:r>
      <w:r w:rsidRPr="007B61B8">
        <w:rPr>
          <w:rFonts w:ascii="Arial" w:eastAsiaTheme="minorHAnsi" w:hAnsi="Arial" w:cs="Arial"/>
          <w:color w:val="000000"/>
          <w:sz w:val="24"/>
          <w:szCs w:val="24"/>
          <w:shd w:val="clear" w:color="auto" w:fill="FFFFFF"/>
        </w:rPr>
        <w:t>предусмотрен качественный способ регулирования.</w:t>
      </w:r>
    </w:p>
    <w:p w14:paraId="5D5D672F" w14:textId="331C6E06" w:rsidR="00AF219F" w:rsidRPr="007B61B8" w:rsidRDefault="000F03BC" w:rsidP="00AF219F">
      <w:pPr>
        <w:widowControl w:val="0"/>
        <w:spacing w:after="0" w:line="360" w:lineRule="auto"/>
        <w:ind w:firstLine="709"/>
        <w:jc w:val="both"/>
        <w:rPr>
          <w:rFonts w:ascii="Arial" w:eastAsiaTheme="minorHAnsi" w:hAnsi="Arial" w:cs="Arial"/>
          <w:color w:val="000000"/>
          <w:sz w:val="24"/>
          <w:szCs w:val="24"/>
          <w:shd w:val="clear" w:color="auto" w:fill="FFFFFF"/>
        </w:rPr>
      </w:pPr>
      <w:r w:rsidRPr="007B61B8">
        <w:rPr>
          <w:rFonts w:ascii="Arial" w:eastAsiaTheme="minorHAnsi" w:hAnsi="Arial" w:cs="Arial"/>
          <w:color w:val="000000"/>
          <w:sz w:val="24"/>
          <w:szCs w:val="24"/>
          <w:shd w:val="clear" w:color="auto" w:fill="FFFFFF"/>
        </w:rPr>
        <w:t>Проектный температурный график по зонам теплоснабжения для котельн</w:t>
      </w:r>
      <w:r w:rsidR="00AF219F" w:rsidRPr="007B61B8">
        <w:rPr>
          <w:rFonts w:ascii="Arial" w:eastAsiaTheme="minorHAnsi" w:hAnsi="Arial" w:cs="Arial"/>
          <w:color w:val="000000"/>
          <w:sz w:val="24"/>
          <w:szCs w:val="24"/>
          <w:shd w:val="clear" w:color="auto" w:fill="FFFFFF"/>
        </w:rPr>
        <w:t>ых</w:t>
      </w:r>
      <w:r w:rsidRPr="007B61B8">
        <w:rPr>
          <w:rFonts w:ascii="Arial" w:eastAsiaTheme="minorHAnsi" w:hAnsi="Arial" w:cs="Arial"/>
          <w:color w:val="000000"/>
          <w:sz w:val="24"/>
          <w:szCs w:val="24"/>
          <w:shd w:val="clear" w:color="auto" w:fill="FFFFFF"/>
        </w:rPr>
        <w:t xml:space="preserve"> </w:t>
      </w:r>
      <w:r w:rsidR="00AF219F" w:rsidRPr="007B61B8">
        <w:rPr>
          <w:rFonts w:ascii="Arial" w:eastAsiaTheme="minorHAnsi" w:hAnsi="Arial" w:cs="Arial"/>
          <w:color w:val="000000"/>
          <w:sz w:val="24"/>
          <w:szCs w:val="24"/>
          <w:shd w:val="clear" w:color="auto" w:fill="FFFFFF"/>
        </w:rPr>
        <w:t xml:space="preserve">составляет </w:t>
      </w:r>
      <w:r w:rsidR="0018660D">
        <w:rPr>
          <w:rFonts w:ascii="Arial" w:eastAsiaTheme="minorHAnsi" w:hAnsi="Arial" w:cs="Arial"/>
          <w:color w:val="000000"/>
          <w:sz w:val="24"/>
          <w:szCs w:val="24"/>
          <w:shd w:val="clear" w:color="auto" w:fill="FFFFFF"/>
        </w:rPr>
        <w:t>9</w:t>
      </w:r>
      <w:r w:rsidR="00AF219F" w:rsidRPr="007B61B8">
        <w:rPr>
          <w:rFonts w:ascii="Arial" w:eastAsiaTheme="minorHAnsi" w:hAnsi="Arial" w:cs="Arial"/>
          <w:color w:val="000000"/>
          <w:sz w:val="24"/>
          <w:szCs w:val="24"/>
          <w:shd w:val="clear" w:color="auto" w:fill="FFFFFF"/>
        </w:rPr>
        <w:t>5</w:t>
      </w:r>
      <w:r w:rsidRPr="007B61B8">
        <w:rPr>
          <w:rFonts w:ascii="Arial" w:eastAsiaTheme="minorHAnsi" w:hAnsi="Arial" w:cs="Arial"/>
          <w:color w:val="000000"/>
          <w:sz w:val="24"/>
          <w:szCs w:val="24"/>
          <w:shd w:val="clear" w:color="auto" w:fill="FFFFFF"/>
        </w:rPr>
        <w:t>/70 °С</w:t>
      </w:r>
      <w:r w:rsidR="00AF219F" w:rsidRPr="007B61B8">
        <w:rPr>
          <w:rFonts w:ascii="Arial" w:eastAsiaTheme="minorHAnsi" w:hAnsi="Arial" w:cs="Arial"/>
          <w:color w:val="000000"/>
          <w:sz w:val="24"/>
          <w:szCs w:val="24"/>
          <w:shd w:val="clear" w:color="auto" w:fill="FFFFFF"/>
        </w:rPr>
        <w:t xml:space="preserve"> и приведен на рис. 2.4.</w:t>
      </w:r>
    </w:p>
    <w:p w14:paraId="59157DDD" w14:textId="6955C2B6" w:rsidR="00847EE4" w:rsidRPr="00BA10DF" w:rsidRDefault="00BA10DF" w:rsidP="00BA10DF">
      <w:pPr>
        <w:widowControl w:val="0"/>
        <w:spacing w:after="0" w:line="360" w:lineRule="auto"/>
        <w:jc w:val="center"/>
        <w:rPr>
          <w:rFonts w:ascii="Arial" w:eastAsiaTheme="minorHAnsi" w:hAnsi="Arial" w:cs="Arial"/>
          <w:i/>
          <w:color w:val="000000"/>
          <w:sz w:val="24"/>
          <w:szCs w:val="24"/>
          <w:shd w:val="clear" w:color="auto" w:fill="FFFFFF"/>
        </w:rPr>
      </w:pPr>
      <w:r>
        <w:rPr>
          <w:rFonts w:ascii="Arial" w:eastAsiaTheme="minorHAnsi" w:hAnsi="Arial" w:cs="Arial"/>
          <w:i/>
          <w:noProof/>
          <w:color w:val="000000"/>
          <w:sz w:val="24"/>
          <w:szCs w:val="24"/>
          <w:shd w:val="clear" w:color="auto" w:fill="FFFFFF"/>
          <w:lang w:eastAsia="ru-RU"/>
        </w:rPr>
        <w:lastRenderedPageBreak/>
        <w:drawing>
          <wp:inline distT="0" distB="0" distL="0" distR="0" wp14:anchorId="1A1BBF46" wp14:editId="0B6DAE6E">
            <wp:extent cx="5467350" cy="762000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СниУВЫмок.JPG"/>
                    <pic:cNvPicPr/>
                  </pic:nvPicPr>
                  <pic:blipFill>
                    <a:blip r:embed="rId55">
                      <a:extLst>
                        <a:ext uri="{28A0092B-C50C-407E-A947-70E740481C1C}">
                          <a14:useLocalDpi xmlns:a14="http://schemas.microsoft.com/office/drawing/2010/main" val="0"/>
                        </a:ext>
                      </a:extLst>
                    </a:blip>
                    <a:stretch>
                      <a:fillRect/>
                    </a:stretch>
                  </pic:blipFill>
                  <pic:spPr>
                    <a:xfrm>
                      <a:off x="0" y="0"/>
                      <a:ext cx="5467350" cy="7620000"/>
                    </a:xfrm>
                    <a:prstGeom prst="rect">
                      <a:avLst/>
                    </a:prstGeom>
                  </pic:spPr>
                </pic:pic>
              </a:graphicData>
            </a:graphic>
          </wp:inline>
        </w:drawing>
      </w:r>
    </w:p>
    <w:p w14:paraId="296EBA50" w14:textId="3A6D2EEE" w:rsidR="00847EE4" w:rsidRPr="00BA10DF" w:rsidRDefault="00BA10DF" w:rsidP="00BA10DF">
      <w:pPr>
        <w:widowControl w:val="0"/>
        <w:spacing w:after="0" w:line="360" w:lineRule="auto"/>
        <w:jc w:val="center"/>
        <w:rPr>
          <w:rFonts w:ascii="Arial" w:eastAsiaTheme="minorHAnsi" w:hAnsi="Arial" w:cs="Arial"/>
          <w:i/>
          <w:color w:val="000000"/>
          <w:sz w:val="24"/>
          <w:szCs w:val="24"/>
          <w:shd w:val="clear" w:color="auto" w:fill="FFFFFF"/>
        </w:rPr>
      </w:pPr>
      <w:bookmarkStart w:id="168" w:name="_Toc110352492"/>
      <w:r w:rsidRPr="00BA10DF">
        <w:rPr>
          <w:rFonts w:ascii="Arial" w:eastAsiaTheme="minorHAnsi" w:hAnsi="Arial" w:cs="Arial"/>
          <w:i/>
          <w:color w:val="000000"/>
          <w:sz w:val="24"/>
          <w:szCs w:val="24"/>
          <w:shd w:val="clear" w:color="auto" w:fill="FFFFFF"/>
        </w:rPr>
        <w:t xml:space="preserve">Рисунок </w:t>
      </w:r>
      <w:r w:rsidRPr="00BA10DF">
        <w:rPr>
          <w:rFonts w:ascii="Arial" w:eastAsiaTheme="minorHAnsi" w:hAnsi="Arial" w:cs="Arial"/>
          <w:i/>
          <w:color w:val="000000"/>
          <w:sz w:val="24"/>
          <w:szCs w:val="24"/>
          <w:shd w:val="clear" w:color="auto" w:fill="FFFFFF"/>
        </w:rPr>
        <w:fldChar w:fldCharType="begin"/>
      </w:r>
      <w:r w:rsidRPr="00BA10DF">
        <w:rPr>
          <w:rFonts w:ascii="Arial" w:eastAsiaTheme="minorHAnsi" w:hAnsi="Arial" w:cs="Arial"/>
          <w:i/>
          <w:color w:val="000000"/>
          <w:sz w:val="24"/>
          <w:szCs w:val="24"/>
          <w:shd w:val="clear" w:color="auto" w:fill="FFFFFF"/>
        </w:rPr>
        <w:instrText xml:space="preserve"> SEQ Рисунок \* ARABIC </w:instrText>
      </w:r>
      <w:r w:rsidRPr="00BA10DF">
        <w:rPr>
          <w:rFonts w:ascii="Arial" w:eastAsiaTheme="minorHAnsi" w:hAnsi="Arial" w:cs="Arial"/>
          <w:i/>
          <w:color w:val="000000"/>
          <w:sz w:val="24"/>
          <w:szCs w:val="24"/>
          <w:shd w:val="clear" w:color="auto" w:fill="FFFFFF"/>
        </w:rPr>
        <w:fldChar w:fldCharType="separate"/>
      </w:r>
      <w:r w:rsidR="004948FF">
        <w:rPr>
          <w:rFonts w:ascii="Arial" w:eastAsiaTheme="minorHAnsi" w:hAnsi="Arial" w:cs="Arial"/>
          <w:i/>
          <w:noProof/>
          <w:color w:val="000000"/>
          <w:sz w:val="24"/>
          <w:szCs w:val="24"/>
          <w:shd w:val="clear" w:color="auto" w:fill="FFFFFF"/>
        </w:rPr>
        <w:t>28</w:t>
      </w:r>
      <w:r w:rsidRPr="00BA10DF">
        <w:rPr>
          <w:rFonts w:ascii="Arial" w:eastAsiaTheme="minorHAnsi" w:hAnsi="Arial" w:cs="Arial"/>
          <w:i/>
          <w:color w:val="000000"/>
          <w:sz w:val="24"/>
          <w:szCs w:val="24"/>
          <w:shd w:val="clear" w:color="auto" w:fill="FFFFFF"/>
        </w:rPr>
        <w:fldChar w:fldCharType="end"/>
      </w:r>
      <w:r w:rsidRPr="00BA10DF">
        <w:rPr>
          <w:rFonts w:ascii="Arial" w:eastAsiaTheme="minorHAnsi" w:hAnsi="Arial" w:cs="Arial"/>
          <w:i/>
          <w:color w:val="000000"/>
          <w:sz w:val="24"/>
          <w:szCs w:val="24"/>
          <w:shd w:val="clear" w:color="auto" w:fill="FFFFFF"/>
        </w:rPr>
        <w:t xml:space="preserve"> - </w:t>
      </w:r>
      <w:r w:rsidR="00847EE4" w:rsidRPr="00BA10DF">
        <w:rPr>
          <w:rFonts w:ascii="Arial" w:eastAsiaTheme="minorHAnsi" w:hAnsi="Arial" w:cs="Arial"/>
          <w:i/>
          <w:color w:val="000000"/>
          <w:sz w:val="24"/>
          <w:szCs w:val="24"/>
          <w:shd w:val="clear" w:color="auto" w:fill="FFFFFF"/>
        </w:rPr>
        <w:t xml:space="preserve">Температурный график работы </w:t>
      </w:r>
      <w:bookmarkEnd w:id="168"/>
      <w:r w:rsidRPr="00BA10DF">
        <w:rPr>
          <w:rFonts w:ascii="Arial" w:eastAsiaTheme="minorHAnsi" w:hAnsi="Arial" w:cs="Arial"/>
          <w:i/>
          <w:color w:val="000000"/>
          <w:sz w:val="24"/>
          <w:szCs w:val="24"/>
          <w:shd w:val="clear" w:color="auto" w:fill="FFFFFF"/>
        </w:rPr>
        <w:t>котельных ГУП СК «</w:t>
      </w:r>
      <w:proofErr w:type="spellStart"/>
      <w:r w:rsidRPr="00BA10DF">
        <w:rPr>
          <w:rFonts w:ascii="Arial" w:eastAsiaTheme="minorHAnsi" w:hAnsi="Arial" w:cs="Arial"/>
          <w:i/>
          <w:color w:val="000000"/>
          <w:sz w:val="24"/>
          <w:szCs w:val="24"/>
          <w:shd w:val="clear" w:color="auto" w:fill="FFFFFF"/>
        </w:rPr>
        <w:t>Крайтеплоэнерго</w:t>
      </w:r>
      <w:proofErr w:type="spellEnd"/>
      <w:r w:rsidRPr="00BA10DF">
        <w:rPr>
          <w:rFonts w:ascii="Arial" w:eastAsiaTheme="minorHAnsi" w:hAnsi="Arial" w:cs="Arial"/>
          <w:i/>
          <w:color w:val="000000"/>
          <w:sz w:val="24"/>
          <w:szCs w:val="24"/>
          <w:shd w:val="clear" w:color="auto" w:fill="FFFFFF"/>
        </w:rPr>
        <w:t>» в Шпаковском МО СК</w:t>
      </w:r>
    </w:p>
    <w:p w14:paraId="38D965BD" w14:textId="5B7789D0" w:rsidR="00AA35F5" w:rsidRPr="007B61B8" w:rsidRDefault="005B15C1" w:rsidP="00AA35F5">
      <w:pPr>
        <w:pStyle w:val="affff1"/>
      </w:pPr>
      <w:bookmarkStart w:id="169" w:name="_Toc4414565"/>
      <w:bookmarkStart w:id="170" w:name="_Toc4493569"/>
      <w:r w:rsidRPr="007B61B8">
        <w:t>Количественный</w:t>
      </w:r>
      <w:r w:rsidR="00AA35F5" w:rsidRPr="007B61B8">
        <w:t xml:space="preserve"> способ регулирования способствует снижению расходов электроэнергии на транспорт теплоносителя, а также уменьшению инерционности системы в переходных режимах.</w:t>
      </w:r>
    </w:p>
    <w:p w14:paraId="7D6C4DE2" w14:textId="2DB37851" w:rsidR="000F03BC" w:rsidRPr="007B61B8" w:rsidRDefault="00D90F9D" w:rsidP="00FA6554">
      <w:pPr>
        <w:pStyle w:val="2fd"/>
      </w:pPr>
      <w:bookmarkStart w:id="171" w:name="_Toc115167898"/>
      <w:r w:rsidRPr="007B61B8">
        <w:lastRenderedPageBreak/>
        <w:t>2.</w:t>
      </w:r>
      <w:r w:rsidR="003A5B68">
        <w:t>9</w:t>
      </w:r>
      <w:r w:rsidR="000F03BC" w:rsidRPr="007B61B8">
        <w:t xml:space="preserve"> Среднегодовая загрузка оборудования</w:t>
      </w:r>
      <w:bookmarkEnd w:id="169"/>
      <w:bookmarkEnd w:id="170"/>
      <w:bookmarkEnd w:id="171"/>
    </w:p>
    <w:p w14:paraId="3EF4E4F1" w14:textId="793768D0" w:rsidR="000F03BC" w:rsidRPr="007B61B8" w:rsidRDefault="000F03BC" w:rsidP="001E006F">
      <w:pPr>
        <w:pStyle w:val="affff1"/>
      </w:pPr>
      <w:r w:rsidRPr="007B61B8">
        <w:t xml:space="preserve">Информация о среднегодовой загрузке </w:t>
      </w:r>
      <w:r w:rsidR="00230CCB" w:rsidRPr="007B61B8">
        <w:t>оборудования котельных</w:t>
      </w:r>
      <w:r w:rsidR="000C2977" w:rsidRPr="007B61B8">
        <w:t xml:space="preserve"> в зоне деятельности ЕТО</w:t>
      </w:r>
      <w:r w:rsidR="00230CCB" w:rsidRPr="007B61B8">
        <w:t xml:space="preserve"> </w:t>
      </w:r>
      <w:r w:rsidR="00BA10DF" w:rsidRPr="00BA10DF">
        <w:t>ГУП СК «</w:t>
      </w:r>
      <w:proofErr w:type="spellStart"/>
      <w:r w:rsidR="00BA10DF" w:rsidRPr="00BA10DF">
        <w:t>Крайтеплоэнерго</w:t>
      </w:r>
      <w:proofErr w:type="spellEnd"/>
      <w:r w:rsidR="00BA10DF" w:rsidRPr="00BA10DF">
        <w:t>»</w:t>
      </w:r>
      <w:r w:rsidR="00230CCB" w:rsidRPr="007B61B8">
        <w:t xml:space="preserve"> </w:t>
      </w:r>
      <w:r w:rsidRPr="007B61B8">
        <w:t>предоставлена в таблице</w:t>
      </w:r>
      <w:r w:rsidR="00BA10DF">
        <w:t xml:space="preserve"> </w:t>
      </w:r>
      <w:r w:rsidR="00BA10DF">
        <w:fldChar w:fldCharType="begin"/>
      </w:r>
      <w:r w:rsidR="00BA10DF">
        <w:instrText xml:space="preserve"> REF _Ref115028158 \h  \* MERGEFORMAT </w:instrText>
      </w:r>
      <w:r w:rsidR="00BA10DF">
        <w:fldChar w:fldCharType="separate"/>
      </w:r>
      <w:r w:rsidR="004948FF" w:rsidRPr="004948FF">
        <w:rPr>
          <w:vanish/>
        </w:rPr>
        <w:t xml:space="preserve">Таблица </w:t>
      </w:r>
      <w:r w:rsidR="004948FF">
        <w:t>30</w:t>
      </w:r>
      <w:r w:rsidR="00BA10DF">
        <w:fldChar w:fldCharType="end"/>
      </w:r>
      <w:r w:rsidRPr="007B61B8">
        <w:t xml:space="preserve">. </w:t>
      </w:r>
    </w:p>
    <w:p w14:paraId="53FFC58B" w14:textId="23EBD45E" w:rsidR="000F03BC" w:rsidRPr="007B61B8" w:rsidRDefault="000F03BC" w:rsidP="001E006F">
      <w:pPr>
        <w:pStyle w:val="affff1"/>
      </w:pPr>
      <w:r w:rsidRPr="007B61B8">
        <w:t xml:space="preserve">По предоставленным данным (таблица </w:t>
      </w:r>
      <w:r w:rsidR="00BA10DF">
        <w:fldChar w:fldCharType="begin"/>
      </w:r>
      <w:r w:rsidR="00BA10DF">
        <w:instrText xml:space="preserve"> REF _Ref115028158 \h  \* MERGEFORMAT </w:instrText>
      </w:r>
      <w:r w:rsidR="00BA10DF">
        <w:fldChar w:fldCharType="separate"/>
      </w:r>
      <w:r w:rsidR="004948FF" w:rsidRPr="004948FF">
        <w:rPr>
          <w:vanish/>
        </w:rPr>
        <w:t xml:space="preserve">Таблица </w:t>
      </w:r>
      <w:r w:rsidR="004948FF">
        <w:t>30</w:t>
      </w:r>
      <w:r w:rsidR="00BA10DF">
        <w:fldChar w:fldCharType="end"/>
      </w:r>
      <w:r w:rsidRPr="007B61B8">
        <w:t xml:space="preserve">) средневзвешенный коэффициент использования установленной тепловой мощности по котельным составляет </w:t>
      </w:r>
      <w:r w:rsidR="00BA10DF">
        <w:t>10,2</w:t>
      </w:r>
      <w:r w:rsidRPr="007B61B8">
        <w:t xml:space="preserve"> %.</w:t>
      </w:r>
    </w:p>
    <w:p w14:paraId="3CFBCEEB" w14:textId="2603C4BF" w:rsidR="000F03BC" w:rsidRPr="007B61B8" w:rsidRDefault="00BA10DF" w:rsidP="006501F1">
      <w:pPr>
        <w:pStyle w:val="afff9"/>
        <w:jc w:val="both"/>
      </w:pPr>
      <w:bookmarkStart w:id="172" w:name="_Ref115028158"/>
      <w:bookmarkStart w:id="173" w:name="_Toc4414566"/>
      <w:bookmarkStart w:id="174" w:name="_Toc4493570"/>
      <w:bookmarkStart w:id="175" w:name="_Toc4499369"/>
      <w:bookmarkStart w:id="176" w:name="_Toc4498473"/>
      <w:bookmarkStart w:id="177" w:name="_Toc4499694"/>
      <w:bookmarkStart w:id="178" w:name="_Toc8390005"/>
      <w:bookmarkStart w:id="179" w:name="_Toc104903215"/>
      <w:r>
        <w:t xml:space="preserve">Таблица </w:t>
      </w:r>
      <w:fldSimple w:instr=" SEQ Таблица \* ARABIC ">
        <w:r w:rsidR="004948FF">
          <w:rPr>
            <w:noProof/>
          </w:rPr>
          <w:t>30</w:t>
        </w:r>
      </w:fldSimple>
      <w:bookmarkEnd w:id="172"/>
      <w:r>
        <w:t xml:space="preserve"> – </w:t>
      </w:r>
      <w:r w:rsidR="000F03BC" w:rsidRPr="007B61B8">
        <w:t xml:space="preserve">Среднегодовая загрузка оборудования котельных в зоне деятельности ЕТО </w:t>
      </w:r>
      <w:r w:rsidR="00E56C6C" w:rsidRPr="00BA10DF">
        <w:rPr>
          <w:rFonts w:cs="Times New Roman"/>
          <w:szCs w:val="26"/>
        </w:rPr>
        <w:t>ГУП СК «</w:t>
      </w:r>
      <w:proofErr w:type="spellStart"/>
      <w:r w:rsidR="00E56C6C" w:rsidRPr="00BA10DF">
        <w:rPr>
          <w:rFonts w:cs="Times New Roman"/>
          <w:szCs w:val="26"/>
        </w:rPr>
        <w:t>Крайтеплоэнерго</w:t>
      </w:r>
      <w:proofErr w:type="spellEnd"/>
      <w:r w:rsidR="00E56C6C" w:rsidRPr="00BA10DF">
        <w:rPr>
          <w:rFonts w:cs="Times New Roman"/>
          <w:szCs w:val="26"/>
        </w:rPr>
        <w:t>»</w:t>
      </w:r>
      <w:r w:rsidR="000F03BC" w:rsidRPr="007B61B8">
        <w:t xml:space="preserve"> на год актуализации схемы теплоснабжения</w:t>
      </w:r>
      <w:bookmarkEnd w:id="173"/>
      <w:bookmarkEnd w:id="174"/>
      <w:bookmarkEnd w:id="175"/>
      <w:bookmarkEnd w:id="176"/>
      <w:bookmarkEnd w:id="177"/>
      <w:bookmarkEnd w:id="178"/>
      <w:bookmarkEnd w:id="179"/>
    </w:p>
    <w:tbl>
      <w:tblPr>
        <w:tblW w:w="5000" w:type="pct"/>
        <w:tblLook w:val="04A0" w:firstRow="1" w:lastRow="0" w:firstColumn="1" w:lastColumn="0" w:noHBand="0" w:noVBand="1"/>
      </w:tblPr>
      <w:tblGrid>
        <w:gridCol w:w="619"/>
        <w:gridCol w:w="1820"/>
        <w:gridCol w:w="2729"/>
        <w:gridCol w:w="1693"/>
        <w:gridCol w:w="2484"/>
      </w:tblGrid>
      <w:tr w:rsidR="00575EBD" w:rsidRPr="00575EBD" w14:paraId="5F54741D" w14:textId="77777777" w:rsidTr="00575EBD">
        <w:trPr>
          <w:trHeight w:val="20"/>
        </w:trPr>
        <w:tc>
          <w:tcPr>
            <w:tcW w:w="331" w:type="pct"/>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26EE6E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 п/п</w:t>
            </w:r>
          </w:p>
        </w:tc>
        <w:tc>
          <w:tcPr>
            <w:tcW w:w="974" w:type="pct"/>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39D8056"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Наименование котельной</w:t>
            </w:r>
          </w:p>
        </w:tc>
        <w:tc>
          <w:tcPr>
            <w:tcW w:w="1460" w:type="pct"/>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C51619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Установленная тепловая мощность, Гкал/ч</w:t>
            </w:r>
          </w:p>
        </w:tc>
        <w:tc>
          <w:tcPr>
            <w:tcW w:w="2236" w:type="pct"/>
            <w:gridSpan w:val="2"/>
            <w:tcBorders>
              <w:top w:val="single" w:sz="4" w:space="0" w:color="auto"/>
              <w:left w:val="nil"/>
              <w:bottom w:val="single" w:sz="4" w:space="0" w:color="auto"/>
              <w:right w:val="single" w:sz="4" w:space="0" w:color="auto"/>
            </w:tcBorders>
            <w:shd w:val="clear" w:color="000000" w:fill="F2F2F2"/>
            <w:vAlign w:val="center"/>
            <w:hideMark/>
          </w:tcPr>
          <w:p w14:paraId="4919015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Факт 2021 год</w:t>
            </w:r>
          </w:p>
        </w:tc>
      </w:tr>
      <w:tr w:rsidR="00575EBD" w:rsidRPr="00575EBD" w14:paraId="78B20E2C" w14:textId="77777777" w:rsidTr="00575EBD">
        <w:trPr>
          <w:trHeight w:val="20"/>
        </w:trPr>
        <w:tc>
          <w:tcPr>
            <w:tcW w:w="331" w:type="pct"/>
            <w:vMerge/>
            <w:tcBorders>
              <w:top w:val="single" w:sz="4" w:space="0" w:color="auto"/>
              <w:left w:val="single" w:sz="4" w:space="0" w:color="auto"/>
              <w:bottom w:val="single" w:sz="4" w:space="0" w:color="auto"/>
              <w:right w:val="single" w:sz="4" w:space="0" w:color="auto"/>
            </w:tcBorders>
            <w:vAlign w:val="center"/>
            <w:hideMark/>
          </w:tcPr>
          <w:p w14:paraId="45F767C2" w14:textId="77777777" w:rsidR="00575EBD" w:rsidRPr="00575EBD" w:rsidRDefault="00575EBD" w:rsidP="00575EBD">
            <w:pPr>
              <w:spacing w:after="0" w:line="240" w:lineRule="auto"/>
              <w:rPr>
                <w:rFonts w:ascii="Arial" w:eastAsia="Times New Roman" w:hAnsi="Arial" w:cs="Arial"/>
                <w:color w:val="000000"/>
                <w:sz w:val="18"/>
                <w:szCs w:val="18"/>
                <w:lang w:eastAsia="ru-RU"/>
              </w:rPr>
            </w:pPr>
          </w:p>
        </w:tc>
        <w:tc>
          <w:tcPr>
            <w:tcW w:w="974" w:type="pct"/>
            <w:vMerge/>
            <w:tcBorders>
              <w:top w:val="single" w:sz="4" w:space="0" w:color="auto"/>
              <w:left w:val="single" w:sz="4" w:space="0" w:color="auto"/>
              <w:bottom w:val="single" w:sz="4" w:space="0" w:color="auto"/>
              <w:right w:val="single" w:sz="4" w:space="0" w:color="auto"/>
            </w:tcBorders>
            <w:vAlign w:val="center"/>
            <w:hideMark/>
          </w:tcPr>
          <w:p w14:paraId="3F54548B" w14:textId="77777777" w:rsidR="00575EBD" w:rsidRPr="00575EBD" w:rsidRDefault="00575EBD" w:rsidP="00575EBD">
            <w:pPr>
              <w:spacing w:after="0" w:line="240" w:lineRule="auto"/>
              <w:rPr>
                <w:rFonts w:ascii="Arial" w:eastAsia="Times New Roman" w:hAnsi="Arial" w:cs="Arial"/>
                <w:color w:val="000000"/>
                <w:sz w:val="18"/>
                <w:szCs w:val="18"/>
                <w:lang w:eastAsia="ru-RU"/>
              </w:rPr>
            </w:pPr>
          </w:p>
        </w:tc>
        <w:tc>
          <w:tcPr>
            <w:tcW w:w="1460" w:type="pct"/>
            <w:vMerge/>
            <w:tcBorders>
              <w:top w:val="single" w:sz="4" w:space="0" w:color="auto"/>
              <w:left w:val="single" w:sz="4" w:space="0" w:color="auto"/>
              <w:bottom w:val="single" w:sz="4" w:space="0" w:color="auto"/>
              <w:right w:val="single" w:sz="4" w:space="0" w:color="auto"/>
            </w:tcBorders>
            <w:vAlign w:val="center"/>
            <w:hideMark/>
          </w:tcPr>
          <w:p w14:paraId="213C34E3" w14:textId="77777777" w:rsidR="00575EBD" w:rsidRPr="00575EBD" w:rsidRDefault="00575EBD" w:rsidP="00575EBD">
            <w:pPr>
              <w:spacing w:after="0" w:line="240" w:lineRule="auto"/>
              <w:rPr>
                <w:rFonts w:ascii="Arial" w:eastAsia="Times New Roman" w:hAnsi="Arial" w:cs="Arial"/>
                <w:color w:val="000000"/>
                <w:sz w:val="18"/>
                <w:szCs w:val="18"/>
                <w:lang w:eastAsia="ru-RU"/>
              </w:rPr>
            </w:pPr>
          </w:p>
        </w:tc>
        <w:tc>
          <w:tcPr>
            <w:tcW w:w="906" w:type="pct"/>
            <w:tcBorders>
              <w:top w:val="nil"/>
              <w:left w:val="nil"/>
              <w:bottom w:val="single" w:sz="4" w:space="0" w:color="auto"/>
              <w:right w:val="single" w:sz="4" w:space="0" w:color="auto"/>
            </w:tcBorders>
            <w:shd w:val="clear" w:color="000000" w:fill="F2F2F2"/>
            <w:vAlign w:val="center"/>
            <w:hideMark/>
          </w:tcPr>
          <w:p w14:paraId="1DC59A8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Выработка тепла, Гкал</w:t>
            </w:r>
          </w:p>
        </w:tc>
        <w:tc>
          <w:tcPr>
            <w:tcW w:w="1330" w:type="pct"/>
            <w:tcBorders>
              <w:top w:val="nil"/>
              <w:left w:val="nil"/>
              <w:bottom w:val="single" w:sz="4" w:space="0" w:color="auto"/>
              <w:right w:val="single" w:sz="4" w:space="0" w:color="auto"/>
            </w:tcBorders>
            <w:shd w:val="clear" w:color="000000" w:fill="F2F2F2"/>
            <w:vAlign w:val="center"/>
            <w:hideMark/>
          </w:tcPr>
          <w:p w14:paraId="40C5A0A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Число часов использования УТМ, час.</w:t>
            </w:r>
          </w:p>
        </w:tc>
      </w:tr>
      <w:tr w:rsidR="00575EBD" w:rsidRPr="00575EBD" w14:paraId="0221C47E"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1D69B7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w:t>
            </w:r>
          </w:p>
        </w:tc>
        <w:tc>
          <w:tcPr>
            <w:tcW w:w="974" w:type="pct"/>
            <w:tcBorders>
              <w:top w:val="nil"/>
              <w:left w:val="nil"/>
              <w:bottom w:val="single" w:sz="4" w:space="0" w:color="auto"/>
              <w:right w:val="single" w:sz="4" w:space="0" w:color="auto"/>
            </w:tcBorders>
            <w:shd w:val="clear" w:color="000000" w:fill="FFFFFF"/>
            <w:vAlign w:val="center"/>
            <w:hideMark/>
          </w:tcPr>
          <w:p w14:paraId="0116998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№38-01</w:t>
            </w:r>
          </w:p>
        </w:tc>
        <w:tc>
          <w:tcPr>
            <w:tcW w:w="1460" w:type="pct"/>
            <w:tcBorders>
              <w:top w:val="nil"/>
              <w:left w:val="nil"/>
              <w:bottom w:val="single" w:sz="4" w:space="0" w:color="auto"/>
              <w:right w:val="single" w:sz="4" w:space="0" w:color="auto"/>
            </w:tcBorders>
            <w:shd w:val="clear" w:color="000000" w:fill="FFFFFF"/>
            <w:vAlign w:val="center"/>
            <w:hideMark/>
          </w:tcPr>
          <w:p w14:paraId="5B0C37C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26,49</w:t>
            </w:r>
          </w:p>
        </w:tc>
        <w:tc>
          <w:tcPr>
            <w:tcW w:w="906" w:type="pct"/>
            <w:tcBorders>
              <w:top w:val="nil"/>
              <w:left w:val="nil"/>
              <w:bottom w:val="single" w:sz="4" w:space="0" w:color="auto"/>
              <w:right w:val="single" w:sz="4" w:space="0" w:color="auto"/>
            </w:tcBorders>
            <w:shd w:val="clear" w:color="000000" w:fill="FFFFFF"/>
            <w:vAlign w:val="center"/>
            <w:hideMark/>
          </w:tcPr>
          <w:p w14:paraId="7EC439B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29760,30</w:t>
            </w:r>
          </w:p>
        </w:tc>
        <w:tc>
          <w:tcPr>
            <w:tcW w:w="1330" w:type="pct"/>
            <w:tcBorders>
              <w:top w:val="nil"/>
              <w:left w:val="nil"/>
              <w:bottom w:val="single" w:sz="4" w:space="0" w:color="auto"/>
              <w:right w:val="single" w:sz="4" w:space="0" w:color="auto"/>
            </w:tcBorders>
            <w:shd w:val="clear" w:color="000000" w:fill="FFFFFF"/>
            <w:vAlign w:val="center"/>
            <w:hideMark/>
          </w:tcPr>
          <w:p w14:paraId="48E7DD4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1123,54</w:t>
            </w:r>
          </w:p>
        </w:tc>
      </w:tr>
      <w:tr w:rsidR="00575EBD" w:rsidRPr="00575EBD" w14:paraId="16009161"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47BD05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w:t>
            </w:r>
          </w:p>
        </w:tc>
        <w:tc>
          <w:tcPr>
            <w:tcW w:w="974" w:type="pct"/>
            <w:tcBorders>
              <w:top w:val="nil"/>
              <w:left w:val="nil"/>
              <w:bottom w:val="single" w:sz="4" w:space="0" w:color="auto"/>
              <w:right w:val="single" w:sz="4" w:space="0" w:color="auto"/>
            </w:tcBorders>
            <w:shd w:val="clear" w:color="000000" w:fill="FFFFFF"/>
            <w:vAlign w:val="center"/>
            <w:hideMark/>
          </w:tcPr>
          <w:p w14:paraId="7CF581A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№38-02</w:t>
            </w:r>
          </w:p>
        </w:tc>
        <w:tc>
          <w:tcPr>
            <w:tcW w:w="1460" w:type="pct"/>
            <w:tcBorders>
              <w:top w:val="nil"/>
              <w:left w:val="nil"/>
              <w:bottom w:val="single" w:sz="4" w:space="0" w:color="auto"/>
              <w:right w:val="single" w:sz="4" w:space="0" w:color="auto"/>
            </w:tcBorders>
            <w:shd w:val="clear" w:color="000000" w:fill="FFFFFF"/>
            <w:vAlign w:val="center"/>
            <w:hideMark/>
          </w:tcPr>
          <w:p w14:paraId="717B32B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1,50</w:t>
            </w:r>
          </w:p>
        </w:tc>
        <w:tc>
          <w:tcPr>
            <w:tcW w:w="906" w:type="pct"/>
            <w:tcBorders>
              <w:top w:val="nil"/>
              <w:left w:val="nil"/>
              <w:bottom w:val="single" w:sz="4" w:space="0" w:color="auto"/>
              <w:right w:val="single" w:sz="4" w:space="0" w:color="auto"/>
            </w:tcBorders>
            <w:shd w:val="clear" w:color="000000" w:fill="FFFFFF"/>
            <w:vAlign w:val="center"/>
            <w:hideMark/>
          </w:tcPr>
          <w:p w14:paraId="1E56657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774,80</w:t>
            </w:r>
          </w:p>
        </w:tc>
        <w:tc>
          <w:tcPr>
            <w:tcW w:w="1330" w:type="pct"/>
            <w:tcBorders>
              <w:top w:val="nil"/>
              <w:left w:val="nil"/>
              <w:bottom w:val="single" w:sz="4" w:space="0" w:color="auto"/>
              <w:right w:val="single" w:sz="4" w:space="0" w:color="auto"/>
            </w:tcBorders>
            <w:shd w:val="clear" w:color="000000" w:fill="FFFFFF"/>
            <w:vAlign w:val="center"/>
            <w:hideMark/>
          </w:tcPr>
          <w:p w14:paraId="7380246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516,53</w:t>
            </w:r>
          </w:p>
        </w:tc>
      </w:tr>
      <w:tr w:rsidR="00575EBD" w:rsidRPr="00575EBD" w14:paraId="5242E53A"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2ED5FEB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w:t>
            </w:r>
          </w:p>
        </w:tc>
        <w:tc>
          <w:tcPr>
            <w:tcW w:w="974" w:type="pct"/>
            <w:tcBorders>
              <w:top w:val="nil"/>
              <w:left w:val="nil"/>
              <w:bottom w:val="single" w:sz="4" w:space="0" w:color="auto"/>
              <w:right w:val="single" w:sz="4" w:space="0" w:color="auto"/>
            </w:tcBorders>
            <w:shd w:val="clear" w:color="000000" w:fill="FFFFFF"/>
            <w:vAlign w:val="center"/>
            <w:hideMark/>
          </w:tcPr>
          <w:p w14:paraId="6298BEF0"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№38-03</w:t>
            </w:r>
          </w:p>
        </w:tc>
        <w:tc>
          <w:tcPr>
            <w:tcW w:w="1460" w:type="pct"/>
            <w:tcBorders>
              <w:top w:val="nil"/>
              <w:left w:val="nil"/>
              <w:bottom w:val="single" w:sz="4" w:space="0" w:color="auto"/>
              <w:right w:val="single" w:sz="4" w:space="0" w:color="auto"/>
            </w:tcBorders>
            <w:shd w:val="clear" w:color="000000" w:fill="FFFFFF"/>
            <w:vAlign w:val="center"/>
            <w:hideMark/>
          </w:tcPr>
          <w:p w14:paraId="18E1F9F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3,10</w:t>
            </w:r>
          </w:p>
        </w:tc>
        <w:tc>
          <w:tcPr>
            <w:tcW w:w="906" w:type="pct"/>
            <w:tcBorders>
              <w:top w:val="nil"/>
              <w:left w:val="nil"/>
              <w:bottom w:val="single" w:sz="4" w:space="0" w:color="auto"/>
              <w:right w:val="single" w:sz="4" w:space="0" w:color="auto"/>
            </w:tcBorders>
            <w:shd w:val="clear" w:color="000000" w:fill="FFFFFF"/>
            <w:vAlign w:val="center"/>
            <w:hideMark/>
          </w:tcPr>
          <w:p w14:paraId="303E7CF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2389,60</w:t>
            </w:r>
          </w:p>
        </w:tc>
        <w:tc>
          <w:tcPr>
            <w:tcW w:w="1330" w:type="pct"/>
            <w:tcBorders>
              <w:top w:val="nil"/>
              <w:left w:val="nil"/>
              <w:bottom w:val="single" w:sz="4" w:space="0" w:color="auto"/>
              <w:right w:val="single" w:sz="4" w:space="0" w:color="auto"/>
            </w:tcBorders>
            <w:shd w:val="clear" w:color="000000" w:fill="FFFFFF"/>
            <w:vAlign w:val="center"/>
            <w:hideMark/>
          </w:tcPr>
          <w:p w14:paraId="684C4D6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770,84</w:t>
            </w:r>
          </w:p>
        </w:tc>
      </w:tr>
      <w:tr w:rsidR="00575EBD" w:rsidRPr="00575EBD" w14:paraId="3200FA66"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B60B65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w:t>
            </w:r>
          </w:p>
        </w:tc>
        <w:tc>
          <w:tcPr>
            <w:tcW w:w="974" w:type="pct"/>
            <w:tcBorders>
              <w:top w:val="nil"/>
              <w:left w:val="nil"/>
              <w:bottom w:val="single" w:sz="4" w:space="0" w:color="auto"/>
              <w:right w:val="single" w:sz="4" w:space="0" w:color="auto"/>
            </w:tcBorders>
            <w:shd w:val="clear" w:color="000000" w:fill="FFFFFF"/>
            <w:vAlign w:val="center"/>
            <w:hideMark/>
          </w:tcPr>
          <w:p w14:paraId="7840F4E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№38-04</w:t>
            </w:r>
          </w:p>
        </w:tc>
        <w:tc>
          <w:tcPr>
            <w:tcW w:w="1460" w:type="pct"/>
            <w:tcBorders>
              <w:top w:val="nil"/>
              <w:left w:val="nil"/>
              <w:bottom w:val="single" w:sz="4" w:space="0" w:color="auto"/>
              <w:right w:val="single" w:sz="4" w:space="0" w:color="auto"/>
            </w:tcBorders>
            <w:shd w:val="clear" w:color="000000" w:fill="FFFFFF"/>
            <w:vAlign w:val="center"/>
            <w:hideMark/>
          </w:tcPr>
          <w:p w14:paraId="6EFF7FE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1,40</w:t>
            </w:r>
          </w:p>
        </w:tc>
        <w:tc>
          <w:tcPr>
            <w:tcW w:w="906" w:type="pct"/>
            <w:tcBorders>
              <w:top w:val="nil"/>
              <w:left w:val="nil"/>
              <w:bottom w:val="single" w:sz="4" w:space="0" w:color="auto"/>
              <w:right w:val="single" w:sz="4" w:space="0" w:color="auto"/>
            </w:tcBorders>
            <w:shd w:val="clear" w:color="000000" w:fill="FFFFFF"/>
            <w:vAlign w:val="center"/>
            <w:hideMark/>
          </w:tcPr>
          <w:p w14:paraId="5ADAC03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2306,60</w:t>
            </w:r>
          </w:p>
        </w:tc>
        <w:tc>
          <w:tcPr>
            <w:tcW w:w="1330" w:type="pct"/>
            <w:tcBorders>
              <w:top w:val="nil"/>
              <w:left w:val="nil"/>
              <w:bottom w:val="single" w:sz="4" w:space="0" w:color="auto"/>
              <w:right w:val="single" w:sz="4" w:space="0" w:color="auto"/>
            </w:tcBorders>
            <w:shd w:val="clear" w:color="000000" w:fill="FFFFFF"/>
            <w:vAlign w:val="center"/>
            <w:hideMark/>
          </w:tcPr>
          <w:p w14:paraId="150D1590"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1647,57</w:t>
            </w:r>
          </w:p>
        </w:tc>
      </w:tr>
      <w:tr w:rsidR="00575EBD" w:rsidRPr="00575EBD" w14:paraId="300C4845"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A92E0A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w:t>
            </w:r>
          </w:p>
        </w:tc>
        <w:tc>
          <w:tcPr>
            <w:tcW w:w="974" w:type="pct"/>
            <w:tcBorders>
              <w:top w:val="nil"/>
              <w:left w:val="nil"/>
              <w:bottom w:val="single" w:sz="4" w:space="0" w:color="auto"/>
              <w:right w:val="single" w:sz="4" w:space="0" w:color="auto"/>
            </w:tcBorders>
            <w:shd w:val="clear" w:color="000000" w:fill="FFFFFF"/>
            <w:vAlign w:val="center"/>
            <w:hideMark/>
          </w:tcPr>
          <w:p w14:paraId="1FC1A9C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№38-05</w:t>
            </w:r>
          </w:p>
        </w:tc>
        <w:tc>
          <w:tcPr>
            <w:tcW w:w="1460" w:type="pct"/>
            <w:tcBorders>
              <w:top w:val="nil"/>
              <w:left w:val="nil"/>
              <w:bottom w:val="single" w:sz="4" w:space="0" w:color="auto"/>
              <w:right w:val="single" w:sz="4" w:space="0" w:color="auto"/>
            </w:tcBorders>
            <w:shd w:val="clear" w:color="000000" w:fill="FFFFFF"/>
            <w:vAlign w:val="center"/>
            <w:hideMark/>
          </w:tcPr>
          <w:p w14:paraId="639B373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0,65</w:t>
            </w:r>
          </w:p>
        </w:tc>
        <w:tc>
          <w:tcPr>
            <w:tcW w:w="906" w:type="pct"/>
            <w:tcBorders>
              <w:top w:val="nil"/>
              <w:left w:val="nil"/>
              <w:bottom w:val="single" w:sz="4" w:space="0" w:color="auto"/>
              <w:right w:val="single" w:sz="4" w:space="0" w:color="auto"/>
            </w:tcBorders>
            <w:shd w:val="clear" w:color="000000" w:fill="FFFFFF"/>
            <w:vAlign w:val="center"/>
            <w:hideMark/>
          </w:tcPr>
          <w:p w14:paraId="54A1555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437,00</w:t>
            </w:r>
          </w:p>
        </w:tc>
        <w:tc>
          <w:tcPr>
            <w:tcW w:w="1330" w:type="pct"/>
            <w:tcBorders>
              <w:top w:val="nil"/>
              <w:left w:val="nil"/>
              <w:bottom w:val="single" w:sz="4" w:space="0" w:color="auto"/>
              <w:right w:val="single" w:sz="4" w:space="0" w:color="auto"/>
            </w:tcBorders>
            <w:shd w:val="clear" w:color="000000" w:fill="FFFFFF"/>
            <w:vAlign w:val="center"/>
            <w:hideMark/>
          </w:tcPr>
          <w:p w14:paraId="4C533B0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677,52</w:t>
            </w:r>
          </w:p>
        </w:tc>
      </w:tr>
      <w:tr w:rsidR="00575EBD" w:rsidRPr="00575EBD" w14:paraId="3321A3C9"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23D58E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w:t>
            </w:r>
          </w:p>
        </w:tc>
        <w:tc>
          <w:tcPr>
            <w:tcW w:w="974" w:type="pct"/>
            <w:tcBorders>
              <w:top w:val="nil"/>
              <w:left w:val="nil"/>
              <w:bottom w:val="single" w:sz="4" w:space="0" w:color="auto"/>
              <w:right w:val="single" w:sz="4" w:space="0" w:color="auto"/>
            </w:tcBorders>
            <w:shd w:val="clear" w:color="000000" w:fill="FFFFFF"/>
            <w:vAlign w:val="center"/>
            <w:hideMark/>
          </w:tcPr>
          <w:p w14:paraId="66888DF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№38-07</w:t>
            </w:r>
          </w:p>
        </w:tc>
        <w:tc>
          <w:tcPr>
            <w:tcW w:w="1460" w:type="pct"/>
            <w:tcBorders>
              <w:top w:val="nil"/>
              <w:left w:val="nil"/>
              <w:bottom w:val="single" w:sz="4" w:space="0" w:color="auto"/>
              <w:right w:val="single" w:sz="4" w:space="0" w:color="auto"/>
            </w:tcBorders>
            <w:shd w:val="clear" w:color="000000" w:fill="FFFFFF"/>
            <w:vAlign w:val="center"/>
            <w:hideMark/>
          </w:tcPr>
          <w:p w14:paraId="1FBAA30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7,74</w:t>
            </w:r>
          </w:p>
        </w:tc>
        <w:tc>
          <w:tcPr>
            <w:tcW w:w="906" w:type="pct"/>
            <w:tcBorders>
              <w:top w:val="nil"/>
              <w:left w:val="nil"/>
              <w:bottom w:val="single" w:sz="4" w:space="0" w:color="auto"/>
              <w:right w:val="single" w:sz="4" w:space="0" w:color="auto"/>
            </w:tcBorders>
            <w:shd w:val="clear" w:color="000000" w:fill="FFFFFF"/>
            <w:vAlign w:val="center"/>
            <w:hideMark/>
          </w:tcPr>
          <w:p w14:paraId="560D382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14420,30</w:t>
            </w:r>
          </w:p>
        </w:tc>
        <w:tc>
          <w:tcPr>
            <w:tcW w:w="1330" w:type="pct"/>
            <w:tcBorders>
              <w:top w:val="nil"/>
              <w:left w:val="nil"/>
              <w:bottom w:val="single" w:sz="4" w:space="0" w:color="auto"/>
              <w:right w:val="single" w:sz="4" w:space="0" w:color="auto"/>
            </w:tcBorders>
            <w:shd w:val="clear" w:color="000000" w:fill="FFFFFF"/>
            <w:vAlign w:val="center"/>
            <w:hideMark/>
          </w:tcPr>
          <w:p w14:paraId="542F3C1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1863,09</w:t>
            </w:r>
          </w:p>
        </w:tc>
      </w:tr>
      <w:tr w:rsidR="00575EBD" w:rsidRPr="00575EBD" w14:paraId="19FCAEA5"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2C9536E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w:t>
            </w:r>
          </w:p>
        </w:tc>
        <w:tc>
          <w:tcPr>
            <w:tcW w:w="974" w:type="pct"/>
            <w:tcBorders>
              <w:top w:val="nil"/>
              <w:left w:val="nil"/>
              <w:bottom w:val="single" w:sz="4" w:space="0" w:color="auto"/>
              <w:right w:val="single" w:sz="4" w:space="0" w:color="auto"/>
            </w:tcBorders>
            <w:shd w:val="clear" w:color="000000" w:fill="FFFFFF"/>
            <w:vAlign w:val="center"/>
            <w:hideMark/>
          </w:tcPr>
          <w:p w14:paraId="7368106F"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№38-08</w:t>
            </w:r>
          </w:p>
        </w:tc>
        <w:tc>
          <w:tcPr>
            <w:tcW w:w="1460" w:type="pct"/>
            <w:tcBorders>
              <w:top w:val="nil"/>
              <w:left w:val="nil"/>
              <w:bottom w:val="single" w:sz="4" w:space="0" w:color="auto"/>
              <w:right w:val="single" w:sz="4" w:space="0" w:color="auto"/>
            </w:tcBorders>
            <w:shd w:val="clear" w:color="000000" w:fill="FFFFFF"/>
            <w:vAlign w:val="center"/>
            <w:hideMark/>
          </w:tcPr>
          <w:p w14:paraId="7A4B6E5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1,30</w:t>
            </w:r>
          </w:p>
        </w:tc>
        <w:tc>
          <w:tcPr>
            <w:tcW w:w="906" w:type="pct"/>
            <w:tcBorders>
              <w:top w:val="nil"/>
              <w:left w:val="nil"/>
              <w:bottom w:val="single" w:sz="4" w:space="0" w:color="auto"/>
              <w:right w:val="single" w:sz="4" w:space="0" w:color="auto"/>
            </w:tcBorders>
            <w:shd w:val="clear" w:color="000000" w:fill="FFFFFF"/>
            <w:vAlign w:val="center"/>
            <w:hideMark/>
          </w:tcPr>
          <w:p w14:paraId="3AD47E0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894,10</w:t>
            </w:r>
          </w:p>
        </w:tc>
        <w:tc>
          <w:tcPr>
            <w:tcW w:w="1330" w:type="pct"/>
            <w:tcBorders>
              <w:top w:val="nil"/>
              <w:left w:val="nil"/>
              <w:bottom w:val="single" w:sz="4" w:space="0" w:color="auto"/>
              <w:right w:val="single" w:sz="4" w:space="0" w:color="auto"/>
            </w:tcBorders>
            <w:shd w:val="clear" w:color="000000" w:fill="FFFFFF"/>
            <w:vAlign w:val="center"/>
            <w:hideMark/>
          </w:tcPr>
          <w:p w14:paraId="04F3D9F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687,77</w:t>
            </w:r>
          </w:p>
        </w:tc>
      </w:tr>
      <w:tr w:rsidR="00575EBD" w:rsidRPr="00575EBD" w14:paraId="1C5A40B2"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0DC4BD5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8</w:t>
            </w:r>
          </w:p>
        </w:tc>
        <w:tc>
          <w:tcPr>
            <w:tcW w:w="974" w:type="pct"/>
            <w:tcBorders>
              <w:top w:val="nil"/>
              <w:left w:val="nil"/>
              <w:bottom w:val="single" w:sz="4" w:space="0" w:color="auto"/>
              <w:right w:val="single" w:sz="4" w:space="0" w:color="auto"/>
            </w:tcBorders>
            <w:shd w:val="clear" w:color="000000" w:fill="FFFFFF"/>
            <w:vAlign w:val="center"/>
            <w:hideMark/>
          </w:tcPr>
          <w:p w14:paraId="4FA0A4C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№38-09</w:t>
            </w:r>
          </w:p>
        </w:tc>
        <w:tc>
          <w:tcPr>
            <w:tcW w:w="1460" w:type="pct"/>
            <w:tcBorders>
              <w:top w:val="nil"/>
              <w:left w:val="nil"/>
              <w:bottom w:val="single" w:sz="4" w:space="0" w:color="auto"/>
              <w:right w:val="single" w:sz="4" w:space="0" w:color="auto"/>
            </w:tcBorders>
            <w:shd w:val="clear" w:color="000000" w:fill="FFFFFF"/>
            <w:vAlign w:val="center"/>
            <w:hideMark/>
          </w:tcPr>
          <w:p w14:paraId="60DEF90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5,00</w:t>
            </w:r>
          </w:p>
        </w:tc>
        <w:tc>
          <w:tcPr>
            <w:tcW w:w="906" w:type="pct"/>
            <w:tcBorders>
              <w:top w:val="nil"/>
              <w:left w:val="nil"/>
              <w:bottom w:val="single" w:sz="4" w:space="0" w:color="auto"/>
              <w:right w:val="single" w:sz="4" w:space="0" w:color="auto"/>
            </w:tcBorders>
            <w:shd w:val="clear" w:color="000000" w:fill="FFFFFF"/>
            <w:vAlign w:val="center"/>
            <w:hideMark/>
          </w:tcPr>
          <w:p w14:paraId="65056AD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2423,40</w:t>
            </w:r>
          </w:p>
        </w:tc>
        <w:tc>
          <w:tcPr>
            <w:tcW w:w="1330" w:type="pct"/>
            <w:tcBorders>
              <w:top w:val="nil"/>
              <w:left w:val="nil"/>
              <w:bottom w:val="single" w:sz="4" w:space="0" w:color="auto"/>
              <w:right w:val="single" w:sz="4" w:space="0" w:color="auto"/>
            </w:tcBorders>
            <w:shd w:val="clear" w:color="000000" w:fill="FFFFFF"/>
            <w:vAlign w:val="center"/>
            <w:hideMark/>
          </w:tcPr>
          <w:p w14:paraId="1BE0DBB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484,68</w:t>
            </w:r>
          </w:p>
        </w:tc>
      </w:tr>
      <w:tr w:rsidR="00575EBD" w:rsidRPr="00575EBD" w14:paraId="7EF3847A"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4D70A32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9</w:t>
            </w:r>
          </w:p>
        </w:tc>
        <w:tc>
          <w:tcPr>
            <w:tcW w:w="974" w:type="pct"/>
            <w:tcBorders>
              <w:top w:val="nil"/>
              <w:left w:val="nil"/>
              <w:bottom w:val="single" w:sz="4" w:space="0" w:color="auto"/>
              <w:right w:val="single" w:sz="4" w:space="0" w:color="auto"/>
            </w:tcBorders>
            <w:shd w:val="clear" w:color="000000" w:fill="FFFFFF"/>
            <w:vAlign w:val="center"/>
            <w:hideMark/>
          </w:tcPr>
          <w:p w14:paraId="752F519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№38-10</w:t>
            </w:r>
          </w:p>
        </w:tc>
        <w:tc>
          <w:tcPr>
            <w:tcW w:w="1460" w:type="pct"/>
            <w:tcBorders>
              <w:top w:val="nil"/>
              <w:left w:val="nil"/>
              <w:bottom w:val="single" w:sz="4" w:space="0" w:color="auto"/>
              <w:right w:val="single" w:sz="4" w:space="0" w:color="auto"/>
            </w:tcBorders>
            <w:shd w:val="clear" w:color="000000" w:fill="FFFFFF"/>
            <w:vAlign w:val="center"/>
            <w:hideMark/>
          </w:tcPr>
          <w:p w14:paraId="335968C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1,08</w:t>
            </w:r>
          </w:p>
        </w:tc>
        <w:tc>
          <w:tcPr>
            <w:tcW w:w="906" w:type="pct"/>
            <w:tcBorders>
              <w:top w:val="nil"/>
              <w:left w:val="nil"/>
              <w:bottom w:val="single" w:sz="4" w:space="0" w:color="auto"/>
              <w:right w:val="single" w:sz="4" w:space="0" w:color="auto"/>
            </w:tcBorders>
            <w:shd w:val="clear" w:color="000000" w:fill="FFFFFF"/>
            <w:vAlign w:val="center"/>
            <w:hideMark/>
          </w:tcPr>
          <w:p w14:paraId="0815047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799,60</w:t>
            </w:r>
          </w:p>
        </w:tc>
        <w:tc>
          <w:tcPr>
            <w:tcW w:w="1330" w:type="pct"/>
            <w:tcBorders>
              <w:top w:val="nil"/>
              <w:left w:val="nil"/>
              <w:bottom w:val="single" w:sz="4" w:space="0" w:color="auto"/>
              <w:right w:val="single" w:sz="4" w:space="0" w:color="auto"/>
            </w:tcBorders>
            <w:shd w:val="clear" w:color="000000" w:fill="FFFFFF"/>
            <w:vAlign w:val="center"/>
            <w:hideMark/>
          </w:tcPr>
          <w:p w14:paraId="295A0EB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740,37</w:t>
            </w:r>
          </w:p>
        </w:tc>
      </w:tr>
      <w:tr w:rsidR="00575EBD" w:rsidRPr="00575EBD" w14:paraId="5BE7ADC7"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5F2E422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10</w:t>
            </w:r>
          </w:p>
        </w:tc>
        <w:tc>
          <w:tcPr>
            <w:tcW w:w="974" w:type="pct"/>
            <w:tcBorders>
              <w:top w:val="nil"/>
              <w:left w:val="nil"/>
              <w:bottom w:val="single" w:sz="4" w:space="0" w:color="auto"/>
              <w:right w:val="single" w:sz="4" w:space="0" w:color="auto"/>
            </w:tcBorders>
            <w:shd w:val="clear" w:color="000000" w:fill="FFFFFF"/>
            <w:vAlign w:val="center"/>
            <w:hideMark/>
          </w:tcPr>
          <w:p w14:paraId="0CAC48C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№38-11</w:t>
            </w:r>
          </w:p>
        </w:tc>
        <w:tc>
          <w:tcPr>
            <w:tcW w:w="1460" w:type="pct"/>
            <w:tcBorders>
              <w:top w:val="nil"/>
              <w:left w:val="nil"/>
              <w:bottom w:val="single" w:sz="4" w:space="0" w:color="auto"/>
              <w:right w:val="single" w:sz="4" w:space="0" w:color="auto"/>
            </w:tcBorders>
            <w:shd w:val="clear" w:color="000000" w:fill="FFFFFF"/>
            <w:vAlign w:val="center"/>
            <w:hideMark/>
          </w:tcPr>
          <w:p w14:paraId="4871C5A0"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2,25</w:t>
            </w:r>
          </w:p>
        </w:tc>
        <w:tc>
          <w:tcPr>
            <w:tcW w:w="906" w:type="pct"/>
            <w:tcBorders>
              <w:top w:val="nil"/>
              <w:left w:val="nil"/>
              <w:bottom w:val="single" w:sz="4" w:space="0" w:color="auto"/>
              <w:right w:val="single" w:sz="4" w:space="0" w:color="auto"/>
            </w:tcBorders>
            <w:shd w:val="clear" w:color="000000" w:fill="FFFFFF"/>
            <w:vAlign w:val="center"/>
            <w:hideMark/>
          </w:tcPr>
          <w:p w14:paraId="4FB76D3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1277,10</w:t>
            </w:r>
          </w:p>
        </w:tc>
        <w:tc>
          <w:tcPr>
            <w:tcW w:w="1330" w:type="pct"/>
            <w:tcBorders>
              <w:top w:val="nil"/>
              <w:left w:val="nil"/>
              <w:bottom w:val="single" w:sz="4" w:space="0" w:color="auto"/>
              <w:right w:val="single" w:sz="4" w:space="0" w:color="auto"/>
            </w:tcBorders>
            <w:shd w:val="clear" w:color="000000" w:fill="FFFFFF"/>
            <w:vAlign w:val="center"/>
            <w:hideMark/>
          </w:tcPr>
          <w:p w14:paraId="4AE55B2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567,60</w:t>
            </w:r>
          </w:p>
        </w:tc>
      </w:tr>
      <w:tr w:rsidR="00575EBD" w:rsidRPr="00575EBD" w14:paraId="485B6986"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202A2B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11</w:t>
            </w:r>
          </w:p>
        </w:tc>
        <w:tc>
          <w:tcPr>
            <w:tcW w:w="974" w:type="pct"/>
            <w:tcBorders>
              <w:top w:val="nil"/>
              <w:left w:val="nil"/>
              <w:bottom w:val="single" w:sz="4" w:space="0" w:color="auto"/>
              <w:right w:val="single" w:sz="4" w:space="0" w:color="auto"/>
            </w:tcBorders>
            <w:shd w:val="clear" w:color="000000" w:fill="FFFFFF"/>
            <w:vAlign w:val="center"/>
            <w:hideMark/>
          </w:tcPr>
          <w:p w14:paraId="1A29A7F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№38-12</w:t>
            </w:r>
          </w:p>
        </w:tc>
        <w:tc>
          <w:tcPr>
            <w:tcW w:w="1460" w:type="pct"/>
            <w:tcBorders>
              <w:top w:val="nil"/>
              <w:left w:val="nil"/>
              <w:bottom w:val="single" w:sz="4" w:space="0" w:color="auto"/>
              <w:right w:val="single" w:sz="4" w:space="0" w:color="auto"/>
            </w:tcBorders>
            <w:shd w:val="clear" w:color="000000" w:fill="FFFFFF"/>
            <w:vAlign w:val="center"/>
            <w:hideMark/>
          </w:tcPr>
          <w:p w14:paraId="4B1C916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0,80</w:t>
            </w:r>
          </w:p>
        </w:tc>
        <w:tc>
          <w:tcPr>
            <w:tcW w:w="906" w:type="pct"/>
            <w:tcBorders>
              <w:top w:val="nil"/>
              <w:left w:val="nil"/>
              <w:bottom w:val="single" w:sz="4" w:space="0" w:color="auto"/>
              <w:right w:val="single" w:sz="4" w:space="0" w:color="auto"/>
            </w:tcBorders>
            <w:shd w:val="clear" w:color="000000" w:fill="FFFFFF"/>
            <w:vAlign w:val="center"/>
            <w:hideMark/>
          </w:tcPr>
          <w:p w14:paraId="2202255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485,00</w:t>
            </w:r>
          </w:p>
        </w:tc>
        <w:tc>
          <w:tcPr>
            <w:tcW w:w="1330" w:type="pct"/>
            <w:tcBorders>
              <w:top w:val="nil"/>
              <w:left w:val="nil"/>
              <w:bottom w:val="single" w:sz="4" w:space="0" w:color="auto"/>
              <w:right w:val="single" w:sz="4" w:space="0" w:color="auto"/>
            </w:tcBorders>
            <w:shd w:val="clear" w:color="000000" w:fill="FFFFFF"/>
            <w:vAlign w:val="center"/>
            <w:hideMark/>
          </w:tcPr>
          <w:p w14:paraId="475FFC3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606,25</w:t>
            </w:r>
          </w:p>
        </w:tc>
      </w:tr>
      <w:tr w:rsidR="00575EBD" w:rsidRPr="00575EBD" w14:paraId="0A7D69AF"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75EC259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12</w:t>
            </w:r>
          </w:p>
        </w:tc>
        <w:tc>
          <w:tcPr>
            <w:tcW w:w="974" w:type="pct"/>
            <w:tcBorders>
              <w:top w:val="nil"/>
              <w:left w:val="nil"/>
              <w:bottom w:val="single" w:sz="4" w:space="0" w:color="auto"/>
              <w:right w:val="single" w:sz="4" w:space="0" w:color="auto"/>
            </w:tcBorders>
            <w:shd w:val="clear" w:color="000000" w:fill="FFFFFF"/>
            <w:vAlign w:val="center"/>
            <w:hideMark/>
          </w:tcPr>
          <w:p w14:paraId="7F6A67D1"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№38-13</w:t>
            </w:r>
          </w:p>
        </w:tc>
        <w:tc>
          <w:tcPr>
            <w:tcW w:w="1460" w:type="pct"/>
            <w:tcBorders>
              <w:top w:val="nil"/>
              <w:left w:val="nil"/>
              <w:bottom w:val="single" w:sz="4" w:space="0" w:color="auto"/>
              <w:right w:val="single" w:sz="4" w:space="0" w:color="auto"/>
            </w:tcBorders>
            <w:shd w:val="clear" w:color="000000" w:fill="FFFFFF"/>
            <w:vAlign w:val="center"/>
            <w:hideMark/>
          </w:tcPr>
          <w:p w14:paraId="301DC10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1,23</w:t>
            </w:r>
          </w:p>
        </w:tc>
        <w:tc>
          <w:tcPr>
            <w:tcW w:w="906" w:type="pct"/>
            <w:tcBorders>
              <w:top w:val="nil"/>
              <w:left w:val="nil"/>
              <w:bottom w:val="single" w:sz="4" w:space="0" w:color="auto"/>
              <w:right w:val="single" w:sz="4" w:space="0" w:color="auto"/>
            </w:tcBorders>
            <w:shd w:val="clear" w:color="000000" w:fill="FFFFFF"/>
            <w:vAlign w:val="center"/>
            <w:hideMark/>
          </w:tcPr>
          <w:p w14:paraId="0082E60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746,70</w:t>
            </w:r>
          </w:p>
        </w:tc>
        <w:tc>
          <w:tcPr>
            <w:tcW w:w="1330" w:type="pct"/>
            <w:tcBorders>
              <w:top w:val="nil"/>
              <w:left w:val="nil"/>
              <w:bottom w:val="single" w:sz="4" w:space="0" w:color="auto"/>
              <w:right w:val="single" w:sz="4" w:space="0" w:color="auto"/>
            </w:tcBorders>
            <w:shd w:val="clear" w:color="000000" w:fill="FFFFFF"/>
            <w:vAlign w:val="center"/>
            <w:hideMark/>
          </w:tcPr>
          <w:p w14:paraId="38BECAF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607,07</w:t>
            </w:r>
          </w:p>
        </w:tc>
      </w:tr>
      <w:tr w:rsidR="00575EBD" w:rsidRPr="00575EBD" w14:paraId="4D3AB0FE"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084C187F"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13</w:t>
            </w:r>
          </w:p>
        </w:tc>
        <w:tc>
          <w:tcPr>
            <w:tcW w:w="974" w:type="pct"/>
            <w:tcBorders>
              <w:top w:val="nil"/>
              <w:left w:val="nil"/>
              <w:bottom w:val="single" w:sz="4" w:space="0" w:color="auto"/>
              <w:right w:val="single" w:sz="4" w:space="0" w:color="auto"/>
            </w:tcBorders>
            <w:shd w:val="clear" w:color="000000" w:fill="FFFFFF"/>
            <w:vAlign w:val="center"/>
            <w:hideMark/>
          </w:tcPr>
          <w:p w14:paraId="6A54834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№38-14</w:t>
            </w:r>
          </w:p>
        </w:tc>
        <w:tc>
          <w:tcPr>
            <w:tcW w:w="1460" w:type="pct"/>
            <w:tcBorders>
              <w:top w:val="nil"/>
              <w:left w:val="nil"/>
              <w:bottom w:val="single" w:sz="4" w:space="0" w:color="auto"/>
              <w:right w:val="single" w:sz="4" w:space="0" w:color="auto"/>
            </w:tcBorders>
            <w:shd w:val="clear" w:color="000000" w:fill="FFFFFF"/>
            <w:vAlign w:val="center"/>
            <w:hideMark/>
          </w:tcPr>
          <w:p w14:paraId="473CE4A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1,50</w:t>
            </w:r>
          </w:p>
        </w:tc>
        <w:tc>
          <w:tcPr>
            <w:tcW w:w="906" w:type="pct"/>
            <w:tcBorders>
              <w:top w:val="nil"/>
              <w:left w:val="nil"/>
              <w:bottom w:val="single" w:sz="4" w:space="0" w:color="auto"/>
              <w:right w:val="single" w:sz="4" w:space="0" w:color="auto"/>
            </w:tcBorders>
            <w:shd w:val="clear" w:color="000000" w:fill="FFFFFF"/>
            <w:vAlign w:val="center"/>
            <w:hideMark/>
          </w:tcPr>
          <w:p w14:paraId="061DAF4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529,60</w:t>
            </w:r>
          </w:p>
        </w:tc>
        <w:tc>
          <w:tcPr>
            <w:tcW w:w="1330" w:type="pct"/>
            <w:tcBorders>
              <w:top w:val="nil"/>
              <w:left w:val="nil"/>
              <w:bottom w:val="single" w:sz="4" w:space="0" w:color="auto"/>
              <w:right w:val="single" w:sz="4" w:space="0" w:color="auto"/>
            </w:tcBorders>
            <w:shd w:val="clear" w:color="000000" w:fill="FFFFFF"/>
            <w:vAlign w:val="center"/>
            <w:hideMark/>
          </w:tcPr>
          <w:p w14:paraId="3BDAA00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353,07</w:t>
            </w:r>
          </w:p>
        </w:tc>
      </w:tr>
      <w:tr w:rsidR="00575EBD" w:rsidRPr="00575EBD" w14:paraId="04286785"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5FA4E8C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14</w:t>
            </w:r>
          </w:p>
        </w:tc>
        <w:tc>
          <w:tcPr>
            <w:tcW w:w="974" w:type="pct"/>
            <w:tcBorders>
              <w:top w:val="nil"/>
              <w:left w:val="nil"/>
              <w:bottom w:val="single" w:sz="4" w:space="0" w:color="auto"/>
              <w:right w:val="single" w:sz="4" w:space="0" w:color="auto"/>
            </w:tcBorders>
            <w:shd w:val="clear" w:color="000000" w:fill="FFFFFF"/>
            <w:vAlign w:val="center"/>
            <w:hideMark/>
          </w:tcPr>
          <w:p w14:paraId="5483C2D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№38-15</w:t>
            </w:r>
          </w:p>
        </w:tc>
        <w:tc>
          <w:tcPr>
            <w:tcW w:w="1460" w:type="pct"/>
            <w:tcBorders>
              <w:top w:val="nil"/>
              <w:left w:val="nil"/>
              <w:bottom w:val="single" w:sz="4" w:space="0" w:color="auto"/>
              <w:right w:val="single" w:sz="4" w:space="0" w:color="auto"/>
            </w:tcBorders>
            <w:shd w:val="clear" w:color="000000" w:fill="FFFFFF"/>
            <w:vAlign w:val="center"/>
            <w:hideMark/>
          </w:tcPr>
          <w:p w14:paraId="5DD74936"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3,20</w:t>
            </w:r>
          </w:p>
        </w:tc>
        <w:tc>
          <w:tcPr>
            <w:tcW w:w="906" w:type="pct"/>
            <w:tcBorders>
              <w:top w:val="nil"/>
              <w:left w:val="nil"/>
              <w:bottom w:val="single" w:sz="4" w:space="0" w:color="auto"/>
              <w:right w:val="single" w:sz="4" w:space="0" w:color="auto"/>
            </w:tcBorders>
            <w:shd w:val="clear" w:color="000000" w:fill="FFFFFF"/>
            <w:vAlign w:val="center"/>
            <w:hideMark/>
          </w:tcPr>
          <w:p w14:paraId="27208DE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725,10</w:t>
            </w:r>
          </w:p>
        </w:tc>
        <w:tc>
          <w:tcPr>
            <w:tcW w:w="1330" w:type="pct"/>
            <w:tcBorders>
              <w:top w:val="nil"/>
              <w:left w:val="nil"/>
              <w:bottom w:val="single" w:sz="4" w:space="0" w:color="auto"/>
              <w:right w:val="single" w:sz="4" w:space="0" w:color="auto"/>
            </w:tcBorders>
            <w:shd w:val="clear" w:color="000000" w:fill="FFFFFF"/>
            <w:vAlign w:val="center"/>
            <w:hideMark/>
          </w:tcPr>
          <w:p w14:paraId="26F0EFB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226,59</w:t>
            </w:r>
          </w:p>
        </w:tc>
      </w:tr>
      <w:tr w:rsidR="00575EBD" w:rsidRPr="00575EBD" w14:paraId="10A9F2BB"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1D18035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15</w:t>
            </w:r>
          </w:p>
        </w:tc>
        <w:tc>
          <w:tcPr>
            <w:tcW w:w="974" w:type="pct"/>
            <w:tcBorders>
              <w:top w:val="nil"/>
              <w:left w:val="nil"/>
              <w:bottom w:val="single" w:sz="4" w:space="0" w:color="auto"/>
              <w:right w:val="single" w:sz="4" w:space="0" w:color="auto"/>
            </w:tcBorders>
            <w:shd w:val="clear" w:color="000000" w:fill="FFFFFF"/>
            <w:vAlign w:val="center"/>
            <w:hideMark/>
          </w:tcPr>
          <w:p w14:paraId="3D4569B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№38-16А</w:t>
            </w:r>
          </w:p>
        </w:tc>
        <w:tc>
          <w:tcPr>
            <w:tcW w:w="1460" w:type="pct"/>
            <w:tcBorders>
              <w:top w:val="nil"/>
              <w:left w:val="nil"/>
              <w:bottom w:val="single" w:sz="4" w:space="0" w:color="auto"/>
              <w:right w:val="single" w:sz="4" w:space="0" w:color="auto"/>
            </w:tcBorders>
            <w:shd w:val="clear" w:color="000000" w:fill="FFFFFF"/>
            <w:vAlign w:val="center"/>
            <w:hideMark/>
          </w:tcPr>
          <w:p w14:paraId="2AF5590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0,26</w:t>
            </w:r>
          </w:p>
        </w:tc>
        <w:tc>
          <w:tcPr>
            <w:tcW w:w="906" w:type="pct"/>
            <w:tcBorders>
              <w:top w:val="nil"/>
              <w:left w:val="nil"/>
              <w:bottom w:val="single" w:sz="4" w:space="0" w:color="auto"/>
              <w:right w:val="single" w:sz="4" w:space="0" w:color="auto"/>
            </w:tcBorders>
            <w:shd w:val="clear" w:color="000000" w:fill="FFFFFF"/>
            <w:vAlign w:val="center"/>
            <w:hideMark/>
          </w:tcPr>
          <w:p w14:paraId="21659A0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333,50</w:t>
            </w:r>
          </w:p>
        </w:tc>
        <w:tc>
          <w:tcPr>
            <w:tcW w:w="1330" w:type="pct"/>
            <w:tcBorders>
              <w:top w:val="nil"/>
              <w:left w:val="nil"/>
              <w:bottom w:val="single" w:sz="4" w:space="0" w:color="auto"/>
              <w:right w:val="single" w:sz="4" w:space="0" w:color="auto"/>
            </w:tcBorders>
            <w:shd w:val="clear" w:color="000000" w:fill="FFFFFF"/>
            <w:vAlign w:val="center"/>
            <w:hideMark/>
          </w:tcPr>
          <w:p w14:paraId="51D26CEF"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1292,64</w:t>
            </w:r>
          </w:p>
        </w:tc>
      </w:tr>
      <w:tr w:rsidR="00575EBD" w:rsidRPr="00575EBD" w14:paraId="0E3387B8"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2D1A49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16</w:t>
            </w:r>
          </w:p>
        </w:tc>
        <w:tc>
          <w:tcPr>
            <w:tcW w:w="974" w:type="pct"/>
            <w:tcBorders>
              <w:top w:val="nil"/>
              <w:left w:val="nil"/>
              <w:bottom w:val="single" w:sz="4" w:space="0" w:color="auto"/>
              <w:right w:val="single" w:sz="4" w:space="0" w:color="auto"/>
            </w:tcBorders>
            <w:shd w:val="clear" w:color="000000" w:fill="FFFFFF"/>
            <w:vAlign w:val="center"/>
            <w:hideMark/>
          </w:tcPr>
          <w:p w14:paraId="1FA4C2C0"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№38-17</w:t>
            </w:r>
          </w:p>
        </w:tc>
        <w:tc>
          <w:tcPr>
            <w:tcW w:w="1460" w:type="pct"/>
            <w:tcBorders>
              <w:top w:val="nil"/>
              <w:left w:val="nil"/>
              <w:bottom w:val="single" w:sz="4" w:space="0" w:color="auto"/>
              <w:right w:val="single" w:sz="4" w:space="0" w:color="auto"/>
            </w:tcBorders>
            <w:shd w:val="clear" w:color="000000" w:fill="FFFFFF"/>
            <w:vAlign w:val="center"/>
            <w:hideMark/>
          </w:tcPr>
          <w:p w14:paraId="0ECFFD9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0,43</w:t>
            </w:r>
          </w:p>
        </w:tc>
        <w:tc>
          <w:tcPr>
            <w:tcW w:w="906" w:type="pct"/>
            <w:tcBorders>
              <w:top w:val="nil"/>
              <w:left w:val="nil"/>
              <w:bottom w:val="single" w:sz="4" w:space="0" w:color="auto"/>
              <w:right w:val="single" w:sz="4" w:space="0" w:color="auto"/>
            </w:tcBorders>
            <w:shd w:val="clear" w:color="000000" w:fill="FFFFFF"/>
            <w:vAlign w:val="center"/>
            <w:hideMark/>
          </w:tcPr>
          <w:p w14:paraId="5C3F77E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375,80</w:t>
            </w:r>
          </w:p>
        </w:tc>
        <w:tc>
          <w:tcPr>
            <w:tcW w:w="1330" w:type="pct"/>
            <w:tcBorders>
              <w:top w:val="nil"/>
              <w:left w:val="nil"/>
              <w:bottom w:val="single" w:sz="4" w:space="0" w:color="auto"/>
              <w:right w:val="single" w:sz="4" w:space="0" w:color="auto"/>
            </w:tcBorders>
            <w:shd w:val="clear" w:color="000000" w:fill="FFFFFF"/>
            <w:vAlign w:val="center"/>
            <w:hideMark/>
          </w:tcPr>
          <w:p w14:paraId="09E76C5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865,90</w:t>
            </w:r>
          </w:p>
        </w:tc>
      </w:tr>
      <w:tr w:rsidR="00575EBD" w:rsidRPr="00575EBD" w14:paraId="7F8CD89A"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9EA4FF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17</w:t>
            </w:r>
          </w:p>
        </w:tc>
        <w:tc>
          <w:tcPr>
            <w:tcW w:w="974" w:type="pct"/>
            <w:tcBorders>
              <w:top w:val="nil"/>
              <w:left w:val="nil"/>
              <w:bottom w:val="single" w:sz="4" w:space="0" w:color="auto"/>
              <w:right w:val="single" w:sz="4" w:space="0" w:color="auto"/>
            </w:tcBorders>
            <w:shd w:val="clear" w:color="000000" w:fill="FFFFFF"/>
            <w:vAlign w:val="center"/>
            <w:hideMark/>
          </w:tcPr>
          <w:p w14:paraId="5D0ACAC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№38-18</w:t>
            </w:r>
          </w:p>
        </w:tc>
        <w:tc>
          <w:tcPr>
            <w:tcW w:w="1460" w:type="pct"/>
            <w:tcBorders>
              <w:top w:val="nil"/>
              <w:left w:val="nil"/>
              <w:bottom w:val="single" w:sz="4" w:space="0" w:color="auto"/>
              <w:right w:val="single" w:sz="4" w:space="0" w:color="auto"/>
            </w:tcBorders>
            <w:shd w:val="clear" w:color="000000" w:fill="FFFFFF"/>
            <w:vAlign w:val="center"/>
            <w:hideMark/>
          </w:tcPr>
          <w:p w14:paraId="02127E3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1,39</w:t>
            </w:r>
          </w:p>
        </w:tc>
        <w:tc>
          <w:tcPr>
            <w:tcW w:w="906" w:type="pct"/>
            <w:tcBorders>
              <w:top w:val="nil"/>
              <w:left w:val="nil"/>
              <w:bottom w:val="single" w:sz="4" w:space="0" w:color="auto"/>
              <w:right w:val="single" w:sz="4" w:space="0" w:color="auto"/>
            </w:tcBorders>
            <w:shd w:val="clear" w:color="000000" w:fill="FFFFFF"/>
            <w:vAlign w:val="center"/>
            <w:hideMark/>
          </w:tcPr>
          <w:p w14:paraId="1A813E8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359,20</w:t>
            </w:r>
          </w:p>
        </w:tc>
        <w:tc>
          <w:tcPr>
            <w:tcW w:w="1330" w:type="pct"/>
            <w:tcBorders>
              <w:top w:val="nil"/>
              <w:left w:val="nil"/>
              <w:bottom w:val="single" w:sz="4" w:space="0" w:color="auto"/>
              <w:right w:val="single" w:sz="4" w:space="0" w:color="auto"/>
            </w:tcBorders>
            <w:shd w:val="clear" w:color="000000" w:fill="FFFFFF"/>
            <w:vAlign w:val="center"/>
            <w:hideMark/>
          </w:tcPr>
          <w:p w14:paraId="6B498C00"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259,16</w:t>
            </w:r>
          </w:p>
        </w:tc>
      </w:tr>
      <w:tr w:rsidR="00575EBD" w:rsidRPr="00575EBD" w14:paraId="25A5DC30"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595E8ED8"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18</w:t>
            </w:r>
          </w:p>
        </w:tc>
        <w:tc>
          <w:tcPr>
            <w:tcW w:w="974" w:type="pct"/>
            <w:tcBorders>
              <w:top w:val="nil"/>
              <w:left w:val="nil"/>
              <w:bottom w:val="single" w:sz="4" w:space="0" w:color="auto"/>
              <w:right w:val="single" w:sz="4" w:space="0" w:color="auto"/>
            </w:tcBorders>
            <w:shd w:val="clear" w:color="000000" w:fill="FFFFFF"/>
            <w:vAlign w:val="center"/>
            <w:hideMark/>
          </w:tcPr>
          <w:p w14:paraId="1B9ADAE6"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№38-19</w:t>
            </w:r>
          </w:p>
        </w:tc>
        <w:tc>
          <w:tcPr>
            <w:tcW w:w="1460" w:type="pct"/>
            <w:tcBorders>
              <w:top w:val="nil"/>
              <w:left w:val="nil"/>
              <w:bottom w:val="single" w:sz="4" w:space="0" w:color="auto"/>
              <w:right w:val="single" w:sz="4" w:space="0" w:color="auto"/>
            </w:tcBorders>
            <w:shd w:val="clear" w:color="000000" w:fill="FFFFFF"/>
            <w:vAlign w:val="center"/>
            <w:hideMark/>
          </w:tcPr>
          <w:p w14:paraId="1ECC68A6"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1,40</w:t>
            </w:r>
          </w:p>
        </w:tc>
        <w:tc>
          <w:tcPr>
            <w:tcW w:w="906" w:type="pct"/>
            <w:tcBorders>
              <w:top w:val="nil"/>
              <w:left w:val="nil"/>
              <w:bottom w:val="single" w:sz="4" w:space="0" w:color="auto"/>
              <w:right w:val="single" w:sz="4" w:space="0" w:color="auto"/>
            </w:tcBorders>
            <w:shd w:val="clear" w:color="000000" w:fill="FFFFFF"/>
            <w:vAlign w:val="center"/>
            <w:hideMark/>
          </w:tcPr>
          <w:p w14:paraId="22D7598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1429,10</w:t>
            </w:r>
          </w:p>
        </w:tc>
        <w:tc>
          <w:tcPr>
            <w:tcW w:w="1330" w:type="pct"/>
            <w:tcBorders>
              <w:top w:val="nil"/>
              <w:left w:val="nil"/>
              <w:bottom w:val="single" w:sz="4" w:space="0" w:color="auto"/>
              <w:right w:val="single" w:sz="4" w:space="0" w:color="auto"/>
            </w:tcBorders>
            <w:shd w:val="clear" w:color="000000" w:fill="FFFFFF"/>
            <w:vAlign w:val="center"/>
            <w:hideMark/>
          </w:tcPr>
          <w:p w14:paraId="3A929D3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1020,79</w:t>
            </w:r>
          </w:p>
        </w:tc>
      </w:tr>
      <w:tr w:rsidR="00575EBD" w:rsidRPr="00575EBD" w14:paraId="52942F24"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66FCE06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19</w:t>
            </w:r>
          </w:p>
        </w:tc>
        <w:tc>
          <w:tcPr>
            <w:tcW w:w="974" w:type="pct"/>
            <w:tcBorders>
              <w:top w:val="nil"/>
              <w:left w:val="nil"/>
              <w:bottom w:val="single" w:sz="4" w:space="0" w:color="auto"/>
              <w:right w:val="single" w:sz="4" w:space="0" w:color="auto"/>
            </w:tcBorders>
            <w:shd w:val="clear" w:color="000000" w:fill="FFFFFF"/>
            <w:vAlign w:val="center"/>
            <w:hideMark/>
          </w:tcPr>
          <w:p w14:paraId="0E3A77EA"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№38-20</w:t>
            </w:r>
          </w:p>
        </w:tc>
        <w:tc>
          <w:tcPr>
            <w:tcW w:w="1460" w:type="pct"/>
            <w:tcBorders>
              <w:top w:val="nil"/>
              <w:left w:val="nil"/>
              <w:bottom w:val="single" w:sz="4" w:space="0" w:color="auto"/>
              <w:right w:val="single" w:sz="4" w:space="0" w:color="auto"/>
            </w:tcBorders>
            <w:shd w:val="clear" w:color="000000" w:fill="FFFFFF"/>
            <w:vAlign w:val="center"/>
            <w:hideMark/>
          </w:tcPr>
          <w:p w14:paraId="7416F5F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17,00</w:t>
            </w:r>
          </w:p>
        </w:tc>
        <w:tc>
          <w:tcPr>
            <w:tcW w:w="906" w:type="pct"/>
            <w:tcBorders>
              <w:top w:val="nil"/>
              <w:left w:val="nil"/>
              <w:bottom w:val="single" w:sz="4" w:space="0" w:color="auto"/>
              <w:right w:val="single" w:sz="4" w:space="0" w:color="auto"/>
            </w:tcBorders>
            <w:shd w:val="clear" w:color="000000" w:fill="FFFFFF"/>
            <w:vAlign w:val="center"/>
            <w:hideMark/>
          </w:tcPr>
          <w:p w14:paraId="2FE6FA2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11778,60</w:t>
            </w:r>
          </w:p>
        </w:tc>
        <w:tc>
          <w:tcPr>
            <w:tcW w:w="1330" w:type="pct"/>
            <w:tcBorders>
              <w:top w:val="nil"/>
              <w:left w:val="nil"/>
              <w:bottom w:val="single" w:sz="4" w:space="0" w:color="auto"/>
              <w:right w:val="single" w:sz="4" w:space="0" w:color="auto"/>
            </w:tcBorders>
            <w:shd w:val="clear" w:color="000000" w:fill="FFFFFF"/>
            <w:vAlign w:val="center"/>
            <w:hideMark/>
          </w:tcPr>
          <w:p w14:paraId="4B17293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692,86</w:t>
            </w:r>
          </w:p>
        </w:tc>
      </w:tr>
      <w:tr w:rsidR="00575EBD" w:rsidRPr="00575EBD" w14:paraId="27AA5AA9"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19E158F7"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20</w:t>
            </w:r>
          </w:p>
        </w:tc>
        <w:tc>
          <w:tcPr>
            <w:tcW w:w="974" w:type="pct"/>
            <w:tcBorders>
              <w:top w:val="nil"/>
              <w:left w:val="nil"/>
              <w:bottom w:val="single" w:sz="4" w:space="0" w:color="auto"/>
              <w:right w:val="single" w:sz="4" w:space="0" w:color="auto"/>
            </w:tcBorders>
            <w:shd w:val="clear" w:color="000000" w:fill="FFFFFF"/>
            <w:vAlign w:val="center"/>
            <w:hideMark/>
          </w:tcPr>
          <w:p w14:paraId="751EA9E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№38-21</w:t>
            </w:r>
          </w:p>
        </w:tc>
        <w:tc>
          <w:tcPr>
            <w:tcW w:w="1460" w:type="pct"/>
            <w:tcBorders>
              <w:top w:val="nil"/>
              <w:left w:val="nil"/>
              <w:bottom w:val="single" w:sz="4" w:space="0" w:color="auto"/>
              <w:right w:val="single" w:sz="4" w:space="0" w:color="auto"/>
            </w:tcBorders>
            <w:shd w:val="clear" w:color="000000" w:fill="FFFFFF"/>
            <w:vAlign w:val="center"/>
            <w:hideMark/>
          </w:tcPr>
          <w:p w14:paraId="34683F1C"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5,39</w:t>
            </w:r>
          </w:p>
        </w:tc>
        <w:tc>
          <w:tcPr>
            <w:tcW w:w="906" w:type="pct"/>
            <w:tcBorders>
              <w:top w:val="nil"/>
              <w:left w:val="nil"/>
              <w:bottom w:val="single" w:sz="4" w:space="0" w:color="auto"/>
              <w:right w:val="single" w:sz="4" w:space="0" w:color="auto"/>
            </w:tcBorders>
            <w:shd w:val="clear" w:color="000000" w:fill="FFFFFF"/>
            <w:vAlign w:val="center"/>
            <w:hideMark/>
          </w:tcPr>
          <w:p w14:paraId="1E49E054"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3362,40</w:t>
            </w:r>
          </w:p>
        </w:tc>
        <w:tc>
          <w:tcPr>
            <w:tcW w:w="1330" w:type="pct"/>
            <w:tcBorders>
              <w:top w:val="nil"/>
              <w:left w:val="nil"/>
              <w:bottom w:val="single" w:sz="4" w:space="0" w:color="auto"/>
              <w:right w:val="single" w:sz="4" w:space="0" w:color="auto"/>
            </w:tcBorders>
            <w:shd w:val="clear" w:color="000000" w:fill="FFFFFF"/>
            <w:vAlign w:val="center"/>
            <w:hideMark/>
          </w:tcPr>
          <w:p w14:paraId="132FB11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623,82</w:t>
            </w:r>
          </w:p>
        </w:tc>
      </w:tr>
      <w:tr w:rsidR="00575EBD" w:rsidRPr="00575EBD" w14:paraId="2A228CCF"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4D64D6E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21</w:t>
            </w:r>
          </w:p>
        </w:tc>
        <w:tc>
          <w:tcPr>
            <w:tcW w:w="974" w:type="pct"/>
            <w:tcBorders>
              <w:top w:val="nil"/>
              <w:left w:val="nil"/>
              <w:bottom w:val="single" w:sz="4" w:space="0" w:color="auto"/>
              <w:right w:val="single" w:sz="4" w:space="0" w:color="auto"/>
            </w:tcBorders>
            <w:shd w:val="clear" w:color="000000" w:fill="FFFFFF"/>
            <w:vAlign w:val="center"/>
            <w:hideMark/>
          </w:tcPr>
          <w:p w14:paraId="3095C0D3"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№38-22</w:t>
            </w:r>
          </w:p>
        </w:tc>
        <w:tc>
          <w:tcPr>
            <w:tcW w:w="1460" w:type="pct"/>
            <w:tcBorders>
              <w:top w:val="nil"/>
              <w:left w:val="nil"/>
              <w:bottom w:val="single" w:sz="4" w:space="0" w:color="auto"/>
              <w:right w:val="single" w:sz="4" w:space="0" w:color="auto"/>
            </w:tcBorders>
            <w:shd w:val="clear" w:color="000000" w:fill="FFFFFF"/>
            <w:vAlign w:val="center"/>
            <w:hideMark/>
          </w:tcPr>
          <w:p w14:paraId="7C13351E"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5,00</w:t>
            </w:r>
          </w:p>
        </w:tc>
        <w:tc>
          <w:tcPr>
            <w:tcW w:w="906" w:type="pct"/>
            <w:tcBorders>
              <w:top w:val="nil"/>
              <w:left w:val="nil"/>
              <w:bottom w:val="single" w:sz="4" w:space="0" w:color="auto"/>
              <w:right w:val="single" w:sz="4" w:space="0" w:color="auto"/>
            </w:tcBorders>
            <w:shd w:val="clear" w:color="000000" w:fill="FFFFFF"/>
            <w:vAlign w:val="center"/>
            <w:hideMark/>
          </w:tcPr>
          <w:p w14:paraId="07E9B145"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4399,50</w:t>
            </w:r>
          </w:p>
        </w:tc>
        <w:tc>
          <w:tcPr>
            <w:tcW w:w="1330" w:type="pct"/>
            <w:tcBorders>
              <w:top w:val="nil"/>
              <w:left w:val="nil"/>
              <w:bottom w:val="single" w:sz="4" w:space="0" w:color="auto"/>
              <w:right w:val="single" w:sz="4" w:space="0" w:color="auto"/>
            </w:tcBorders>
            <w:shd w:val="clear" w:color="000000" w:fill="FFFFFF"/>
            <w:vAlign w:val="center"/>
            <w:hideMark/>
          </w:tcPr>
          <w:p w14:paraId="2B4250CD"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879,90</w:t>
            </w:r>
          </w:p>
        </w:tc>
      </w:tr>
      <w:tr w:rsidR="00575EBD" w:rsidRPr="00575EBD" w14:paraId="046275CF" w14:textId="77777777"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14:paraId="0A80ADD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22</w:t>
            </w:r>
          </w:p>
        </w:tc>
        <w:tc>
          <w:tcPr>
            <w:tcW w:w="974" w:type="pct"/>
            <w:tcBorders>
              <w:top w:val="nil"/>
              <w:left w:val="nil"/>
              <w:bottom w:val="single" w:sz="4" w:space="0" w:color="auto"/>
              <w:right w:val="single" w:sz="4" w:space="0" w:color="auto"/>
            </w:tcBorders>
            <w:shd w:val="clear" w:color="000000" w:fill="FFFFFF"/>
            <w:vAlign w:val="center"/>
            <w:hideMark/>
          </w:tcPr>
          <w:p w14:paraId="059A5712"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Котельная №38-23</w:t>
            </w:r>
          </w:p>
        </w:tc>
        <w:tc>
          <w:tcPr>
            <w:tcW w:w="1460" w:type="pct"/>
            <w:tcBorders>
              <w:top w:val="nil"/>
              <w:left w:val="nil"/>
              <w:bottom w:val="single" w:sz="4" w:space="0" w:color="auto"/>
              <w:right w:val="single" w:sz="4" w:space="0" w:color="auto"/>
            </w:tcBorders>
            <w:shd w:val="clear" w:color="000000" w:fill="FFFFFF"/>
            <w:vAlign w:val="center"/>
            <w:hideMark/>
          </w:tcPr>
          <w:p w14:paraId="0D0AFCF9"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1,61</w:t>
            </w:r>
          </w:p>
        </w:tc>
        <w:tc>
          <w:tcPr>
            <w:tcW w:w="906" w:type="pct"/>
            <w:tcBorders>
              <w:top w:val="nil"/>
              <w:left w:val="nil"/>
              <w:bottom w:val="single" w:sz="4" w:space="0" w:color="auto"/>
              <w:right w:val="single" w:sz="4" w:space="0" w:color="auto"/>
            </w:tcBorders>
            <w:shd w:val="clear" w:color="000000" w:fill="FFFFFF"/>
            <w:vAlign w:val="center"/>
            <w:hideMark/>
          </w:tcPr>
          <w:p w14:paraId="79978F1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419,60</w:t>
            </w:r>
          </w:p>
        </w:tc>
        <w:tc>
          <w:tcPr>
            <w:tcW w:w="1330" w:type="pct"/>
            <w:tcBorders>
              <w:top w:val="nil"/>
              <w:left w:val="nil"/>
              <w:bottom w:val="single" w:sz="4" w:space="0" w:color="auto"/>
              <w:right w:val="single" w:sz="4" w:space="0" w:color="auto"/>
            </w:tcBorders>
            <w:shd w:val="clear" w:color="000000" w:fill="FFFFFF"/>
            <w:vAlign w:val="center"/>
            <w:hideMark/>
          </w:tcPr>
          <w:p w14:paraId="4659F6EB" w14:textId="77777777" w:rsidR="00575EBD" w:rsidRPr="00575EBD" w:rsidRDefault="00575EBD" w:rsidP="00575EBD">
            <w:pPr>
              <w:spacing w:after="0" w:line="240" w:lineRule="auto"/>
              <w:jc w:val="center"/>
              <w:rPr>
                <w:rFonts w:ascii="Arial" w:eastAsia="Times New Roman" w:hAnsi="Arial" w:cs="Arial"/>
                <w:color w:val="000000"/>
                <w:sz w:val="18"/>
                <w:szCs w:val="18"/>
                <w:lang w:eastAsia="ru-RU"/>
              </w:rPr>
            </w:pPr>
            <w:r w:rsidRPr="00575EBD">
              <w:rPr>
                <w:rFonts w:ascii="Arial" w:eastAsia="Times New Roman" w:hAnsi="Arial" w:cs="Arial"/>
                <w:color w:val="000000"/>
                <w:sz w:val="18"/>
                <w:szCs w:val="18"/>
                <w:lang w:eastAsia="ru-RU"/>
              </w:rPr>
              <w:t>260,62</w:t>
            </w:r>
          </w:p>
        </w:tc>
      </w:tr>
    </w:tbl>
    <w:p w14:paraId="606AB290" w14:textId="77777777" w:rsidR="000F03BC" w:rsidRPr="007B61B8" w:rsidRDefault="000F03BC" w:rsidP="00FA03BF">
      <w:pPr>
        <w:pStyle w:val="affff1"/>
        <w:rPr>
          <w:lang w:eastAsia="ru-RU"/>
        </w:rPr>
      </w:pPr>
    </w:p>
    <w:p w14:paraId="78513B37" w14:textId="1564AC11" w:rsidR="000F03BC" w:rsidRPr="007B61B8" w:rsidRDefault="000F03BC" w:rsidP="00FA6554">
      <w:pPr>
        <w:pStyle w:val="2fd"/>
      </w:pPr>
      <w:bookmarkStart w:id="180" w:name="_Toc115167899"/>
      <w:r w:rsidRPr="007B61B8">
        <w:t>2.</w:t>
      </w:r>
      <w:r w:rsidR="007975A7">
        <w:t>10</w:t>
      </w:r>
      <w:r w:rsidRPr="007B61B8">
        <w:t xml:space="preserve"> </w:t>
      </w:r>
      <w:bookmarkStart w:id="181" w:name="_Toc4414567"/>
      <w:bookmarkStart w:id="182" w:name="_Toc4493571"/>
      <w:r w:rsidRPr="007B61B8">
        <w:t>Способы учета тепла, отпущенного в тепловые сети</w:t>
      </w:r>
      <w:bookmarkEnd w:id="180"/>
      <w:bookmarkEnd w:id="181"/>
      <w:bookmarkEnd w:id="182"/>
    </w:p>
    <w:p w14:paraId="7E0A6FE3" w14:textId="77777777" w:rsidR="00575EBD" w:rsidRPr="00575EBD" w:rsidRDefault="00575EBD" w:rsidP="00575EBD">
      <w:pPr>
        <w:pStyle w:val="affff1"/>
      </w:pPr>
      <w:r w:rsidRPr="00575EBD">
        <w:t>Котельная №38-01</w:t>
      </w:r>
    </w:p>
    <w:p w14:paraId="71734E00" w14:textId="77777777" w:rsidR="00575EBD" w:rsidRDefault="00575EBD" w:rsidP="00575EBD">
      <w:pPr>
        <w:pStyle w:val="affff1"/>
      </w:pPr>
      <w:r>
        <w:t>Учет количества тепла котельной ведется, установлены электромагнитные расходомеры («Взлет»-80, «Взлет»-150) и ультразвуковой счетчик тепла (ВКТ-7), что позволяет получить фактическую картину выработки и передачи тепловой энергии потребителям.</w:t>
      </w:r>
    </w:p>
    <w:p w14:paraId="6F844BDC" w14:textId="77777777" w:rsidR="00575EBD" w:rsidRPr="00575EBD" w:rsidRDefault="00575EBD" w:rsidP="00575EBD">
      <w:pPr>
        <w:pStyle w:val="affff1"/>
      </w:pPr>
      <w:r w:rsidRPr="00575EBD">
        <w:t>Котельная №38-02</w:t>
      </w:r>
    </w:p>
    <w:p w14:paraId="415F2C7C" w14:textId="77777777" w:rsidR="00575EBD" w:rsidRDefault="00575EBD" w:rsidP="00575EBD">
      <w:pPr>
        <w:pStyle w:val="affff1"/>
      </w:pPr>
      <w:r>
        <w:t>В котельной установлен расходомер («Взлет ТСР-М»-80) на подающем трубопроводе. Другие приборы учета отсутствуют.</w:t>
      </w:r>
    </w:p>
    <w:p w14:paraId="7B3A6ABC" w14:textId="77777777" w:rsidR="00575EBD" w:rsidRPr="00575EBD" w:rsidRDefault="00575EBD" w:rsidP="00575EBD">
      <w:pPr>
        <w:pStyle w:val="affff1"/>
      </w:pPr>
      <w:r w:rsidRPr="00575EBD">
        <w:t>Котельная №38-03</w:t>
      </w:r>
    </w:p>
    <w:p w14:paraId="0B1D9866" w14:textId="77777777" w:rsidR="00575EBD" w:rsidRDefault="00575EBD" w:rsidP="00575EBD">
      <w:pPr>
        <w:pStyle w:val="affff1"/>
      </w:pPr>
      <w:r>
        <w:lastRenderedPageBreak/>
        <w:t>В котельной установлен расходомер («Взлет ТСР-М»-150) на подающем трубопроводе. Другие приборы учета отсутствуют.</w:t>
      </w:r>
    </w:p>
    <w:p w14:paraId="096C3C54" w14:textId="77777777" w:rsidR="00575EBD" w:rsidRPr="00575EBD" w:rsidRDefault="00575EBD" w:rsidP="00575EBD">
      <w:pPr>
        <w:pStyle w:val="affff1"/>
      </w:pPr>
      <w:r w:rsidRPr="00575EBD">
        <w:t>Котельная №38-04</w:t>
      </w:r>
    </w:p>
    <w:p w14:paraId="185309A2"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44A53849" w14:textId="77777777" w:rsidR="00575EBD" w:rsidRPr="00575EBD" w:rsidRDefault="00575EBD" w:rsidP="00575EBD">
      <w:pPr>
        <w:pStyle w:val="affff1"/>
      </w:pPr>
      <w:r w:rsidRPr="00575EBD">
        <w:t>Котельная №38-05</w:t>
      </w:r>
    </w:p>
    <w:p w14:paraId="116D1759" w14:textId="77777777" w:rsidR="00575EBD" w:rsidRDefault="00575EBD" w:rsidP="00575EBD">
      <w:pPr>
        <w:pStyle w:val="affff1"/>
      </w:pPr>
      <w:r>
        <w:t>В котельной установлен расходомер («Взлет ТСР-М»-100) на подающем трубопроводе. Другие приборы учета отсутствуют.</w:t>
      </w:r>
    </w:p>
    <w:p w14:paraId="2125681B" w14:textId="77777777" w:rsidR="00575EBD" w:rsidRPr="00575EBD" w:rsidRDefault="00575EBD" w:rsidP="00575EBD">
      <w:pPr>
        <w:pStyle w:val="affff1"/>
      </w:pPr>
      <w:r w:rsidRPr="00575EBD">
        <w:t>Котельная №38-07</w:t>
      </w:r>
    </w:p>
    <w:p w14:paraId="3317A52F"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2D28B998" w14:textId="77777777" w:rsidR="00575EBD" w:rsidRPr="00575EBD" w:rsidRDefault="00575EBD" w:rsidP="00575EBD">
      <w:pPr>
        <w:pStyle w:val="affff1"/>
      </w:pPr>
      <w:r w:rsidRPr="00575EBD">
        <w:t>Котельная №38-08</w:t>
      </w:r>
    </w:p>
    <w:p w14:paraId="0E64B491" w14:textId="77777777" w:rsidR="00575EBD" w:rsidRDefault="00575EBD" w:rsidP="00575EBD">
      <w:pPr>
        <w:pStyle w:val="affff1"/>
      </w:pPr>
      <w:r>
        <w:t>В котельной приборы учета отсутствуют.</w:t>
      </w:r>
    </w:p>
    <w:p w14:paraId="486FE8EE" w14:textId="77777777" w:rsidR="00575EBD" w:rsidRPr="00575EBD" w:rsidRDefault="00575EBD" w:rsidP="00575EBD">
      <w:pPr>
        <w:pStyle w:val="affff1"/>
      </w:pPr>
      <w:r w:rsidRPr="00575EBD">
        <w:t>Котельная №38-09</w:t>
      </w:r>
    </w:p>
    <w:p w14:paraId="0847CC87"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457E1742" w14:textId="77777777" w:rsidR="00575EBD" w:rsidRPr="00575EBD" w:rsidRDefault="00575EBD" w:rsidP="00575EBD">
      <w:pPr>
        <w:pStyle w:val="affff1"/>
      </w:pPr>
      <w:r w:rsidRPr="00575EBD">
        <w:t>Котельная №38-10</w:t>
      </w:r>
    </w:p>
    <w:p w14:paraId="114F0C02"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208C51B7" w14:textId="77777777" w:rsidR="00575EBD" w:rsidRPr="00575EBD" w:rsidRDefault="00575EBD" w:rsidP="00575EBD">
      <w:pPr>
        <w:pStyle w:val="affff1"/>
      </w:pPr>
      <w:r w:rsidRPr="00575EBD">
        <w:t>Котельная №38-11</w:t>
      </w:r>
    </w:p>
    <w:p w14:paraId="42279AAB"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04656D03" w14:textId="77777777" w:rsidR="00575EBD" w:rsidRPr="00575EBD" w:rsidRDefault="00575EBD" w:rsidP="00575EBD">
      <w:pPr>
        <w:pStyle w:val="affff1"/>
      </w:pPr>
      <w:r w:rsidRPr="00575EBD">
        <w:t>Котельная №38-12</w:t>
      </w:r>
    </w:p>
    <w:p w14:paraId="4213CC3B" w14:textId="77777777" w:rsidR="00575EBD" w:rsidRDefault="00575EBD" w:rsidP="00575EBD">
      <w:pPr>
        <w:pStyle w:val="affff1"/>
      </w:pPr>
      <w:r>
        <w:t>В котельной приборы учета отсутствуют.</w:t>
      </w:r>
    </w:p>
    <w:p w14:paraId="0C8EB97F" w14:textId="77777777" w:rsidR="00575EBD" w:rsidRPr="00575EBD" w:rsidRDefault="00575EBD" w:rsidP="00575EBD">
      <w:pPr>
        <w:pStyle w:val="affff1"/>
      </w:pPr>
      <w:r w:rsidRPr="00575EBD">
        <w:t>Котельная №38-13</w:t>
      </w:r>
    </w:p>
    <w:p w14:paraId="5A6EEA3E"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6C1D33B3" w14:textId="77777777" w:rsidR="00575EBD" w:rsidRPr="00575EBD" w:rsidRDefault="00575EBD" w:rsidP="00575EBD">
      <w:pPr>
        <w:pStyle w:val="affff1"/>
      </w:pPr>
      <w:r w:rsidRPr="00575EBD">
        <w:t>Котельная №38-14</w:t>
      </w:r>
    </w:p>
    <w:p w14:paraId="37553870" w14:textId="77777777" w:rsidR="00575EBD" w:rsidRDefault="00575EBD" w:rsidP="00575EBD">
      <w:pPr>
        <w:pStyle w:val="affff1"/>
      </w:pPr>
      <w:r>
        <w:t>В котельной установлен расходомер («Взлет ТСР-М»-100) на подающем трубопроводе. Другие приборы учета отсутствуют.</w:t>
      </w:r>
    </w:p>
    <w:p w14:paraId="5B62F56E" w14:textId="77777777" w:rsidR="00575EBD" w:rsidRPr="00575EBD" w:rsidRDefault="00575EBD" w:rsidP="00575EBD">
      <w:pPr>
        <w:pStyle w:val="affff1"/>
      </w:pPr>
      <w:r w:rsidRPr="00575EBD">
        <w:t>Котельная №38-15</w:t>
      </w:r>
    </w:p>
    <w:p w14:paraId="7E6E6781" w14:textId="77777777" w:rsidR="00575EBD" w:rsidRDefault="00575EBD" w:rsidP="00575EBD">
      <w:pPr>
        <w:pStyle w:val="affff1"/>
      </w:pPr>
      <w:r>
        <w:t>В котельной приборы учета отсутствуют.</w:t>
      </w:r>
    </w:p>
    <w:p w14:paraId="6C85CB4D" w14:textId="77777777" w:rsidR="00575EBD" w:rsidRPr="00575EBD" w:rsidRDefault="00575EBD" w:rsidP="00575EBD">
      <w:pPr>
        <w:pStyle w:val="affff1"/>
      </w:pPr>
      <w:r w:rsidRPr="00575EBD">
        <w:t>Котельная №38-16А</w:t>
      </w:r>
    </w:p>
    <w:p w14:paraId="63D54A86" w14:textId="77777777" w:rsidR="00575EBD" w:rsidRDefault="00575EBD" w:rsidP="00575EBD">
      <w:pPr>
        <w:pStyle w:val="affff1"/>
      </w:pPr>
      <w:r>
        <w:lastRenderedPageBreak/>
        <w:t>Учет количества тепла котельной ведется, установлен ультразвуковой счетчик тепла (ВКТ-7), что позволяет получить фактическую картину выработки и передачи тепловой энергии потребителям.</w:t>
      </w:r>
    </w:p>
    <w:p w14:paraId="0898D2C5" w14:textId="77777777" w:rsidR="00575EBD" w:rsidRPr="00575EBD" w:rsidRDefault="00575EBD" w:rsidP="00575EBD">
      <w:pPr>
        <w:pStyle w:val="affff1"/>
      </w:pPr>
      <w:r w:rsidRPr="00575EBD">
        <w:t>Котельная №38-17</w:t>
      </w:r>
    </w:p>
    <w:p w14:paraId="69DA8C1B" w14:textId="77777777" w:rsidR="00575EBD" w:rsidRDefault="00575EBD" w:rsidP="00575EBD">
      <w:pPr>
        <w:pStyle w:val="affff1"/>
      </w:pPr>
      <w:r>
        <w:t>В котельной приборы учета отсутствуют.</w:t>
      </w:r>
    </w:p>
    <w:p w14:paraId="003DDF06" w14:textId="77777777" w:rsidR="00575EBD" w:rsidRPr="00575EBD" w:rsidRDefault="00575EBD" w:rsidP="00575EBD">
      <w:pPr>
        <w:pStyle w:val="affff1"/>
      </w:pPr>
      <w:r w:rsidRPr="00575EBD">
        <w:t>Котельная №38-18</w:t>
      </w:r>
    </w:p>
    <w:p w14:paraId="60A19C47" w14:textId="77777777" w:rsidR="00575EBD" w:rsidRDefault="00575EBD" w:rsidP="00575EBD">
      <w:pPr>
        <w:pStyle w:val="affff1"/>
      </w:pPr>
      <w:r>
        <w:t>В котельной установлен расходомер («Взлет ТСР-М»-100) на подающем трубопроводе. Другие приборы учета отсутствуют.</w:t>
      </w:r>
    </w:p>
    <w:p w14:paraId="32F54B5A" w14:textId="77777777" w:rsidR="00575EBD" w:rsidRPr="00575EBD" w:rsidRDefault="00575EBD" w:rsidP="00575EBD">
      <w:pPr>
        <w:pStyle w:val="affff1"/>
      </w:pPr>
      <w:r w:rsidRPr="00575EBD">
        <w:t>Котельная №38-19</w:t>
      </w:r>
    </w:p>
    <w:p w14:paraId="075891B7"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6BDAE109" w14:textId="77777777" w:rsidR="00575EBD" w:rsidRPr="00575EBD" w:rsidRDefault="00575EBD" w:rsidP="00575EBD">
      <w:pPr>
        <w:pStyle w:val="affff1"/>
      </w:pPr>
      <w:r w:rsidRPr="00575EBD">
        <w:t>Котельная №38-20</w:t>
      </w:r>
    </w:p>
    <w:p w14:paraId="46F80204"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33723516" w14:textId="77777777" w:rsidR="00575EBD" w:rsidRPr="00575EBD" w:rsidRDefault="00575EBD" w:rsidP="00575EBD">
      <w:pPr>
        <w:pStyle w:val="affff1"/>
      </w:pPr>
      <w:r w:rsidRPr="00575EBD">
        <w:t>Котельная №38-21</w:t>
      </w:r>
    </w:p>
    <w:p w14:paraId="3F6B5A78"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147A8064" w14:textId="77777777" w:rsidR="00575EBD" w:rsidRPr="00575EBD" w:rsidRDefault="00575EBD" w:rsidP="00575EBD">
      <w:pPr>
        <w:pStyle w:val="affff1"/>
      </w:pPr>
      <w:r w:rsidRPr="00575EBD">
        <w:t>Котельная №38-22</w:t>
      </w:r>
    </w:p>
    <w:p w14:paraId="3A9C4B27" w14:textId="77777777" w:rsidR="00575EBD" w:rsidRDefault="00575EBD" w:rsidP="00575EBD">
      <w:pPr>
        <w:pStyle w:val="affff1"/>
      </w:pPr>
      <w:r>
        <w:t>В котельной установлен расходомер («Взлет ТСР-М»-150) на подающем трубопроводе. Другие приборы учета отсутствуют.</w:t>
      </w:r>
    </w:p>
    <w:p w14:paraId="18FBF44E" w14:textId="77777777" w:rsidR="00575EBD" w:rsidRPr="00575EBD" w:rsidRDefault="00575EBD" w:rsidP="00575EBD">
      <w:pPr>
        <w:pStyle w:val="affff1"/>
      </w:pPr>
      <w:r w:rsidRPr="00575EBD">
        <w:t>Котельная №38-23</w:t>
      </w:r>
    </w:p>
    <w:p w14:paraId="5BC42497" w14:textId="26A31F6D" w:rsidR="00FA03BF" w:rsidRPr="007B61B8" w:rsidRDefault="00575EBD" w:rsidP="001E006F">
      <w:pPr>
        <w:pStyle w:val="affff1"/>
      </w:pPr>
      <w:r>
        <w:t>В котельной приборы учета отсутствуют</w:t>
      </w:r>
      <w:r w:rsidR="000F03BC" w:rsidRPr="007B61B8">
        <w:t>.</w:t>
      </w:r>
    </w:p>
    <w:p w14:paraId="7ED20B13" w14:textId="2AD71CC1" w:rsidR="000F03BC" w:rsidRPr="007B61B8" w:rsidRDefault="000F03BC" w:rsidP="00FA6554">
      <w:pPr>
        <w:pStyle w:val="2fd"/>
      </w:pPr>
      <w:bookmarkStart w:id="183" w:name="_Toc4414568"/>
      <w:bookmarkStart w:id="184" w:name="_Toc4493572"/>
      <w:bookmarkStart w:id="185" w:name="_Toc115167900"/>
      <w:r w:rsidRPr="007B61B8">
        <w:t>2.1</w:t>
      </w:r>
      <w:r w:rsidR="007975A7">
        <w:t>1</w:t>
      </w:r>
      <w:r w:rsidRPr="007B61B8">
        <w:t xml:space="preserve"> Статистика отказов и восстановлений оборудования источников тепловой энергии</w:t>
      </w:r>
      <w:bookmarkEnd w:id="183"/>
      <w:bookmarkEnd w:id="184"/>
      <w:bookmarkEnd w:id="185"/>
    </w:p>
    <w:p w14:paraId="23B6852D" w14:textId="77777777" w:rsidR="00575EBD" w:rsidRPr="00575EBD" w:rsidRDefault="00575EBD" w:rsidP="00575EBD">
      <w:pPr>
        <w:pStyle w:val="affff1"/>
      </w:pPr>
      <w:r w:rsidRPr="00575EBD">
        <w:t>Отказов и аварий на основном оборудовании источника не происходило. Проводились только плановые и текущие ремонты.</w:t>
      </w:r>
    </w:p>
    <w:p w14:paraId="3165DEFF" w14:textId="09276C38" w:rsidR="000F03BC" w:rsidRPr="007B61B8" w:rsidRDefault="007975A7" w:rsidP="00FA6554">
      <w:pPr>
        <w:pStyle w:val="2fd"/>
      </w:pPr>
      <w:bookmarkStart w:id="186" w:name="_Toc115167901"/>
      <w:r>
        <w:t>2.</w:t>
      </w:r>
      <w:r w:rsidR="000F03BC" w:rsidRPr="007B61B8">
        <w:t>1</w:t>
      </w:r>
      <w:r w:rsidR="00BD3823" w:rsidRPr="007B61B8">
        <w:t>2</w:t>
      </w:r>
      <w:r w:rsidR="000F03BC" w:rsidRPr="007B61B8">
        <w:t xml:space="preserve"> </w:t>
      </w:r>
      <w:bookmarkStart w:id="187" w:name="_Toc4414571"/>
      <w:bookmarkStart w:id="188" w:name="_Toc4493575"/>
      <w:r w:rsidR="000F03BC" w:rsidRPr="007B61B8">
        <w:t>Предписания надзорных органов по запрещению дальнейшей эксплуатации источников тепловой энергии</w:t>
      </w:r>
      <w:bookmarkEnd w:id="186"/>
      <w:bookmarkEnd w:id="187"/>
      <w:bookmarkEnd w:id="188"/>
    </w:p>
    <w:p w14:paraId="69F6785E" w14:textId="0196AA78" w:rsidR="00727FAC" w:rsidRPr="00575EBD" w:rsidRDefault="00575EBD" w:rsidP="00575EBD">
      <w:pPr>
        <w:pStyle w:val="affff1"/>
        <w:rPr>
          <w:shd w:val="clear" w:color="auto" w:fill="FFFFFF"/>
        </w:rPr>
      </w:pPr>
      <w:r w:rsidRPr="00575EBD">
        <w:rPr>
          <w:shd w:val="clear" w:color="auto" w:fill="FFFFFF"/>
        </w:rPr>
        <w:t>Предписания надзорных органов по запрещению дальнейшей эксплуатации источника теплоснабжения и результаты их исполнения отсутствуют</w:t>
      </w:r>
      <w:r w:rsidR="00727FAC" w:rsidRPr="00575EBD">
        <w:rPr>
          <w:shd w:val="clear" w:color="auto" w:fill="FFFFFF"/>
        </w:rPr>
        <w:t>.</w:t>
      </w:r>
    </w:p>
    <w:p w14:paraId="291599AF" w14:textId="1BC12114" w:rsidR="000F03BC" w:rsidRPr="007975A7" w:rsidRDefault="00EA385A" w:rsidP="00FA6554">
      <w:pPr>
        <w:pStyle w:val="2fd"/>
      </w:pPr>
      <w:bookmarkStart w:id="189" w:name="_Toc115167902"/>
      <w:r w:rsidRPr="007975A7">
        <w:lastRenderedPageBreak/>
        <w:t>2.</w:t>
      </w:r>
      <w:r w:rsidR="000F03BC" w:rsidRPr="007B61B8">
        <w:t>1</w:t>
      </w:r>
      <w:r w:rsidR="007975A7">
        <w:t>3</w:t>
      </w:r>
      <w:r w:rsidR="000F03BC" w:rsidRPr="007975A7">
        <w:t xml:space="preserve"> </w:t>
      </w:r>
      <w:r w:rsidR="007975A7" w:rsidRPr="007975A7">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189"/>
    </w:p>
    <w:p w14:paraId="274255C2" w14:textId="67172B88" w:rsidR="00575EBD" w:rsidRPr="00575EBD" w:rsidRDefault="00575EBD" w:rsidP="00575EBD">
      <w:pPr>
        <w:pStyle w:val="affff1"/>
        <w:rPr>
          <w:shd w:val="clear" w:color="auto" w:fill="FFFFFF"/>
        </w:rPr>
      </w:pPr>
      <w:bookmarkStart w:id="190" w:name="_Ref529978152"/>
      <w:r w:rsidRPr="00575EBD">
        <w:rPr>
          <w:shd w:val="clear" w:color="auto" w:fill="FFFFFF"/>
        </w:rPr>
        <w:t xml:space="preserve">Источники тепловой энергии и турбоагрегаты, функционирующие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на территории </w:t>
      </w:r>
      <w:r>
        <w:rPr>
          <w:shd w:val="clear" w:color="auto" w:fill="FFFFFF"/>
        </w:rPr>
        <w:t>МО</w:t>
      </w:r>
      <w:r w:rsidRPr="00575EBD">
        <w:rPr>
          <w:shd w:val="clear" w:color="auto" w:fill="FFFFFF"/>
        </w:rPr>
        <w:t xml:space="preserve"> отсутствуют.</w:t>
      </w:r>
    </w:p>
    <w:p w14:paraId="3CB59F1F" w14:textId="572472A6" w:rsidR="000F03BC" w:rsidRPr="00575EBD" w:rsidRDefault="00575EBD" w:rsidP="00575EBD">
      <w:pPr>
        <w:pStyle w:val="affff1"/>
        <w:rPr>
          <w:shd w:val="clear" w:color="auto" w:fill="FFFFFF"/>
        </w:rPr>
      </w:pPr>
      <w:r w:rsidRPr="00575EBD">
        <w:rPr>
          <w:shd w:val="clear" w:color="auto" w:fill="FFFFFF"/>
        </w:rPr>
        <w:t xml:space="preserve">Перечень </w:t>
      </w:r>
      <w:proofErr w:type="spellStart"/>
      <w:r w:rsidRPr="00575EBD">
        <w:rPr>
          <w:shd w:val="clear" w:color="auto" w:fill="FFFFFF"/>
        </w:rPr>
        <w:t>энергоисточников</w:t>
      </w:r>
      <w:proofErr w:type="spellEnd"/>
      <w:r w:rsidRPr="00575EBD">
        <w:rPr>
          <w:shd w:val="clear" w:color="auto" w:fill="FFFFFF"/>
        </w:rPr>
        <w:t xml:space="preserve">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14.11.2019 № 2689-р «Об отнесении к генерирующим объектам, мощность которых поставляется в вынужденном режиме»</w:t>
      </w:r>
      <w:r w:rsidR="000F03BC" w:rsidRPr="007B61B8">
        <w:rPr>
          <w:shd w:val="clear" w:color="auto" w:fill="FFFFFF"/>
        </w:rPr>
        <w:t>.</w:t>
      </w:r>
    </w:p>
    <w:p w14:paraId="1EA64C38" w14:textId="3EED45B7" w:rsidR="000F03BC" w:rsidRPr="007B61B8" w:rsidRDefault="007975A7" w:rsidP="00FA6554">
      <w:pPr>
        <w:pStyle w:val="2fd"/>
      </w:pPr>
      <w:bookmarkStart w:id="191" w:name="_Toc4414578"/>
      <w:bookmarkStart w:id="192" w:name="_Toc4493582"/>
      <w:bookmarkStart w:id="193" w:name="_Toc115167903"/>
      <w:bookmarkEnd w:id="190"/>
      <w:r>
        <w:t>2</w:t>
      </w:r>
      <w:r w:rsidR="000F03BC" w:rsidRPr="007B61B8">
        <w:t>.1</w:t>
      </w:r>
      <w:r>
        <w:t>4</w:t>
      </w:r>
      <w:r w:rsidR="000F03BC" w:rsidRPr="007B61B8">
        <w:t xml:space="preserve"> </w:t>
      </w:r>
      <w:bookmarkEnd w:id="191"/>
      <w:bookmarkEnd w:id="192"/>
      <w:r w:rsidRPr="007975A7">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193"/>
    </w:p>
    <w:p w14:paraId="6CC6BFA8" w14:textId="1A021AB7" w:rsidR="000F03BC" w:rsidRPr="007B61B8" w:rsidRDefault="000F03BC" w:rsidP="001E006F">
      <w:pPr>
        <w:pStyle w:val="affff1"/>
        <w:rPr>
          <w:shd w:val="clear" w:color="auto" w:fill="FFFFFF"/>
        </w:rPr>
      </w:pPr>
      <w:r w:rsidRPr="007B61B8">
        <w:rPr>
          <w:shd w:val="clear" w:color="auto" w:fill="FFFFFF"/>
        </w:rPr>
        <w:t xml:space="preserve">Актуализирована информация по технико-экономическим показателям работы котельных, добавлены сведения за период, предшествующий актуализации Схемы теплоснабжения </w:t>
      </w:r>
      <w:r w:rsidR="00575EBD">
        <w:rPr>
          <w:shd w:val="clear" w:color="auto" w:fill="FFFFFF"/>
        </w:rPr>
        <w:t>Шпаковского МО СК</w:t>
      </w:r>
      <w:r w:rsidR="00EA385A" w:rsidRPr="007B61B8">
        <w:rPr>
          <w:shd w:val="clear" w:color="auto" w:fill="FFFFFF"/>
        </w:rPr>
        <w:t xml:space="preserve"> (за 202</w:t>
      </w:r>
      <w:r w:rsidR="00575EBD">
        <w:rPr>
          <w:shd w:val="clear" w:color="auto" w:fill="FFFFFF"/>
        </w:rPr>
        <w:t>1</w:t>
      </w:r>
      <w:r w:rsidR="00EA385A" w:rsidRPr="007B61B8">
        <w:rPr>
          <w:shd w:val="clear" w:color="auto" w:fill="FFFFFF"/>
        </w:rPr>
        <w:t xml:space="preserve"> год)</w:t>
      </w:r>
      <w:r w:rsidRPr="007B61B8">
        <w:rPr>
          <w:shd w:val="clear" w:color="auto" w:fill="FFFFFF"/>
        </w:rPr>
        <w:t>.</w:t>
      </w:r>
      <w:r w:rsidR="006379EA" w:rsidRPr="007B61B8">
        <w:rPr>
          <w:shd w:val="clear" w:color="auto" w:fill="FFFFFF"/>
        </w:rPr>
        <w:t xml:space="preserve"> </w:t>
      </w:r>
    </w:p>
    <w:p w14:paraId="726A5A9C" w14:textId="77777777" w:rsidR="00967553" w:rsidRPr="007B61B8" w:rsidRDefault="00967553" w:rsidP="00967553">
      <w:pPr>
        <w:pStyle w:val="affff1"/>
        <w:spacing w:after="0"/>
        <w:rPr>
          <w:lang w:eastAsia="ru-RU"/>
        </w:rPr>
      </w:pPr>
    </w:p>
    <w:p w14:paraId="43697ABD" w14:textId="77777777" w:rsidR="00534EEF" w:rsidRPr="007B61B8" w:rsidRDefault="00534EEF">
      <w:pPr>
        <w:rPr>
          <w:rFonts w:ascii="Arial Narrow" w:eastAsia="Times New Roman" w:hAnsi="Arial Narrow" w:cstheme="majorBidi"/>
          <w:b/>
          <w:bCs/>
          <w:sz w:val="28"/>
          <w:szCs w:val="28"/>
          <w:lang w:eastAsia="ru-RU"/>
        </w:rPr>
      </w:pPr>
      <w:bookmarkStart w:id="194" w:name="_Toc4414629"/>
      <w:bookmarkStart w:id="195" w:name="_Toc4493633"/>
      <w:r w:rsidRPr="007B61B8">
        <w:rPr>
          <w:rFonts w:ascii="Arial Narrow" w:eastAsia="Times New Roman" w:hAnsi="Arial Narrow"/>
          <w:lang w:eastAsia="ru-RU"/>
        </w:rPr>
        <w:br w:type="page"/>
      </w:r>
    </w:p>
    <w:p w14:paraId="4096761C" w14:textId="77777777" w:rsidR="00047EF4" w:rsidRPr="007B61B8" w:rsidRDefault="0015346C" w:rsidP="00FA6554">
      <w:pPr>
        <w:pStyle w:val="1"/>
      </w:pPr>
      <w:bookmarkStart w:id="196" w:name="_Toc115167904"/>
      <w:r w:rsidRPr="007B61B8">
        <w:lastRenderedPageBreak/>
        <w:t>ЧАСТЬ 3. ТЕПЛОВЫЕ СЕТИ, СООРУЖЕНИЯ НА НИХ</w:t>
      </w:r>
      <w:bookmarkEnd w:id="194"/>
      <w:bookmarkEnd w:id="195"/>
      <w:bookmarkEnd w:id="196"/>
    </w:p>
    <w:p w14:paraId="673DD4A7" w14:textId="1944C6EF" w:rsidR="00047EF4" w:rsidRPr="007B61B8" w:rsidRDefault="00B246EB" w:rsidP="00053A01">
      <w:pPr>
        <w:pStyle w:val="2fd"/>
        <w:spacing w:line="276" w:lineRule="auto"/>
      </w:pPr>
      <w:bookmarkStart w:id="197" w:name="_Toc4414630"/>
      <w:bookmarkStart w:id="198" w:name="_Toc4493634"/>
      <w:bookmarkStart w:id="199" w:name="_Toc115167905"/>
      <w:r w:rsidRPr="007B61B8">
        <w:t xml:space="preserve">3.1 Описание </w:t>
      </w:r>
      <w:bookmarkEnd w:id="197"/>
      <w:bookmarkEnd w:id="198"/>
      <w:r w:rsidR="00053A01" w:rsidRPr="007B61B8">
        <w:t>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199"/>
    </w:p>
    <w:p w14:paraId="1DCB8C29" w14:textId="6ED18B97" w:rsidR="00BA5C3D" w:rsidRPr="007B61B8" w:rsidRDefault="00CB77B1" w:rsidP="00121244">
      <w:pPr>
        <w:pStyle w:val="affff1"/>
        <w:spacing w:after="0"/>
      </w:pPr>
      <w:r w:rsidRPr="007B61B8">
        <w:t xml:space="preserve">Теплоснабжение жилищного и общественного фондов </w:t>
      </w:r>
      <w:r w:rsidR="00E56C6C">
        <w:t>Шпаковского МО СК</w:t>
      </w:r>
      <w:r w:rsidRPr="007B61B8">
        <w:t xml:space="preserve"> осуществляется от отопительных котельных в зонах деятельности ЕТО </w:t>
      </w:r>
      <w:r w:rsidR="00E56C6C" w:rsidRPr="00BA10DF">
        <w:t>ГУП СК «</w:t>
      </w:r>
      <w:proofErr w:type="spellStart"/>
      <w:r w:rsidR="00E56C6C" w:rsidRPr="00BA10DF">
        <w:t>Крайтеплоэнерго</w:t>
      </w:r>
      <w:proofErr w:type="spellEnd"/>
      <w:r w:rsidR="00E56C6C" w:rsidRPr="00BA10DF">
        <w:t>»</w:t>
      </w:r>
      <w:r w:rsidR="00E56C6C">
        <w:t>,</w:t>
      </w:r>
      <w:r w:rsidRPr="007B61B8">
        <w:t xml:space="preserve"> </w:t>
      </w:r>
      <w:r w:rsidR="00121244" w:rsidRPr="007B61B8">
        <w:t>тепловы</w:t>
      </w:r>
      <w:r w:rsidR="00E56C6C">
        <w:t>е</w:t>
      </w:r>
      <w:r w:rsidR="00121244" w:rsidRPr="007B61B8">
        <w:t xml:space="preserve"> сет</w:t>
      </w:r>
      <w:r w:rsidR="00E56C6C">
        <w:t>и</w:t>
      </w:r>
      <w:r w:rsidR="00121244" w:rsidRPr="007B61B8">
        <w:t xml:space="preserve"> </w:t>
      </w:r>
      <w:r w:rsidR="00E56C6C">
        <w:t>МО</w:t>
      </w:r>
      <w:r w:rsidR="00121244" w:rsidRPr="007B61B8">
        <w:t xml:space="preserve"> находится </w:t>
      </w:r>
      <w:r w:rsidR="00E56C6C">
        <w:t>в эксплуатации</w:t>
      </w:r>
      <w:r w:rsidR="00121244" w:rsidRPr="007B61B8">
        <w:t xml:space="preserve"> </w:t>
      </w:r>
      <w:r w:rsidR="00E56C6C" w:rsidRPr="00BA10DF">
        <w:t>ГУП СК «</w:t>
      </w:r>
      <w:proofErr w:type="spellStart"/>
      <w:r w:rsidR="00E56C6C" w:rsidRPr="00BA10DF">
        <w:t>Крайтеплоэнерго</w:t>
      </w:r>
      <w:proofErr w:type="spellEnd"/>
      <w:r w:rsidR="00E56C6C" w:rsidRPr="00BA10DF">
        <w:t>»</w:t>
      </w:r>
      <w:r w:rsidR="00121244" w:rsidRPr="007B61B8">
        <w:t>.</w:t>
      </w:r>
    </w:p>
    <w:p w14:paraId="0F04630B" w14:textId="1307F59E" w:rsidR="00426259" w:rsidRPr="007B61B8" w:rsidRDefault="00426259" w:rsidP="00426259">
      <w:pPr>
        <w:pStyle w:val="affff1"/>
        <w:spacing w:after="0"/>
      </w:pPr>
      <w:r w:rsidRPr="007B61B8">
        <w:t>Суммарная протяженность тепловых сетей</w:t>
      </w:r>
      <w:r w:rsidR="00F85268" w:rsidRPr="007B61B8">
        <w:t xml:space="preserve"> в зонах деятельности ЕТО </w:t>
      </w:r>
      <w:r w:rsidR="00E56C6C" w:rsidRPr="00BA10DF">
        <w:t>ГУП СК «</w:t>
      </w:r>
      <w:proofErr w:type="spellStart"/>
      <w:r w:rsidR="00E56C6C" w:rsidRPr="00BA10DF">
        <w:t>Крайтеплоэнерго</w:t>
      </w:r>
      <w:proofErr w:type="spellEnd"/>
      <w:r w:rsidR="00E56C6C" w:rsidRPr="00BA10DF">
        <w:t>»</w:t>
      </w:r>
      <w:r w:rsidRPr="007B61B8">
        <w:t xml:space="preserve"> составляет </w:t>
      </w:r>
      <w:r w:rsidR="00F05B48">
        <w:t>49,562</w:t>
      </w:r>
      <w:r w:rsidRPr="007B61B8">
        <w:t xml:space="preserve"> км</w:t>
      </w:r>
      <w:r w:rsidR="00F85268" w:rsidRPr="007B61B8">
        <w:t xml:space="preserve"> (в однотрубном исчислении)</w:t>
      </w:r>
      <w:r w:rsidRPr="007B61B8">
        <w:t xml:space="preserve">. Тепловая сеть 2-х и 4-х трубная, также имеются участки сетей в 3-х трубном исполнении; тепловые сети выполнены в основном подземной канальной и надземной прокладкой, другие виды прокладки (подвальная, </w:t>
      </w:r>
      <w:proofErr w:type="spellStart"/>
      <w:r w:rsidRPr="007B61B8">
        <w:t>бесканальная</w:t>
      </w:r>
      <w:proofErr w:type="spellEnd"/>
      <w:r w:rsidRPr="007B61B8">
        <w:t xml:space="preserve">, в проходных каналах и т.п.) занимают незначительный объем (по материальной характеристике). Тепловая изоляция выполнена в основном из </w:t>
      </w:r>
      <w:proofErr w:type="spellStart"/>
      <w:r w:rsidRPr="007B61B8">
        <w:t>минераловатных</w:t>
      </w:r>
      <w:proofErr w:type="spellEnd"/>
      <w:r w:rsidRPr="007B61B8">
        <w:t xml:space="preserve"> изделий.</w:t>
      </w:r>
    </w:p>
    <w:p w14:paraId="66EC5686" w14:textId="77777777" w:rsidR="00053A01" w:rsidRPr="007B61B8" w:rsidRDefault="00053A01" w:rsidP="00053A01">
      <w:pPr>
        <w:pStyle w:val="affff1"/>
        <w:spacing w:after="0"/>
        <w:ind w:firstLine="0"/>
      </w:pPr>
    </w:p>
    <w:p w14:paraId="0E5B3656" w14:textId="523AB3BA" w:rsidR="00862D8F" w:rsidRPr="007B61B8" w:rsidRDefault="00862D8F" w:rsidP="00862D8F">
      <w:pPr>
        <w:pStyle w:val="2fd"/>
      </w:pPr>
      <w:bookmarkStart w:id="200" w:name="_Toc4414647"/>
      <w:bookmarkStart w:id="201" w:name="_Toc4493651"/>
      <w:bookmarkStart w:id="202" w:name="_Toc115167906"/>
      <w:bookmarkStart w:id="203" w:name="_Toc4414648"/>
      <w:bookmarkStart w:id="204" w:name="_Toc4493652"/>
      <w:r w:rsidRPr="007B61B8">
        <w:t>3.2 Карты (схемы) тепловых сетей</w:t>
      </w:r>
      <w:bookmarkEnd w:id="200"/>
      <w:bookmarkEnd w:id="201"/>
      <w:bookmarkEnd w:id="202"/>
    </w:p>
    <w:p w14:paraId="25406A63" w14:textId="646AE351" w:rsidR="00E56C6C" w:rsidRPr="00E56C6C" w:rsidRDefault="00E56C6C" w:rsidP="00E56C6C">
      <w:pPr>
        <w:pStyle w:val="affff1"/>
        <w:spacing w:after="0"/>
      </w:pPr>
      <w:r w:rsidRPr="00E56C6C">
        <w:t>С использованием геоинформационной системы ГИС «</w:t>
      </w:r>
      <w:proofErr w:type="spellStart"/>
      <w:r w:rsidRPr="00E56C6C">
        <w:t>Zulu</w:t>
      </w:r>
      <w:proofErr w:type="spellEnd"/>
      <w:r w:rsidRPr="00E56C6C">
        <w:t xml:space="preserve"> 8.0» и программно-расчетного комплекса «</w:t>
      </w:r>
      <w:proofErr w:type="spellStart"/>
      <w:r w:rsidRPr="00E56C6C">
        <w:t>ZuluThermo</w:t>
      </w:r>
      <w:proofErr w:type="spellEnd"/>
      <w:r w:rsidRPr="00E56C6C">
        <w:t xml:space="preserve"> 8.0» (производитель - ООО «</w:t>
      </w:r>
      <w:proofErr w:type="spellStart"/>
      <w:r w:rsidRPr="00E56C6C">
        <w:t>Политерм</w:t>
      </w:r>
      <w:proofErr w:type="spellEnd"/>
      <w:r w:rsidRPr="00E56C6C">
        <w:t xml:space="preserve">») была построена электронная модель системы теплоснабжения </w:t>
      </w:r>
      <w:r>
        <w:t>Шпаковского МО СК</w:t>
      </w:r>
      <w:r w:rsidRPr="00E56C6C">
        <w:t xml:space="preserve">. В электронной модели </w:t>
      </w:r>
      <w:proofErr w:type="spellStart"/>
      <w:r w:rsidRPr="00E56C6C">
        <w:t>отрисованы</w:t>
      </w:r>
      <w:proofErr w:type="spellEnd"/>
      <w:r w:rsidRPr="00E56C6C">
        <w:t xml:space="preserve"> и описаны (внесены паспортные данные узлов и участков сети) тепловые сети в зонах действия существующих и перспективных источников тепловой энергии. </w:t>
      </w:r>
    </w:p>
    <w:p w14:paraId="333E1A94" w14:textId="77777777" w:rsidR="00E56C6C" w:rsidRPr="00E56C6C" w:rsidRDefault="00E56C6C" w:rsidP="00E56C6C">
      <w:pPr>
        <w:pStyle w:val="affff1"/>
        <w:spacing w:after="0"/>
      </w:pPr>
      <w:r w:rsidRPr="00E56C6C">
        <w:t>Карты и схемы тепловых сетей в зонах действия источников тепловой энергии представлены в разработанной электронной модели источников теплоснабжения.</w:t>
      </w:r>
    </w:p>
    <w:p w14:paraId="0C56519A" w14:textId="77777777" w:rsidR="00BA5C3D" w:rsidRPr="007B61B8" w:rsidRDefault="00BA5C3D" w:rsidP="00862D8F">
      <w:pPr>
        <w:pStyle w:val="affff1"/>
        <w:spacing w:after="0"/>
        <w:rPr>
          <w:shd w:val="clear" w:color="auto" w:fill="FFFFFF"/>
        </w:rPr>
      </w:pPr>
    </w:p>
    <w:p w14:paraId="2B4A5571" w14:textId="17B93F6B" w:rsidR="00770711" w:rsidRPr="007B61B8" w:rsidRDefault="00770711" w:rsidP="006F6CFC">
      <w:pPr>
        <w:pStyle w:val="2fd"/>
        <w:spacing w:line="276" w:lineRule="auto"/>
      </w:pPr>
      <w:bookmarkStart w:id="205" w:name="_Toc115167907"/>
      <w:r w:rsidRPr="007B61B8">
        <w:lastRenderedPageBreak/>
        <w:t xml:space="preserve">3.3 Параметры </w:t>
      </w:r>
      <w:bookmarkEnd w:id="203"/>
      <w:bookmarkEnd w:id="204"/>
      <w:r w:rsidR="006F6CFC" w:rsidRPr="007B61B8">
        <w:t>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205"/>
    </w:p>
    <w:p w14:paraId="27582BB4" w14:textId="449E262A" w:rsidR="00B93868" w:rsidRPr="007B61B8" w:rsidRDefault="002C68FA" w:rsidP="00E93F2C">
      <w:pPr>
        <w:pStyle w:val="affff1"/>
        <w:spacing w:after="0"/>
        <w:rPr>
          <w:shd w:val="clear" w:color="auto" w:fill="FFFFFF"/>
        </w:rPr>
      </w:pPr>
      <w:r w:rsidRPr="007B61B8">
        <w:rPr>
          <w:shd w:val="clear" w:color="auto" w:fill="FFFFFF"/>
        </w:rPr>
        <w:t xml:space="preserve">Условия подземной прокладки в </w:t>
      </w:r>
      <w:r w:rsidR="00E56C6C">
        <w:rPr>
          <w:shd w:val="clear" w:color="auto" w:fill="FFFFFF"/>
        </w:rPr>
        <w:t>Шпаковском МО СК</w:t>
      </w:r>
      <w:r w:rsidR="00B93868" w:rsidRPr="007B61B8">
        <w:rPr>
          <w:shd w:val="clear" w:color="auto" w:fill="FFFFFF"/>
        </w:rPr>
        <w:t xml:space="preserve"> характеризуются следующими особенностями:</w:t>
      </w:r>
    </w:p>
    <w:p w14:paraId="4DE75D27" w14:textId="6CA6A7EC" w:rsidR="00B93868" w:rsidRPr="00EB1088" w:rsidRDefault="00EB1088" w:rsidP="00EF70F4">
      <w:pPr>
        <w:pStyle w:val="affff1"/>
        <w:numPr>
          <w:ilvl w:val="0"/>
          <w:numId w:val="17"/>
        </w:numPr>
        <w:spacing w:after="0"/>
        <w:rPr>
          <w:shd w:val="clear" w:color="auto" w:fill="FFFFFF"/>
        </w:rPr>
      </w:pPr>
      <w:r>
        <w:rPr>
          <w:shd w:val="clear" w:color="auto" w:fill="FFFFFF"/>
        </w:rPr>
        <w:t>р</w:t>
      </w:r>
      <w:r w:rsidRPr="00EB1088">
        <w:rPr>
          <w:shd w:val="clear" w:color="auto" w:fill="FFFFFF"/>
        </w:rPr>
        <w:t>ельеф территории изменяется от равнинного, в северной части территории, до предгорного – в южной, где значительную часть занимае</w:t>
      </w:r>
      <w:r>
        <w:rPr>
          <w:shd w:val="clear" w:color="auto" w:fill="FFFFFF"/>
        </w:rPr>
        <w:t>т Ставропольская возвышенность</w:t>
      </w:r>
      <w:r w:rsidR="00B93868" w:rsidRPr="00EB1088">
        <w:rPr>
          <w:shd w:val="clear" w:color="auto" w:fill="FFFFFF"/>
        </w:rPr>
        <w:t>;</w:t>
      </w:r>
    </w:p>
    <w:p w14:paraId="0244E99A" w14:textId="51D8A32D" w:rsidR="00B93868" w:rsidRPr="007B61B8" w:rsidRDefault="00E93F2C" w:rsidP="00EF70F4">
      <w:pPr>
        <w:pStyle w:val="affff1"/>
        <w:numPr>
          <w:ilvl w:val="0"/>
          <w:numId w:val="17"/>
        </w:numPr>
        <w:spacing w:after="0"/>
        <w:rPr>
          <w:shd w:val="clear" w:color="auto" w:fill="FFFFFF"/>
        </w:rPr>
      </w:pPr>
      <w:r w:rsidRPr="007B61B8">
        <w:rPr>
          <w:shd w:val="clear" w:color="auto" w:fill="FFFFFF"/>
        </w:rPr>
        <w:t>г</w:t>
      </w:r>
      <w:r w:rsidR="00B93868" w:rsidRPr="007B61B8">
        <w:rPr>
          <w:shd w:val="clear" w:color="auto" w:fill="FFFFFF"/>
        </w:rPr>
        <w:t>лубина промерзания почво-грунтов – 135 см</w:t>
      </w:r>
      <w:r w:rsidRPr="007B61B8">
        <w:rPr>
          <w:shd w:val="clear" w:color="auto" w:fill="FFFFFF"/>
        </w:rPr>
        <w:t>;</w:t>
      </w:r>
    </w:p>
    <w:p w14:paraId="692ACAA4" w14:textId="178A3AB2" w:rsidR="00B93868" w:rsidRPr="007B61B8" w:rsidRDefault="00B93868" w:rsidP="00EF70F4">
      <w:pPr>
        <w:pStyle w:val="affff1"/>
        <w:numPr>
          <w:ilvl w:val="0"/>
          <w:numId w:val="17"/>
        </w:numPr>
        <w:spacing w:after="0"/>
        <w:rPr>
          <w:shd w:val="clear" w:color="auto" w:fill="FFFFFF"/>
        </w:rPr>
      </w:pPr>
      <w:r w:rsidRPr="007B61B8">
        <w:rPr>
          <w:shd w:val="clear" w:color="auto" w:fill="FFFFFF"/>
        </w:rPr>
        <w:t>близкое залегание к поверхности грунтовых вод</w:t>
      </w:r>
      <w:r w:rsidR="00E93F2C" w:rsidRPr="007B61B8">
        <w:rPr>
          <w:shd w:val="clear" w:color="auto" w:fill="FFFFFF"/>
        </w:rPr>
        <w:t>.</w:t>
      </w:r>
    </w:p>
    <w:p w14:paraId="634ED059" w14:textId="26C94BCA" w:rsidR="003940AF" w:rsidRPr="007B61B8" w:rsidRDefault="002C68FA" w:rsidP="00E93F2C">
      <w:pPr>
        <w:pStyle w:val="affff1"/>
        <w:spacing w:after="0"/>
        <w:rPr>
          <w:shd w:val="clear" w:color="auto" w:fill="FFFFFF"/>
        </w:rPr>
      </w:pPr>
      <w:r w:rsidRPr="007B61B8">
        <w:rPr>
          <w:shd w:val="clear" w:color="auto" w:fill="FFFFFF"/>
        </w:rPr>
        <w:t>Подземная прокладка выполнена в глинистом грунте на глубине от 1,2 метра до 2 метров. Прокладка выполнена в непроходных каналах.</w:t>
      </w:r>
    </w:p>
    <w:p w14:paraId="38C2A544" w14:textId="4AF1F509" w:rsidR="002C68FA" w:rsidRPr="007B61B8" w:rsidRDefault="002C68FA" w:rsidP="002C68FA">
      <w:pPr>
        <w:pStyle w:val="affff1"/>
        <w:rPr>
          <w:shd w:val="clear" w:color="auto" w:fill="FFFFFF"/>
        </w:rPr>
      </w:pPr>
      <w:r w:rsidRPr="007B61B8">
        <w:rPr>
          <w:shd w:val="clear" w:color="auto" w:fill="FFFFFF"/>
        </w:rPr>
        <w:t>Основным видом изоляции (</w:t>
      </w:r>
      <w:r w:rsidR="00E93F2C" w:rsidRPr="007B61B8">
        <w:rPr>
          <w:shd w:val="clear" w:color="auto" w:fill="FFFFFF"/>
        </w:rPr>
        <w:t>более</w:t>
      </w:r>
      <w:r w:rsidRPr="007B61B8">
        <w:rPr>
          <w:shd w:val="clear" w:color="auto" w:fill="FFFFFF"/>
        </w:rPr>
        <w:t xml:space="preserve"> 9</w:t>
      </w:r>
      <w:r w:rsidR="00E93F2C" w:rsidRPr="007B61B8">
        <w:rPr>
          <w:shd w:val="clear" w:color="auto" w:fill="FFFFFF"/>
        </w:rPr>
        <w:t>0</w:t>
      </w:r>
      <w:r w:rsidRPr="007B61B8">
        <w:rPr>
          <w:shd w:val="clear" w:color="auto" w:fill="FFFFFF"/>
        </w:rPr>
        <w:t xml:space="preserve"> %) являются </w:t>
      </w:r>
      <w:proofErr w:type="spellStart"/>
      <w:r w:rsidRPr="007B61B8">
        <w:rPr>
          <w:shd w:val="clear" w:color="auto" w:fill="FFFFFF"/>
        </w:rPr>
        <w:t>минераловатные</w:t>
      </w:r>
      <w:proofErr w:type="spellEnd"/>
      <w:r w:rsidRPr="007B61B8">
        <w:rPr>
          <w:shd w:val="clear" w:color="auto" w:fill="FFFFFF"/>
        </w:rPr>
        <w:t xml:space="preserve"> плиты, также в каче</w:t>
      </w:r>
      <w:r w:rsidR="00E93F2C" w:rsidRPr="007B61B8">
        <w:rPr>
          <w:shd w:val="clear" w:color="auto" w:fill="FFFFFF"/>
        </w:rPr>
        <w:t>стве изоляции используются ППУ</w:t>
      </w:r>
      <w:r w:rsidRPr="007B61B8">
        <w:rPr>
          <w:shd w:val="clear" w:color="auto" w:fill="FFFFFF"/>
        </w:rPr>
        <w:t>.</w:t>
      </w:r>
    </w:p>
    <w:p w14:paraId="213EB647" w14:textId="6621B791" w:rsidR="00665449" w:rsidRPr="007B61B8" w:rsidRDefault="00665449" w:rsidP="003940AF">
      <w:pPr>
        <w:pStyle w:val="affff1"/>
        <w:spacing w:after="0"/>
        <w:rPr>
          <w:shd w:val="clear" w:color="auto" w:fill="FFFFFF"/>
        </w:rPr>
      </w:pPr>
      <w:r w:rsidRPr="007B61B8">
        <w:rPr>
          <w:shd w:val="clear" w:color="auto" w:fill="FFFFFF"/>
        </w:rPr>
        <w:t xml:space="preserve">Структура тепловых сетей в зонах деятельности ЕТО </w:t>
      </w:r>
      <w:r w:rsidR="00EB1088" w:rsidRPr="00BA10DF">
        <w:t>ГУП СК «</w:t>
      </w:r>
      <w:proofErr w:type="spellStart"/>
      <w:r w:rsidR="00EB1088" w:rsidRPr="00BA10DF">
        <w:t>Крайтеплоэнерго</w:t>
      </w:r>
      <w:proofErr w:type="spellEnd"/>
      <w:r w:rsidR="00EB1088" w:rsidRPr="00BA10DF">
        <w:t>»</w:t>
      </w:r>
      <w:r w:rsidRPr="007B61B8">
        <w:rPr>
          <w:shd w:val="clear" w:color="auto" w:fill="FFFFFF"/>
        </w:rPr>
        <w:t xml:space="preserve"> приведена в таблицах</w:t>
      </w:r>
      <w:r w:rsidR="00EB1088">
        <w:rPr>
          <w:shd w:val="clear" w:color="auto" w:fill="FFFFFF"/>
        </w:rPr>
        <w:t xml:space="preserve"> </w:t>
      </w:r>
      <w:r w:rsidR="004D09AC">
        <w:rPr>
          <w:shd w:val="clear" w:color="auto" w:fill="FFFFFF"/>
        </w:rPr>
        <w:fldChar w:fldCharType="begin"/>
      </w:r>
      <w:r w:rsidR="004D09AC">
        <w:rPr>
          <w:shd w:val="clear" w:color="auto" w:fill="FFFFFF"/>
        </w:rPr>
        <w:instrText xml:space="preserve"> REF _Ref115034264 \h  \* MERGEFORMAT </w:instrText>
      </w:r>
      <w:r w:rsidR="004D09AC">
        <w:rPr>
          <w:shd w:val="clear" w:color="auto" w:fill="FFFFFF"/>
        </w:rPr>
      </w:r>
      <w:r w:rsidR="004D09AC">
        <w:rPr>
          <w:shd w:val="clear" w:color="auto" w:fill="FFFFFF"/>
        </w:rPr>
        <w:fldChar w:fldCharType="separate"/>
      </w:r>
      <w:r w:rsidR="004948FF" w:rsidRPr="004948FF">
        <w:rPr>
          <w:vanish/>
        </w:rPr>
        <w:t xml:space="preserve">Таблица </w:t>
      </w:r>
      <w:r w:rsidR="004948FF">
        <w:rPr>
          <w:noProof/>
        </w:rPr>
        <w:t>31</w:t>
      </w:r>
      <w:r w:rsidR="004D09AC">
        <w:rPr>
          <w:shd w:val="clear" w:color="auto" w:fill="FFFFFF"/>
        </w:rPr>
        <w:fldChar w:fldCharType="end"/>
      </w:r>
      <w:r w:rsidR="004D09AC">
        <w:rPr>
          <w:shd w:val="clear" w:color="auto" w:fill="FFFFFF"/>
        </w:rPr>
        <w:t xml:space="preserve"> - </w:t>
      </w:r>
      <w:r w:rsidR="004D09AC">
        <w:rPr>
          <w:shd w:val="clear" w:color="auto" w:fill="FFFFFF"/>
        </w:rPr>
        <w:fldChar w:fldCharType="begin"/>
      </w:r>
      <w:r w:rsidR="004D09AC">
        <w:rPr>
          <w:shd w:val="clear" w:color="auto" w:fill="FFFFFF"/>
        </w:rPr>
        <w:instrText xml:space="preserve"> REF _Ref115034268 \h  \* MERGEFORMAT </w:instrText>
      </w:r>
      <w:r w:rsidR="004D09AC">
        <w:rPr>
          <w:shd w:val="clear" w:color="auto" w:fill="FFFFFF"/>
        </w:rPr>
      </w:r>
      <w:r w:rsidR="004D09AC">
        <w:rPr>
          <w:shd w:val="clear" w:color="auto" w:fill="FFFFFF"/>
        </w:rPr>
        <w:fldChar w:fldCharType="separate"/>
      </w:r>
      <w:r w:rsidR="004948FF" w:rsidRPr="004948FF">
        <w:rPr>
          <w:vanish/>
        </w:rPr>
        <w:t xml:space="preserve">Таблица </w:t>
      </w:r>
      <w:r w:rsidR="004948FF">
        <w:rPr>
          <w:noProof/>
        </w:rPr>
        <w:t>33</w:t>
      </w:r>
      <w:r w:rsidR="004D09AC">
        <w:rPr>
          <w:shd w:val="clear" w:color="auto" w:fill="FFFFFF"/>
        </w:rPr>
        <w:fldChar w:fldCharType="end"/>
      </w:r>
      <w:r w:rsidRPr="007B61B8">
        <w:rPr>
          <w:shd w:val="clear" w:color="auto" w:fill="FFFFFF"/>
        </w:rPr>
        <w:t>.</w:t>
      </w:r>
    </w:p>
    <w:p w14:paraId="7D0DAC85" w14:textId="3BB1D80F" w:rsidR="002C68FA" w:rsidRPr="007B61B8" w:rsidRDefault="00EB1088" w:rsidP="006A1CAC">
      <w:pPr>
        <w:pStyle w:val="afff9"/>
      </w:pPr>
      <w:bookmarkStart w:id="206" w:name="_Ref115034264"/>
      <w:bookmarkStart w:id="207" w:name="_Toc104903228"/>
      <w:r>
        <w:t xml:space="preserve">Таблица </w:t>
      </w:r>
      <w:fldSimple w:instr=" SEQ Таблица \* ARABIC ">
        <w:r w:rsidR="004948FF">
          <w:rPr>
            <w:noProof/>
          </w:rPr>
          <w:t>31</w:t>
        </w:r>
      </w:fldSimple>
      <w:bookmarkEnd w:id="206"/>
      <w:r>
        <w:t xml:space="preserve"> – </w:t>
      </w:r>
      <w:r w:rsidR="002C68FA" w:rsidRPr="007B61B8">
        <w:t xml:space="preserve">Общая характеристика тепловых сетей в зонах деятельности ЕТО </w:t>
      </w:r>
      <w:r w:rsidRPr="00BA10DF">
        <w:rPr>
          <w:rFonts w:cs="Times New Roman"/>
          <w:szCs w:val="26"/>
        </w:rPr>
        <w:t>ГУП СК «</w:t>
      </w:r>
      <w:proofErr w:type="spellStart"/>
      <w:r w:rsidRPr="00BA10DF">
        <w:rPr>
          <w:rFonts w:cs="Times New Roman"/>
          <w:szCs w:val="26"/>
        </w:rPr>
        <w:t>Крайтеплоэнерго</w:t>
      </w:r>
      <w:proofErr w:type="spellEnd"/>
      <w:r w:rsidRPr="00BA10DF">
        <w:rPr>
          <w:rFonts w:cs="Times New Roman"/>
          <w:szCs w:val="26"/>
        </w:rPr>
        <w:t>»</w:t>
      </w:r>
      <w:r w:rsidR="002C68FA" w:rsidRPr="007B61B8">
        <w:t xml:space="preserve"> в 202</w:t>
      </w:r>
      <w:r>
        <w:t>1</w:t>
      </w:r>
      <w:r w:rsidR="002C68FA" w:rsidRPr="007B61B8">
        <w:t xml:space="preserve"> году</w:t>
      </w:r>
      <w:bookmarkEnd w:id="207"/>
      <w:r w:rsidR="002C68FA" w:rsidRPr="007B61B8">
        <w:t xml:space="preser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1"/>
        <w:gridCol w:w="3827"/>
        <w:gridCol w:w="3828"/>
      </w:tblGrid>
      <w:tr w:rsidR="00E01BE1" w:rsidRPr="007B61B8" w14:paraId="0148E17E" w14:textId="77777777" w:rsidTr="00846AA9">
        <w:trPr>
          <w:trHeight w:val="630"/>
          <w:tblHeader/>
        </w:trPr>
        <w:tc>
          <w:tcPr>
            <w:tcW w:w="1691" w:type="dxa"/>
            <w:shd w:val="clear" w:color="auto" w:fill="F2F2F2" w:themeFill="background1" w:themeFillShade="F2"/>
            <w:vAlign w:val="center"/>
            <w:hideMark/>
          </w:tcPr>
          <w:p w14:paraId="1EE8913C" w14:textId="0DAD0DAF" w:rsidR="00E01BE1" w:rsidRPr="007B61B8" w:rsidRDefault="00982F87" w:rsidP="00E01BE1">
            <w:pPr>
              <w:spacing w:after="0" w:line="240" w:lineRule="auto"/>
              <w:jc w:val="center"/>
              <w:rPr>
                <w:rFonts w:ascii="Arial" w:eastAsia="Times New Roman" w:hAnsi="Arial" w:cs="Arial"/>
                <w:b/>
                <w:color w:val="000000"/>
                <w:sz w:val="20"/>
                <w:szCs w:val="20"/>
                <w:lang w:eastAsia="ru-RU"/>
              </w:rPr>
            </w:pPr>
            <w:r>
              <w:rPr>
                <w:rFonts w:ascii="Arial" w:eastAsia="Times New Roman" w:hAnsi="Arial" w:cs="Arial"/>
                <w:b/>
                <w:color w:val="000000"/>
                <w:sz w:val="20"/>
                <w:szCs w:val="20"/>
                <w:lang w:eastAsia="ru-RU"/>
              </w:rPr>
              <w:t>Наружный диаметр</w:t>
            </w:r>
            <w:r w:rsidR="00E01BE1" w:rsidRPr="007B61B8">
              <w:rPr>
                <w:rFonts w:ascii="Arial" w:eastAsia="Times New Roman" w:hAnsi="Arial" w:cs="Arial"/>
                <w:b/>
                <w:color w:val="000000"/>
                <w:sz w:val="20"/>
                <w:szCs w:val="20"/>
                <w:lang w:eastAsia="ru-RU"/>
              </w:rPr>
              <w:t>, мм</w:t>
            </w:r>
          </w:p>
        </w:tc>
        <w:tc>
          <w:tcPr>
            <w:tcW w:w="3827" w:type="dxa"/>
            <w:shd w:val="clear" w:color="auto" w:fill="F2F2F2" w:themeFill="background1" w:themeFillShade="F2"/>
            <w:vAlign w:val="center"/>
            <w:hideMark/>
          </w:tcPr>
          <w:p w14:paraId="5B1879EB" w14:textId="77777777" w:rsidR="00E01BE1" w:rsidRPr="007B61B8" w:rsidRDefault="00E01BE1" w:rsidP="00E01BE1">
            <w:pPr>
              <w:spacing w:after="0" w:line="240" w:lineRule="auto"/>
              <w:jc w:val="center"/>
              <w:rPr>
                <w:rFonts w:ascii="Arial" w:eastAsia="Times New Roman" w:hAnsi="Arial" w:cs="Arial"/>
                <w:b/>
                <w:color w:val="000000"/>
                <w:sz w:val="20"/>
                <w:szCs w:val="20"/>
                <w:lang w:eastAsia="ru-RU"/>
              </w:rPr>
            </w:pPr>
            <w:r w:rsidRPr="007B61B8">
              <w:rPr>
                <w:rFonts w:ascii="Arial" w:eastAsia="Times New Roman" w:hAnsi="Arial" w:cs="Arial"/>
                <w:b/>
                <w:color w:val="000000"/>
                <w:sz w:val="20"/>
                <w:szCs w:val="20"/>
                <w:lang w:eastAsia="ru-RU"/>
              </w:rPr>
              <w:t>Протяженность трубопроводов в однотрубном исчислении, м</w:t>
            </w:r>
          </w:p>
        </w:tc>
        <w:tc>
          <w:tcPr>
            <w:tcW w:w="3828" w:type="dxa"/>
            <w:shd w:val="clear" w:color="auto" w:fill="F2F2F2" w:themeFill="background1" w:themeFillShade="F2"/>
            <w:vAlign w:val="center"/>
            <w:hideMark/>
          </w:tcPr>
          <w:p w14:paraId="550A2561" w14:textId="77777777" w:rsidR="00E01BE1" w:rsidRPr="007B61B8" w:rsidRDefault="00E01BE1" w:rsidP="00E01BE1">
            <w:pPr>
              <w:spacing w:after="0" w:line="240" w:lineRule="auto"/>
              <w:jc w:val="center"/>
              <w:rPr>
                <w:rFonts w:ascii="Arial" w:eastAsia="Times New Roman" w:hAnsi="Arial" w:cs="Arial"/>
                <w:b/>
                <w:color w:val="000000"/>
                <w:sz w:val="20"/>
                <w:szCs w:val="20"/>
                <w:lang w:eastAsia="ru-RU"/>
              </w:rPr>
            </w:pPr>
            <w:r w:rsidRPr="007B61B8">
              <w:rPr>
                <w:rFonts w:ascii="Arial" w:eastAsia="Times New Roman" w:hAnsi="Arial" w:cs="Arial"/>
                <w:b/>
                <w:color w:val="000000"/>
                <w:sz w:val="20"/>
                <w:szCs w:val="20"/>
                <w:lang w:eastAsia="ru-RU"/>
              </w:rPr>
              <w:t>Материальная характеристика, м</w:t>
            </w:r>
            <w:r w:rsidRPr="007B61B8">
              <w:rPr>
                <w:rFonts w:ascii="Arial" w:eastAsia="Times New Roman" w:hAnsi="Arial" w:cs="Arial"/>
                <w:b/>
                <w:color w:val="000000"/>
                <w:sz w:val="20"/>
                <w:szCs w:val="20"/>
                <w:vertAlign w:val="superscript"/>
                <w:lang w:eastAsia="ru-RU"/>
              </w:rPr>
              <w:t>2</w:t>
            </w:r>
          </w:p>
        </w:tc>
      </w:tr>
      <w:tr w:rsidR="00982F87" w:rsidRPr="007B61B8" w14:paraId="24CFAF80" w14:textId="77777777" w:rsidTr="007B20BA">
        <w:trPr>
          <w:trHeight w:val="300"/>
        </w:trPr>
        <w:tc>
          <w:tcPr>
            <w:tcW w:w="1691" w:type="dxa"/>
            <w:shd w:val="clear" w:color="auto" w:fill="auto"/>
            <w:vAlign w:val="center"/>
          </w:tcPr>
          <w:p w14:paraId="4AB50D0B" w14:textId="09435F72"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325</w:t>
            </w:r>
          </w:p>
        </w:tc>
        <w:tc>
          <w:tcPr>
            <w:tcW w:w="3827" w:type="dxa"/>
            <w:shd w:val="clear" w:color="auto" w:fill="auto"/>
            <w:vAlign w:val="center"/>
          </w:tcPr>
          <w:p w14:paraId="1EC248DF" w14:textId="78B14F2F"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1064,0</w:t>
            </w:r>
          </w:p>
        </w:tc>
        <w:tc>
          <w:tcPr>
            <w:tcW w:w="3828" w:type="dxa"/>
            <w:shd w:val="clear" w:color="auto" w:fill="auto"/>
            <w:vAlign w:val="center"/>
          </w:tcPr>
          <w:p w14:paraId="1E725FBE" w14:textId="4537B5CF"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345,8</w:t>
            </w:r>
          </w:p>
        </w:tc>
      </w:tr>
      <w:tr w:rsidR="00982F87" w:rsidRPr="007B61B8" w14:paraId="6D7F1633" w14:textId="77777777" w:rsidTr="007B20BA">
        <w:trPr>
          <w:trHeight w:val="300"/>
        </w:trPr>
        <w:tc>
          <w:tcPr>
            <w:tcW w:w="1691" w:type="dxa"/>
            <w:shd w:val="clear" w:color="auto" w:fill="auto"/>
            <w:vAlign w:val="center"/>
          </w:tcPr>
          <w:p w14:paraId="4E8C932C" w14:textId="0546AA3B"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273</w:t>
            </w:r>
          </w:p>
        </w:tc>
        <w:tc>
          <w:tcPr>
            <w:tcW w:w="3827" w:type="dxa"/>
            <w:shd w:val="clear" w:color="auto" w:fill="auto"/>
            <w:vAlign w:val="center"/>
          </w:tcPr>
          <w:p w14:paraId="01F6D861" w14:textId="02FD5FB8"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3614,0</w:t>
            </w:r>
          </w:p>
        </w:tc>
        <w:tc>
          <w:tcPr>
            <w:tcW w:w="3828" w:type="dxa"/>
            <w:shd w:val="clear" w:color="auto" w:fill="auto"/>
            <w:vAlign w:val="center"/>
          </w:tcPr>
          <w:p w14:paraId="75D7A919" w14:textId="4D4DD7DB"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986,6</w:t>
            </w:r>
          </w:p>
        </w:tc>
      </w:tr>
      <w:tr w:rsidR="00982F87" w:rsidRPr="007B61B8" w14:paraId="3706BC11" w14:textId="77777777" w:rsidTr="007B20BA">
        <w:trPr>
          <w:trHeight w:val="300"/>
        </w:trPr>
        <w:tc>
          <w:tcPr>
            <w:tcW w:w="1691" w:type="dxa"/>
            <w:shd w:val="clear" w:color="auto" w:fill="auto"/>
            <w:vAlign w:val="center"/>
          </w:tcPr>
          <w:p w14:paraId="3F838582" w14:textId="3E5EC760"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219</w:t>
            </w:r>
          </w:p>
        </w:tc>
        <w:tc>
          <w:tcPr>
            <w:tcW w:w="3827" w:type="dxa"/>
            <w:shd w:val="clear" w:color="auto" w:fill="auto"/>
            <w:vAlign w:val="center"/>
          </w:tcPr>
          <w:p w14:paraId="33A5A41E" w14:textId="55137E0C"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4992,0</w:t>
            </w:r>
          </w:p>
        </w:tc>
        <w:tc>
          <w:tcPr>
            <w:tcW w:w="3828" w:type="dxa"/>
            <w:shd w:val="clear" w:color="auto" w:fill="auto"/>
            <w:vAlign w:val="center"/>
          </w:tcPr>
          <w:p w14:paraId="7495EF35" w14:textId="67D779D5"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1093,2</w:t>
            </w:r>
          </w:p>
        </w:tc>
      </w:tr>
      <w:tr w:rsidR="00982F87" w:rsidRPr="007B61B8" w14:paraId="23F3DC18" w14:textId="77777777" w:rsidTr="007B20BA">
        <w:trPr>
          <w:trHeight w:val="300"/>
        </w:trPr>
        <w:tc>
          <w:tcPr>
            <w:tcW w:w="1691" w:type="dxa"/>
            <w:shd w:val="clear" w:color="auto" w:fill="auto"/>
            <w:vAlign w:val="center"/>
          </w:tcPr>
          <w:p w14:paraId="18699CBD" w14:textId="5069DAA9"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157</w:t>
            </w:r>
          </w:p>
        </w:tc>
        <w:tc>
          <w:tcPr>
            <w:tcW w:w="3827" w:type="dxa"/>
            <w:shd w:val="clear" w:color="auto" w:fill="auto"/>
            <w:vAlign w:val="center"/>
          </w:tcPr>
          <w:p w14:paraId="26AEB9DB" w14:textId="07F67005"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11301,2</w:t>
            </w:r>
          </w:p>
        </w:tc>
        <w:tc>
          <w:tcPr>
            <w:tcW w:w="3828" w:type="dxa"/>
            <w:shd w:val="clear" w:color="auto" w:fill="auto"/>
            <w:vAlign w:val="center"/>
          </w:tcPr>
          <w:p w14:paraId="181CCD12" w14:textId="14343581"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1774,3</w:t>
            </w:r>
          </w:p>
        </w:tc>
      </w:tr>
      <w:tr w:rsidR="00982F87" w:rsidRPr="007B61B8" w14:paraId="59272D92" w14:textId="77777777" w:rsidTr="007B20BA">
        <w:trPr>
          <w:trHeight w:val="300"/>
        </w:trPr>
        <w:tc>
          <w:tcPr>
            <w:tcW w:w="1691" w:type="dxa"/>
            <w:shd w:val="clear" w:color="auto" w:fill="auto"/>
            <w:vAlign w:val="center"/>
          </w:tcPr>
          <w:p w14:paraId="5D4F532B" w14:textId="31F5467E"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133</w:t>
            </w:r>
          </w:p>
        </w:tc>
        <w:tc>
          <w:tcPr>
            <w:tcW w:w="3827" w:type="dxa"/>
            <w:shd w:val="clear" w:color="auto" w:fill="auto"/>
            <w:vAlign w:val="center"/>
          </w:tcPr>
          <w:p w14:paraId="47367947" w14:textId="299E2532"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146,0</w:t>
            </w:r>
          </w:p>
        </w:tc>
        <w:tc>
          <w:tcPr>
            <w:tcW w:w="3828" w:type="dxa"/>
            <w:shd w:val="clear" w:color="auto" w:fill="auto"/>
            <w:vAlign w:val="center"/>
          </w:tcPr>
          <w:p w14:paraId="0FD77EC6" w14:textId="3305A557"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19,4</w:t>
            </w:r>
          </w:p>
        </w:tc>
      </w:tr>
      <w:tr w:rsidR="00982F87" w:rsidRPr="007B61B8" w14:paraId="1CD263D4" w14:textId="77777777" w:rsidTr="007B20BA">
        <w:trPr>
          <w:trHeight w:val="300"/>
        </w:trPr>
        <w:tc>
          <w:tcPr>
            <w:tcW w:w="1691" w:type="dxa"/>
            <w:shd w:val="clear" w:color="auto" w:fill="auto"/>
            <w:vAlign w:val="center"/>
          </w:tcPr>
          <w:p w14:paraId="4F0C2A5B" w14:textId="7AA4BA97"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108</w:t>
            </w:r>
          </w:p>
        </w:tc>
        <w:tc>
          <w:tcPr>
            <w:tcW w:w="3827" w:type="dxa"/>
            <w:shd w:val="clear" w:color="auto" w:fill="auto"/>
            <w:vAlign w:val="center"/>
          </w:tcPr>
          <w:p w14:paraId="20C1C99D" w14:textId="1C9737B5"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12771,4</w:t>
            </w:r>
          </w:p>
        </w:tc>
        <w:tc>
          <w:tcPr>
            <w:tcW w:w="3828" w:type="dxa"/>
            <w:shd w:val="clear" w:color="auto" w:fill="auto"/>
            <w:vAlign w:val="center"/>
          </w:tcPr>
          <w:p w14:paraId="45605CBC" w14:textId="7040D02D"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1379,3</w:t>
            </w:r>
          </w:p>
        </w:tc>
      </w:tr>
      <w:tr w:rsidR="00982F87" w:rsidRPr="007B61B8" w14:paraId="7FEEE2CA" w14:textId="77777777" w:rsidTr="007B20BA">
        <w:trPr>
          <w:trHeight w:val="300"/>
        </w:trPr>
        <w:tc>
          <w:tcPr>
            <w:tcW w:w="1691" w:type="dxa"/>
            <w:shd w:val="clear" w:color="auto" w:fill="auto"/>
            <w:vAlign w:val="center"/>
          </w:tcPr>
          <w:p w14:paraId="4E4C7316" w14:textId="017F3BBF"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89</w:t>
            </w:r>
          </w:p>
        </w:tc>
        <w:tc>
          <w:tcPr>
            <w:tcW w:w="3827" w:type="dxa"/>
            <w:shd w:val="clear" w:color="auto" w:fill="auto"/>
            <w:vAlign w:val="center"/>
          </w:tcPr>
          <w:p w14:paraId="65E8003C" w14:textId="0923C95C"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4485,8</w:t>
            </w:r>
          </w:p>
        </w:tc>
        <w:tc>
          <w:tcPr>
            <w:tcW w:w="3828" w:type="dxa"/>
            <w:shd w:val="clear" w:color="auto" w:fill="auto"/>
            <w:vAlign w:val="center"/>
          </w:tcPr>
          <w:p w14:paraId="105DF78F" w14:textId="3CF08007"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399,2</w:t>
            </w:r>
          </w:p>
        </w:tc>
      </w:tr>
      <w:tr w:rsidR="00982F87" w:rsidRPr="007B61B8" w14:paraId="4AD40AF1" w14:textId="77777777" w:rsidTr="007B20BA">
        <w:trPr>
          <w:trHeight w:val="300"/>
        </w:trPr>
        <w:tc>
          <w:tcPr>
            <w:tcW w:w="1691" w:type="dxa"/>
            <w:shd w:val="clear" w:color="auto" w:fill="auto"/>
            <w:vAlign w:val="center"/>
          </w:tcPr>
          <w:p w14:paraId="0A7F6848" w14:textId="716C54F5"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76</w:t>
            </w:r>
          </w:p>
        </w:tc>
        <w:tc>
          <w:tcPr>
            <w:tcW w:w="3827" w:type="dxa"/>
            <w:shd w:val="clear" w:color="auto" w:fill="auto"/>
            <w:vAlign w:val="center"/>
          </w:tcPr>
          <w:p w14:paraId="54D0403C" w14:textId="64043D61"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4053,2</w:t>
            </w:r>
          </w:p>
        </w:tc>
        <w:tc>
          <w:tcPr>
            <w:tcW w:w="3828" w:type="dxa"/>
            <w:shd w:val="clear" w:color="auto" w:fill="auto"/>
            <w:vAlign w:val="center"/>
          </w:tcPr>
          <w:p w14:paraId="543D32D5" w14:textId="11B38E2E"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308,0</w:t>
            </w:r>
          </w:p>
        </w:tc>
      </w:tr>
      <w:tr w:rsidR="00982F87" w:rsidRPr="007B61B8" w14:paraId="541169F2" w14:textId="77777777" w:rsidTr="007B20BA">
        <w:trPr>
          <w:trHeight w:val="300"/>
        </w:trPr>
        <w:tc>
          <w:tcPr>
            <w:tcW w:w="1691" w:type="dxa"/>
            <w:shd w:val="clear" w:color="auto" w:fill="auto"/>
            <w:vAlign w:val="center"/>
          </w:tcPr>
          <w:p w14:paraId="43B4992A" w14:textId="30622951"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57</w:t>
            </w:r>
          </w:p>
        </w:tc>
        <w:tc>
          <w:tcPr>
            <w:tcW w:w="3827" w:type="dxa"/>
            <w:shd w:val="clear" w:color="auto" w:fill="auto"/>
            <w:vAlign w:val="center"/>
          </w:tcPr>
          <w:p w14:paraId="0264C364" w14:textId="40D7E184"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6277,5</w:t>
            </w:r>
          </w:p>
        </w:tc>
        <w:tc>
          <w:tcPr>
            <w:tcW w:w="3828" w:type="dxa"/>
            <w:shd w:val="clear" w:color="auto" w:fill="auto"/>
            <w:vAlign w:val="center"/>
          </w:tcPr>
          <w:p w14:paraId="6EA892B7" w14:textId="34F35DAB"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357,8</w:t>
            </w:r>
          </w:p>
        </w:tc>
      </w:tr>
      <w:tr w:rsidR="00982F87" w:rsidRPr="007B61B8" w14:paraId="6C6BC629" w14:textId="77777777" w:rsidTr="007B20BA">
        <w:trPr>
          <w:trHeight w:val="300"/>
        </w:trPr>
        <w:tc>
          <w:tcPr>
            <w:tcW w:w="1691" w:type="dxa"/>
            <w:shd w:val="clear" w:color="auto" w:fill="auto"/>
            <w:vAlign w:val="center"/>
          </w:tcPr>
          <w:p w14:paraId="3B1A563C" w14:textId="775D455B"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45</w:t>
            </w:r>
          </w:p>
        </w:tc>
        <w:tc>
          <w:tcPr>
            <w:tcW w:w="3827" w:type="dxa"/>
            <w:shd w:val="clear" w:color="auto" w:fill="auto"/>
            <w:vAlign w:val="center"/>
          </w:tcPr>
          <w:p w14:paraId="7C6B1628" w14:textId="503AA4E6"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603,0</w:t>
            </w:r>
          </w:p>
        </w:tc>
        <w:tc>
          <w:tcPr>
            <w:tcW w:w="3828" w:type="dxa"/>
            <w:shd w:val="clear" w:color="auto" w:fill="auto"/>
            <w:vAlign w:val="center"/>
          </w:tcPr>
          <w:p w14:paraId="333DFEFC" w14:textId="74D4FAAC"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27,1</w:t>
            </w:r>
          </w:p>
        </w:tc>
      </w:tr>
      <w:tr w:rsidR="00982F87" w:rsidRPr="007B61B8" w14:paraId="59C08D7C" w14:textId="77777777" w:rsidTr="007B20BA">
        <w:trPr>
          <w:trHeight w:val="300"/>
        </w:trPr>
        <w:tc>
          <w:tcPr>
            <w:tcW w:w="1691" w:type="dxa"/>
            <w:shd w:val="clear" w:color="auto" w:fill="auto"/>
            <w:vAlign w:val="center"/>
          </w:tcPr>
          <w:p w14:paraId="7D9E1112" w14:textId="29A180A3"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38</w:t>
            </w:r>
          </w:p>
        </w:tc>
        <w:tc>
          <w:tcPr>
            <w:tcW w:w="3827" w:type="dxa"/>
            <w:shd w:val="clear" w:color="auto" w:fill="auto"/>
            <w:vAlign w:val="center"/>
          </w:tcPr>
          <w:p w14:paraId="3401DB3F" w14:textId="33D0B346"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194,0</w:t>
            </w:r>
          </w:p>
        </w:tc>
        <w:tc>
          <w:tcPr>
            <w:tcW w:w="3828" w:type="dxa"/>
            <w:shd w:val="clear" w:color="auto" w:fill="auto"/>
            <w:vAlign w:val="center"/>
          </w:tcPr>
          <w:p w14:paraId="4644D588" w14:textId="687A57E6"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7,4</w:t>
            </w:r>
          </w:p>
        </w:tc>
      </w:tr>
      <w:tr w:rsidR="00982F87" w:rsidRPr="007B61B8" w14:paraId="5B0B7B83" w14:textId="77777777" w:rsidTr="007B20BA">
        <w:trPr>
          <w:trHeight w:val="300"/>
        </w:trPr>
        <w:tc>
          <w:tcPr>
            <w:tcW w:w="1691" w:type="dxa"/>
            <w:shd w:val="clear" w:color="auto" w:fill="auto"/>
            <w:vAlign w:val="center"/>
          </w:tcPr>
          <w:p w14:paraId="4B00A809" w14:textId="388AF9BB"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32</w:t>
            </w:r>
          </w:p>
        </w:tc>
        <w:tc>
          <w:tcPr>
            <w:tcW w:w="3827" w:type="dxa"/>
            <w:shd w:val="clear" w:color="auto" w:fill="auto"/>
            <w:vAlign w:val="center"/>
          </w:tcPr>
          <w:p w14:paraId="733B40E0" w14:textId="469B5958"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40,0</w:t>
            </w:r>
          </w:p>
        </w:tc>
        <w:tc>
          <w:tcPr>
            <w:tcW w:w="3828" w:type="dxa"/>
            <w:shd w:val="clear" w:color="auto" w:fill="auto"/>
            <w:vAlign w:val="center"/>
          </w:tcPr>
          <w:p w14:paraId="4334C8E3" w14:textId="50BF59B6"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1,3</w:t>
            </w:r>
          </w:p>
        </w:tc>
      </w:tr>
      <w:tr w:rsidR="00982F87" w:rsidRPr="007B61B8" w14:paraId="1E0D313F" w14:textId="77777777" w:rsidTr="007B20BA">
        <w:trPr>
          <w:trHeight w:val="300"/>
        </w:trPr>
        <w:tc>
          <w:tcPr>
            <w:tcW w:w="1691" w:type="dxa"/>
            <w:shd w:val="clear" w:color="auto" w:fill="auto"/>
            <w:vAlign w:val="center"/>
          </w:tcPr>
          <w:p w14:paraId="628E42A1" w14:textId="57E185AA"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25</w:t>
            </w:r>
          </w:p>
        </w:tc>
        <w:tc>
          <w:tcPr>
            <w:tcW w:w="3827" w:type="dxa"/>
            <w:shd w:val="clear" w:color="auto" w:fill="auto"/>
            <w:vAlign w:val="center"/>
          </w:tcPr>
          <w:p w14:paraId="069F05DD" w14:textId="01D1AFD7"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20,0</w:t>
            </w:r>
          </w:p>
        </w:tc>
        <w:tc>
          <w:tcPr>
            <w:tcW w:w="3828" w:type="dxa"/>
            <w:shd w:val="clear" w:color="auto" w:fill="auto"/>
            <w:vAlign w:val="center"/>
          </w:tcPr>
          <w:p w14:paraId="1DB0ADED" w14:textId="64537FDA" w:rsidR="00982F87" w:rsidRPr="00982F87" w:rsidRDefault="00982F87" w:rsidP="00982F87">
            <w:pPr>
              <w:spacing w:after="0"/>
              <w:jc w:val="center"/>
              <w:rPr>
                <w:rFonts w:ascii="Arial" w:hAnsi="Arial" w:cs="Arial"/>
                <w:sz w:val="20"/>
                <w:szCs w:val="18"/>
              </w:rPr>
            </w:pPr>
            <w:r w:rsidRPr="00982F87">
              <w:rPr>
                <w:rFonts w:ascii="Arial" w:hAnsi="Arial" w:cs="Arial"/>
                <w:sz w:val="20"/>
                <w:szCs w:val="18"/>
              </w:rPr>
              <w:t>0,5</w:t>
            </w:r>
          </w:p>
        </w:tc>
      </w:tr>
      <w:tr w:rsidR="00982F87" w:rsidRPr="007B61B8" w14:paraId="587BA876" w14:textId="77777777" w:rsidTr="00982F87">
        <w:trPr>
          <w:trHeight w:val="300"/>
        </w:trPr>
        <w:tc>
          <w:tcPr>
            <w:tcW w:w="1691" w:type="dxa"/>
            <w:shd w:val="clear" w:color="auto" w:fill="auto"/>
            <w:vAlign w:val="center"/>
          </w:tcPr>
          <w:p w14:paraId="7B26F0AF" w14:textId="70638326" w:rsidR="00982F87" w:rsidRPr="007B61B8" w:rsidRDefault="00982F87" w:rsidP="00982F87">
            <w:pPr>
              <w:spacing w:after="0"/>
              <w:jc w:val="center"/>
              <w:rPr>
                <w:rFonts w:ascii="Arial" w:hAnsi="Arial" w:cs="Arial"/>
                <w:b/>
                <w:sz w:val="20"/>
              </w:rPr>
            </w:pPr>
            <w:r w:rsidRPr="007B61B8">
              <w:rPr>
                <w:rFonts w:ascii="Arial" w:hAnsi="Arial" w:cs="Arial"/>
                <w:b/>
                <w:sz w:val="20"/>
              </w:rPr>
              <w:t>Всего</w:t>
            </w:r>
          </w:p>
        </w:tc>
        <w:tc>
          <w:tcPr>
            <w:tcW w:w="3827" w:type="dxa"/>
            <w:shd w:val="clear" w:color="auto" w:fill="auto"/>
            <w:vAlign w:val="bottom"/>
          </w:tcPr>
          <w:p w14:paraId="1FEC6FA0" w14:textId="3FBDB850" w:rsidR="00982F87" w:rsidRPr="00982F87" w:rsidRDefault="00982F87" w:rsidP="00982F87">
            <w:pPr>
              <w:spacing w:after="0"/>
              <w:jc w:val="center"/>
              <w:rPr>
                <w:rFonts w:ascii="Arial" w:hAnsi="Arial" w:cs="Arial"/>
                <w:b/>
                <w:sz w:val="20"/>
              </w:rPr>
            </w:pPr>
            <w:r w:rsidRPr="00982F87">
              <w:rPr>
                <w:rFonts w:ascii="Arial" w:hAnsi="Arial" w:cs="Arial"/>
                <w:b/>
                <w:color w:val="000000"/>
                <w:sz w:val="20"/>
              </w:rPr>
              <w:t>49562,1</w:t>
            </w:r>
          </w:p>
        </w:tc>
        <w:tc>
          <w:tcPr>
            <w:tcW w:w="3828" w:type="dxa"/>
            <w:shd w:val="clear" w:color="auto" w:fill="auto"/>
            <w:vAlign w:val="bottom"/>
          </w:tcPr>
          <w:p w14:paraId="4C82FEF4" w14:textId="6C54A89B" w:rsidR="00982F87" w:rsidRPr="00982F87" w:rsidRDefault="00982F87" w:rsidP="00982F87">
            <w:pPr>
              <w:spacing w:after="0"/>
              <w:jc w:val="center"/>
              <w:rPr>
                <w:rFonts w:ascii="Arial" w:hAnsi="Arial" w:cs="Arial"/>
                <w:b/>
                <w:sz w:val="20"/>
              </w:rPr>
            </w:pPr>
            <w:r w:rsidRPr="00982F87">
              <w:rPr>
                <w:rFonts w:ascii="Arial" w:hAnsi="Arial" w:cs="Arial"/>
                <w:b/>
                <w:color w:val="000000"/>
                <w:sz w:val="20"/>
              </w:rPr>
              <w:t>6700,1</w:t>
            </w:r>
          </w:p>
        </w:tc>
      </w:tr>
    </w:tbl>
    <w:p w14:paraId="24E4F430" w14:textId="6780F161" w:rsidR="00E01BE1" w:rsidRPr="007B61B8" w:rsidRDefault="00EB1088" w:rsidP="00FA6B56">
      <w:pPr>
        <w:pStyle w:val="afff9"/>
        <w:jc w:val="both"/>
      </w:pPr>
      <w:bookmarkStart w:id="208" w:name="_Toc104903229"/>
      <w:r>
        <w:lastRenderedPageBreak/>
        <w:t xml:space="preserve">Таблица </w:t>
      </w:r>
      <w:fldSimple w:instr=" SEQ Таблица \* ARABIC ">
        <w:r w:rsidR="004948FF">
          <w:rPr>
            <w:noProof/>
          </w:rPr>
          <w:t>32</w:t>
        </w:r>
      </w:fldSimple>
      <w:r>
        <w:t xml:space="preserve"> – </w:t>
      </w:r>
      <w:r w:rsidR="00E01BE1" w:rsidRPr="007B61B8">
        <w:t xml:space="preserve">Характеристики прокладки тепловых сетей </w:t>
      </w:r>
      <w:r w:rsidRPr="00BA10DF">
        <w:rPr>
          <w:rFonts w:cs="Times New Roman"/>
          <w:szCs w:val="26"/>
        </w:rPr>
        <w:t>ГУП СК «</w:t>
      </w:r>
      <w:proofErr w:type="spellStart"/>
      <w:r w:rsidRPr="00BA10DF">
        <w:rPr>
          <w:rFonts w:cs="Times New Roman"/>
          <w:szCs w:val="26"/>
        </w:rPr>
        <w:t>Крайтеплоэнерго</w:t>
      </w:r>
      <w:proofErr w:type="spellEnd"/>
      <w:r w:rsidRPr="00BA10DF">
        <w:rPr>
          <w:rFonts w:cs="Times New Roman"/>
          <w:szCs w:val="26"/>
        </w:rPr>
        <w:t>»</w:t>
      </w:r>
      <w:r w:rsidR="00E01BE1" w:rsidRPr="007B61B8">
        <w:t xml:space="preserve"> по видам прокладки, </w:t>
      </w:r>
      <w:proofErr w:type="spellStart"/>
      <w:r w:rsidR="00E01BE1" w:rsidRPr="007B61B8">
        <w:t>кв.м</w:t>
      </w:r>
      <w:proofErr w:type="spellEnd"/>
      <w:r w:rsidR="00E01BE1" w:rsidRPr="007B61B8">
        <w:t>.</w:t>
      </w:r>
      <w:bookmarkEnd w:id="208"/>
    </w:p>
    <w:tbl>
      <w:tblPr>
        <w:tblW w:w="5000" w:type="pct"/>
        <w:tblLayout w:type="fixed"/>
        <w:tblLook w:val="04A0" w:firstRow="1" w:lastRow="0" w:firstColumn="1" w:lastColumn="0" w:noHBand="0" w:noVBand="1"/>
      </w:tblPr>
      <w:tblGrid>
        <w:gridCol w:w="2721"/>
        <w:gridCol w:w="3579"/>
        <w:gridCol w:w="3045"/>
      </w:tblGrid>
      <w:tr w:rsidR="00E01BE1" w:rsidRPr="007B61B8" w14:paraId="099457BD" w14:textId="77777777" w:rsidTr="00E01BE1">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0F8845B" w14:textId="77777777" w:rsidR="00E01BE1" w:rsidRPr="007B61B8" w:rsidRDefault="00E01BE1" w:rsidP="00FE5C6F">
            <w:pPr>
              <w:spacing w:after="0"/>
              <w:jc w:val="center"/>
              <w:rPr>
                <w:rFonts w:ascii="Arial" w:hAnsi="Arial" w:cs="Arial"/>
                <w:b/>
                <w:sz w:val="20"/>
              </w:rPr>
            </w:pPr>
            <w:r w:rsidRPr="007B61B8">
              <w:rPr>
                <w:rFonts w:ascii="Arial" w:hAnsi="Arial" w:cs="Arial"/>
                <w:b/>
                <w:sz w:val="20"/>
              </w:rPr>
              <w:t>Способ прокладки</w:t>
            </w:r>
          </w:p>
        </w:tc>
        <w:tc>
          <w:tcPr>
            <w:tcW w:w="1915" w:type="pct"/>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47D61C8" w14:textId="03EE84DB" w:rsidR="00E01BE1" w:rsidRPr="007B61B8" w:rsidRDefault="00E01BE1" w:rsidP="00FE5C6F">
            <w:pPr>
              <w:spacing w:after="0"/>
              <w:jc w:val="center"/>
              <w:rPr>
                <w:rFonts w:ascii="Arial" w:hAnsi="Arial" w:cs="Arial"/>
                <w:b/>
                <w:sz w:val="20"/>
              </w:rPr>
            </w:pPr>
            <w:r w:rsidRPr="007B61B8">
              <w:rPr>
                <w:rFonts w:ascii="Arial" w:hAnsi="Arial" w:cs="Arial"/>
                <w:b/>
                <w:sz w:val="20"/>
              </w:rPr>
              <w:t>Протяженность трубопроводов в однотрубном исчислении, м</w:t>
            </w:r>
          </w:p>
        </w:tc>
        <w:tc>
          <w:tcPr>
            <w:tcW w:w="1629" w:type="pct"/>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91CFE43" w14:textId="77777777" w:rsidR="00E01BE1" w:rsidRPr="007B61B8" w:rsidRDefault="00E01BE1" w:rsidP="00FE5C6F">
            <w:pPr>
              <w:spacing w:after="0"/>
              <w:jc w:val="center"/>
              <w:rPr>
                <w:rFonts w:ascii="Arial" w:hAnsi="Arial" w:cs="Arial"/>
                <w:b/>
                <w:sz w:val="20"/>
              </w:rPr>
            </w:pPr>
            <w:r w:rsidRPr="007B61B8">
              <w:rPr>
                <w:rFonts w:ascii="Arial" w:hAnsi="Arial" w:cs="Arial"/>
                <w:b/>
                <w:sz w:val="20"/>
              </w:rPr>
              <w:t>Материальная</w:t>
            </w:r>
          </w:p>
          <w:p w14:paraId="58532A8D" w14:textId="77777777" w:rsidR="00E01BE1" w:rsidRPr="007B61B8" w:rsidRDefault="00E01BE1" w:rsidP="00FE5C6F">
            <w:pPr>
              <w:spacing w:after="0"/>
              <w:jc w:val="center"/>
              <w:rPr>
                <w:rFonts w:ascii="Arial" w:hAnsi="Arial" w:cs="Arial"/>
                <w:b/>
                <w:sz w:val="20"/>
              </w:rPr>
            </w:pPr>
            <w:r w:rsidRPr="007B61B8">
              <w:rPr>
                <w:rFonts w:ascii="Arial" w:hAnsi="Arial" w:cs="Arial"/>
                <w:b/>
                <w:sz w:val="20"/>
              </w:rPr>
              <w:t>характеристика, м</w:t>
            </w:r>
            <w:r w:rsidRPr="007B61B8">
              <w:rPr>
                <w:rFonts w:ascii="Arial" w:hAnsi="Arial" w:cs="Arial"/>
                <w:b/>
                <w:sz w:val="20"/>
                <w:vertAlign w:val="superscript"/>
              </w:rPr>
              <w:t>2</w:t>
            </w:r>
          </w:p>
        </w:tc>
      </w:tr>
      <w:tr w:rsidR="007758CD" w:rsidRPr="007B61B8" w14:paraId="7897181F" w14:textId="77777777" w:rsidTr="004D09AC">
        <w:trPr>
          <w:trHeight w:val="170"/>
        </w:trPr>
        <w:tc>
          <w:tcPr>
            <w:tcW w:w="1456" w:type="pct"/>
            <w:tcBorders>
              <w:top w:val="nil"/>
              <w:left w:val="single" w:sz="4" w:space="0" w:color="auto"/>
              <w:bottom w:val="single" w:sz="4" w:space="0" w:color="auto"/>
              <w:right w:val="single" w:sz="4" w:space="0" w:color="auto"/>
            </w:tcBorders>
            <w:shd w:val="clear" w:color="auto" w:fill="auto"/>
            <w:vAlign w:val="center"/>
          </w:tcPr>
          <w:p w14:paraId="1AF6B272" w14:textId="1CDDC00E" w:rsidR="007758CD" w:rsidRPr="007B61B8" w:rsidRDefault="007758CD" w:rsidP="007758CD">
            <w:pPr>
              <w:spacing w:after="0"/>
              <w:jc w:val="center"/>
              <w:rPr>
                <w:rFonts w:ascii="Arial" w:hAnsi="Arial" w:cs="Arial"/>
                <w:sz w:val="20"/>
              </w:rPr>
            </w:pPr>
            <w:r w:rsidRPr="007B61B8">
              <w:rPr>
                <w:rFonts w:ascii="Arial" w:hAnsi="Arial" w:cs="Arial"/>
                <w:sz w:val="20"/>
              </w:rPr>
              <w:t>Надземная</w:t>
            </w:r>
          </w:p>
        </w:tc>
        <w:tc>
          <w:tcPr>
            <w:tcW w:w="1915" w:type="pct"/>
            <w:tcBorders>
              <w:top w:val="nil"/>
              <w:left w:val="nil"/>
              <w:bottom w:val="single" w:sz="4" w:space="0" w:color="auto"/>
              <w:right w:val="single" w:sz="4" w:space="0" w:color="auto"/>
            </w:tcBorders>
            <w:shd w:val="clear" w:color="auto" w:fill="auto"/>
            <w:noWrap/>
            <w:vAlign w:val="bottom"/>
          </w:tcPr>
          <w:p w14:paraId="05288F84" w14:textId="44F518BD" w:rsidR="007758CD" w:rsidRPr="007B61B8" w:rsidRDefault="007758CD" w:rsidP="007758CD">
            <w:pPr>
              <w:spacing w:after="0"/>
              <w:jc w:val="center"/>
              <w:rPr>
                <w:rFonts w:ascii="Arial" w:hAnsi="Arial" w:cs="Arial"/>
                <w:sz w:val="20"/>
              </w:rPr>
            </w:pPr>
            <w:r w:rsidRPr="007758CD">
              <w:rPr>
                <w:rFonts w:ascii="Arial" w:hAnsi="Arial" w:cs="Arial"/>
                <w:sz w:val="20"/>
              </w:rPr>
              <w:t>8962,4</w:t>
            </w:r>
          </w:p>
        </w:tc>
        <w:tc>
          <w:tcPr>
            <w:tcW w:w="1629" w:type="pct"/>
            <w:tcBorders>
              <w:top w:val="nil"/>
              <w:left w:val="nil"/>
              <w:bottom w:val="single" w:sz="4" w:space="0" w:color="auto"/>
              <w:right w:val="single" w:sz="4" w:space="0" w:color="auto"/>
            </w:tcBorders>
            <w:shd w:val="clear" w:color="auto" w:fill="auto"/>
            <w:noWrap/>
            <w:vAlign w:val="bottom"/>
          </w:tcPr>
          <w:p w14:paraId="0016751A" w14:textId="54D884E5" w:rsidR="007758CD" w:rsidRPr="007B61B8" w:rsidRDefault="007758CD" w:rsidP="007758CD">
            <w:pPr>
              <w:spacing w:after="0"/>
              <w:jc w:val="center"/>
              <w:rPr>
                <w:rFonts w:ascii="Arial" w:hAnsi="Arial" w:cs="Arial"/>
                <w:sz w:val="20"/>
              </w:rPr>
            </w:pPr>
            <w:r w:rsidRPr="007758CD">
              <w:rPr>
                <w:rFonts w:ascii="Arial" w:hAnsi="Arial" w:cs="Arial"/>
                <w:sz w:val="20"/>
              </w:rPr>
              <w:t>1211,6</w:t>
            </w:r>
          </w:p>
        </w:tc>
      </w:tr>
      <w:tr w:rsidR="007758CD" w:rsidRPr="007B61B8" w14:paraId="56265765" w14:textId="77777777" w:rsidTr="004D09AC">
        <w:trPr>
          <w:trHeight w:val="170"/>
        </w:trPr>
        <w:tc>
          <w:tcPr>
            <w:tcW w:w="1456" w:type="pct"/>
            <w:tcBorders>
              <w:top w:val="nil"/>
              <w:left w:val="single" w:sz="4" w:space="0" w:color="auto"/>
              <w:bottom w:val="single" w:sz="4" w:space="0" w:color="auto"/>
              <w:right w:val="single" w:sz="4" w:space="0" w:color="auto"/>
            </w:tcBorders>
            <w:shd w:val="clear" w:color="auto" w:fill="auto"/>
            <w:vAlign w:val="center"/>
          </w:tcPr>
          <w:p w14:paraId="57854783" w14:textId="19056252" w:rsidR="007758CD" w:rsidRPr="007B61B8" w:rsidRDefault="007758CD" w:rsidP="007758CD">
            <w:pPr>
              <w:spacing w:after="0"/>
              <w:jc w:val="center"/>
              <w:rPr>
                <w:rFonts w:ascii="Arial" w:hAnsi="Arial" w:cs="Arial"/>
                <w:sz w:val="20"/>
              </w:rPr>
            </w:pPr>
            <w:proofErr w:type="spellStart"/>
            <w:r w:rsidRPr="007B61B8">
              <w:rPr>
                <w:rFonts w:ascii="Arial" w:hAnsi="Arial" w:cs="Arial"/>
                <w:sz w:val="20"/>
              </w:rPr>
              <w:t>Бесканальная</w:t>
            </w:r>
            <w:proofErr w:type="spellEnd"/>
          </w:p>
        </w:tc>
        <w:tc>
          <w:tcPr>
            <w:tcW w:w="1915" w:type="pct"/>
            <w:tcBorders>
              <w:top w:val="nil"/>
              <w:left w:val="nil"/>
              <w:bottom w:val="single" w:sz="4" w:space="0" w:color="auto"/>
              <w:right w:val="single" w:sz="4" w:space="0" w:color="auto"/>
            </w:tcBorders>
            <w:shd w:val="clear" w:color="auto" w:fill="auto"/>
            <w:noWrap/>
            <w:vAlign w:val="bottom"/>
          </w:tcPr>
          <w:p w14:paraId="2F154395" w14:textId="09C2E567" w:rsidR="007758CD" w:rsidRPr="007B61B8" w:rsidRDefault="007758CD" w:rsidP="007758CD">
            <w:pPr>
              <w:spacing w:after="0"/>
              <w:jc w:val="center"/>
              <w:rPr>
                <w:rFonts w:ascii="Arial" w:hAnsi="Arial" w:cs="Arial"/>
                <w:sz w:val="20"/>
              </w:rPr>
            </w:pPr>
            <w:r w:rsidRPr="007758CD">
              <w:rPr>
                <w:rFonts w:ascii="Arial" w:hAnsi="Arial" w:cs="Arial"/>
                <w:sz w:val="20"/>
              </w:rPr>
              <w:t>1817,4</w:t>
            </w:r>
          </w:p>
        </w:tc>
        <w:tc>
          <w:tcPr>
            <w:tcW w:w="1629" w:type="pct"/>
            <w:tcBorders>
              <w:top w:val="nil"/>
              <w:left w:val="nil"/>
              <w:bottom w:val="single" w:sz="4" w:space="0" w:color="auto"/>
              <w:right w:val="single" w:sz="4" w:space="0" w:color="auto"/>
            </w:tcBorders>
            <w:shd w:val="clear" w:color="auto" w:fill="auto"/>
            <w:noWrap/>
            <w:vAlign w:val="bottom"/>
          </w:tcPr>
          <w:p w14:paraId="5DCE808C" w14:textId="116F3570" w:rsidR="007758CD" w:rsidRPr="007B61B8" w:rsidRDefault="007758CD" w:rsidP="007758CD">
            <w:pPr>
              <w:spacing w:after="0"/>
              <w:jc w:val="center"/>
              <w:rPr>
                <w:rFonts w:ascii="Arial" w:hAnsi="Arial" w:cs="Arial"/>
                <w:sz w:val="20"/>
              </w:rPr>
            </w:pPr>
            <w:r w:rsidRPr="007758CD">
              <w:rPr>
                <w:rFonts w:ascii="Arial" w:hAnsi="Arial" w:cs="Arial"/>
                <w:sz w:val="20"/>
              </w:rPr>
              <w:t>245,7</w:t>
            </w:r>
          </w:p>
        </w:tc>
      </w:tr>
      <w:tr w:rsidR="007758CD" w:rsidRPr="007B61B8" w14:paraId="6555DF32" w14:textId="77777777" w:rsidTr="004D09AC">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4A07294F" w14:textId="4C475B7C" w:rsidR="007758CD" w:rsidRPr="007B61B8" w:rsidRDefault="007758CD" w:rsidP="007758CD">
            <w:pPr>
              <w:spacing w:after="0"/>
              <w:jc w:val="center"/>
              <w:rPr>
                <w:rFonts w:ascii="Arial" w:hAnsi="Arial" w:cs="Arial"/>
                <w:sz w:val="20"/>
              </w:rPr>
            </w:pPr>
            <w:r>
              <w:rPr>
                <w:rFonts w:ascii="Arial" w:hAnsi="Arial" w:cs="Arial"/>
                <w:sz w:val="20"/>
              </w:rPr>
              <w:t>К</w:t>
            </w:r>
            <w:r w:rsidRPr="007B61B8">
              <w:rPr>
                <w:rFonts w:ascii="Arial" w:hAnsi="Arial" w:cs="Arial"/>
                <w:sz w:val="20"/>
              </w:rPr>
              <w:t>анальная</w:t>
            </w:r>
          </w:p>
        </w:tc>
        <w:tc>
          <w:tcPr>
            <w:tcW w:w="1915" w:type="pct"/>
            <w:tcBorders>
              <w:top w:val="single" w:sz="4" w:space="0" w:color="auto"/>
              <w:left w:val="nil"/>
              <w:bottom w:val="single" w:sz="4" w:space="0" w:color="auto"/>
              <w:right w:val="single" w:sz="4" w:space="0" w:color="auto"/>
            </w:tcBorders>
            <w:shd w:val="clear" w:color="auto" w:fill="auto"/>
            <w:noWrap/>
            <w:vAlign w:val="bottom"/>
          </w:tcPr>
          <w:p w14:paraId="0FC898FD" w14:textId="14E7529F" w:rsidR="007758CD" w:rsidRPr="007B61B8" w:rsidRDefault="007758CD" w:rsidP="007758CD">
            <w:pPr>
              <w:spacing w:after="0"/>
              <w:jc w:val="center"/>
              <w:rPr>
                <w:rFonts w:ascii="Arial" w:hAnsi="Arial" w:cs="Arial"/>
                <w:sz w:val="20"/>
              </w:rPr>
            </w:pPr>
            <w:r w:rsidRPr="007758CD">
              <w:rPr>
                <w:rFonts w:ascii="Arial" w:hAnsi="Arial" w:cs="Arial"/>
                <w:sz w:val="20"/>
              </w:rPr>
              <w:t>38780,8</w:t>
            </w:r>
          </w:p>
        </w:tc>
        <w:tc>
          <w:tcPr>
            <w:tcW w:w="1629" w:type="pct"/>
            <w:tcBorders>
              <w:top w:val="single" w:sz="4" w:space="0" w:color="auto"/>
              <w:left w:val="nil"/>
              <w:bottom w:val="single" w:sz="4" w:space="0" w:color="auto"/>
              <w:right w:val="single" w:sz="4" w:space="0" w:color="auto"/>
            </w:tcBorders>
            <w:shd w:val="clear" w:color="auto" w:fill="auto"/>
            <w:noWrap/>
            <w:vAlign w:val="bottom"/>
          </w:tcPr>
          <w:p w14:paraId="1DA1DADC" w14:textId="7261C0E8" w:rsidR="007758CD" w:rsidRPr="007B61B8" w:rsidRDefault="007758CD" w:rsidP="007758CD">
            <w:pPr>
              <w:spacing w:after="0"/>
              <w:jc w:val="center"/>
              <w:rPr>
                <w:rFonts w:ascii="Arial" w:hAnsi="Arial" w:cs="Arial"/>
                <w:sz w:val="20"/>
              </w:rPr>
            </w:pPr>
            <w:r w:rsidRPr="007758CD">
              <w:rPr>
                <w:rFonts w:ascii="Arial" w:hAnsi="Arial" w:cs="Arial"/>
                <w:sz w:val="20"/>
              </w:rPr>
              <w:t>5242,8</w:t>
            </w:r>
          </w:p>
        </w:tc>
      </w:tr>
      <w:tr w:rsidR="007758CD" w:rsidRPr="007B61B8" w14:paraId="263032FE" w14:textId="77777777" w:rsidTr="004D09AC">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14:paraId="16C2DE4D" w14:textId="0992778A" w:rsidR="007758CD" w:rsidRPr="007B61B8" w:rsidRDefault="007758CD" w:rsidP="007758CD">
            <w:pPr>
              <w:spacing w:after="0"/>
              <w:jc w:val="center"/>
              <w:rPr>
                <w:rFonts w:ascii="Arial" w:hAnsi="Arial" w:cs="Arial"/>
                <w:b/>
                <w:sz w:val="20"/>
              </w:rPr>
            </w:pPr>
            <w:r w:rsidRPr="007B61B8">
              <w:rPr>
                <w:rFonts w:ascii="Arial" w:hAnsi="Arial" w:cs="Arial"/>
                <w:b/>
                <w:sz w:val="20"/>
              </w:rPr>
              <w:t>Всего</w:t>
            </w:r>
          </w:p>
        </w:tc>
        <w:tc>
          <w:tcPr>
            <w:tcW w:w="1915" w:type="pct"/>
            <w:tcBorders>
              <w:top w:val="single" w:sz="4" w:space="0" w:color="auto"/>
              <w:left w:val="nil"/>
              <w:bottom w:val="single" w:sz="4" w:space="0" w:color="auto"/>
              <w:right w:val="single" w:sz="4" w:space="0" w:color="auto"/>
            </w:tcBorders>
            <w:shd w:val="clear" w:color="auto" w:fill="auto"/>
            <w:noWrap/>
            <w:vAlign w:val="bottom"/>
          </w:tcPr>
          <w:p w14:paraId="4CD6F821" w14:textId="10B8B3E6" w:rsidR="007758CD" w:rsidRPr="007B61B8" w:rsidRDefault="007758CD" w:rsidP="007758CD">
            <w:pPr>
              <w:spacing w:after="0"/>
              <w:jc w:val="center"/>
              <w:rPr>
                <w:rFonts w:ascii="Arial" w:hAnsi="Arial" w:cs="Arial"/>
                <w:b/>
                <w:sz w:val="20"/>
              </w:rPr>
            </w:pPr>
            <w:r w:rsidRPr="00982F87">
              <w:rPr>
                <w:rFonts w:ascii="Arial" w:hAnsi="Arial" w:cs="Arial"/>
                <w:b/>
                <w:color w:val="000000"/>
                <w:sz w:val="20"/>
              </w:rPr>
              <w:t>49562,1</w:t>
            </w:r>
          </w:p>
        </w:tc>
        <w:tc>
          <w:tcPr>
            <w:tcW w:w="1629" w:type="pct"/>
            <w:tcBorders>
              <w:top w:val="single" w:sz="4" w:space="0" w:color="auto"/>
              <w:left w:val="nil"/>
              <w:bottom w:val="single" w:sz="4" w:space="0" w:color="auto"/>
              <w:right w:val="single" w:sz="4" w:space="0" w:color="auto"/>
            </w:tcBorders>
            <w:shd w:val="clear" w:color="auto" w:fill="auto"/>
            <w:noWrap/>
            <w:vAlign w:val="bottom"/>
          </w:tcPr>
          <w:p w14:paraId="6DF9E0C1" w14:textId="18DA478A" w:rsidR="007758CD" w:rsidRPr="007B61B8" w:rsidRDefault="007758CD" w:rsidP="007758CD">
            <w:pPr>
              <w:spacing w:after="0"/>
              <w:jc w:val="center"/>
              <w:rPr>
                <w:rFonts w:ascii="Arial" w:hAnsi="Arial" w:cs="Arial"/>
                <w:b/>
                <w:sz w:val="20"/>
              </w:rPr>
            </w:pPr>
            <w:r w:rsidRPr="00982F87">
              <w:rPr>
                <w:rFonts w:ascii="Arial" w:hAnsi="Arial" w:cs="Arial"/>
                <w:b/>
                <w:color w:val="000000"/>
                <w:sz w:val="20"/>
              </w:rPr>
              <w:t>6700,1</w:t>
            </w:r>
          </w:p>
        </w:tc>
      </w:tr>
    </w:tbl>
    <w:p w14:paraId="1771992B" w14:textId="77777777" w:rsidR="001D22FB" w:rsidRPr="007B61B8" w:rsidRDefault="001D22FB" w:rsidP="002F7407">
      <w:pPr>
        <w:pStyle w:val="affff1"/>
        <w:ind w:firstLine="0"/>
      </w:pPr>
    </w:p>
    <w:p w14:paraId="21D4196F" w14:textId="048496AB" w:rsidR="0013162E" w:rsidRPr="007B61B8" w:rsidRDefault="00BE2756" w:rsidP="00E73538">
      <w:pPr>
        <w:pStyle w:val="affff1"/>
        <w:rPr>
          <w:rFonts w:eastAsiaTheme="minorHAnsi"/>
          <w:color w:val="000000"/>
          <w:shd w:val="clear" w:color="auto" w:fill="FFFFFF"/>
        </w:rPr>
      </w:pPr>
      <w:r w:rsidRPr="007B61B8">
        <w:rPr>
          <w:rFonts w:eastAsiaTheme="minorHAnsi"/>
          <w:color w:val="000000"/>
          <w:shd w:val="clear" w:color="auto" w:fill="FFFFFF"/>
        </w:rPr>
        <w:t xml:space="preserve">Основная доля трубопроводов тепловых сетей отопления проложена подземным способом – </w:t>
      </w:r>
      <w:r w:rsidR="007758CD">
        <w:rPr>
          <w:rFonts w:eastAsiaTheme="minorHAnsi"/>
          <w:color w:val="000000"/>
          <w:shd w:val="clear" w:color="auto" w:fill="FFFFFF"/>
        </w:rPr>
        <w:t>82</w:t>
      </w:r>
      <w:r w:rsidRPr="007B61B8">
        <w:rPr>
          <w:rFonts w:eastAsiaTheme="minorHAnsi"/>
          <w:color w:val="000000"/>
          <w:shd w:val="clear" w:color="auto" w:fill="FFFFFF"/>
        </w:rPr>
        <w:t xml:space="preserve"> %</w:t>
      </w:r>
      <w:r w:rsidR="0070167C" w:rsidRPr="007B61B8">
        <w:rPr>
          <w:rFonts w:eastAsiaTheme="minorHAnsi"/>
          <w:color w:val="000000"/>
          <w:shd w:val="clear" w:color="auto" w:fill="FFFFFF"/>
        </w:rPr>
        <w:t xml:space="preserve"> (по материальной характеристике)</w:t>
      </w:r>
      <w:r w:rsidRPr="007B61B8">
        <w:rPr>
          <w:rFonts w:eastAsiaTheme="minorHAnsi"/>
          <w:color w:val="000000"/>
          <w:shd w:val="clear" w:color="auto" w:fill="FFFFFF"/>
        </w:rPr>
        <w:t xml:space="preserve">. </w:t>
      </w:r>
      <w:r w:rsidR="007758CD">
        <w:rPr>
          <w:rFonts w:eastAsiaTheme="minorHAnsi"/>
          <w:color w:val="000000"/>
          <w:shd w:val="clear" w:color="auto" w:fill="FFFFFF"/>
        </w:rPr>
        <w:t xml:space="preserve">Все абоненты, </w:t>
      </w:r>
      <w:proofErr w:type="spellStart"/>
      <w:r w:rsidR="007758CD">
        <w:rPr>
          <w:rFonts w:eastAsiaTheme="minorHAnsi"/>
          <w:color w:val="000000"/>
          <w:shd w:val="clear" w:color="auto" w:fill="FFFFFF"/>
        </w:rPr>
        <w:t>поджключенные</w:t>
      </w:r>
      <w:proofErr w:type="spellEnd"/>
      <w:r w:rsidR="007758CD">
        <w:rPr>
          <w:rFonts w:eastAsiaTheme="minorHAnsi"/>
          <w:color w:val="000000"/>
          <w:shd w:val="clear" w:color="auto" w:fill="FFFFFF"/>
        </w:rPr>
        <w:t xml:space="preserve"> к тепловым сетям котельных Шпаковского МО СК</w:t>
      </w:r>
      <w:r w:rsidR="0013162E" w:rsidRPr="007B61B8">
        <w:rPr>
          <w:rFonts w:eastAsiaTheme="minorHAnsi"/>
          <w:color w:val="000000"/>
          <w:shd w:val="clear" w:color="auto" w:fill="FFFFFF"/>
        </w:rPr>
        <w:t xml:space="preserve"> находятся в пределах эффективности централизованной системы.</w:t>
      </w:r>
    </w:p>
    <w:p w14:paraId="3662D2DB" w14:textId="147B6C38" w:rsidR="00F71314" w:rsidRPr="007B61B8" w:rsidRDefault="00F71314" w:rsidP="002F7407">
      <w:pPr>
        <w:pStyle w:val="affff1"/>
        <w:spacing w:after="0"/>
        <w:rPr>
          <w:shd w:val="clear" w:color="auto" w:fill="FFFFFF"/>
        </w:rPr>
      </w:pPr>
      <w:r w:rsidRPr="007B61B8">
        <w:rPr>
          <w:shd w:val="clear" w:color="auto" w:fill="FFFFFF"/>
        </w:rPr>
        <w:t xml:space="preserve">Распределение магистральных и квартальных тепловых сетей, находящихся в эксплуатации </w:t>
      </w:r>
      <w:r w:rsidR="007758CD" w:rsidRPr="00BA10DF">
        <w:t>ГУП СК «</w:t>
      </w:r>
      <w:proofErr w:type="spellStart"/>
      <w:r w:rsidR="007758CD" w:rsidRPr="00BA10DF">
        <w:t>Крайтеплоэнерго</w:t>
      </w:r>
      <w:proofErr w:type="spellEnd"/>
      <w:r w:rsidR="007758CD" w:rsidRPr="00BA10DF">
        <w:t>»</w:t>
      </w:r>
      <w:r w:rsidRPr="007B61B8">
        <w:rPr>
          <w:shd w:val="clear" w:color="auto" w:fill="FFFFFF"/>
        </w:rPr>
        <w:t xml:space="preserve"> на 01.01.202</w:t>
      </w:r>
      <w:r w:rsidR="007758CD">
        <w:rPr>
          <w:shd w:val="clear" w:color="auto" w:fill="FFFFFF"/>
        </w:rPr>
        <w:t>2</w:t>
      </w:r>
      <w:r w:rsidRPr="007B61B8">
        <w:rPr>
          <w:shd w:val="clear" w:color="auto" w:fill="FFFFFF"/>
        </w:rPr>
        <w:t xml:space="preserve"> г., по срокам ввода в эксплуатацию представлено </w:t>
      </w:r>
      <w:r w:rsidR="002F7407" w:rsidRPr="007B61B8">
        <w:rPr>
          <w:shd w:val="clear" w:color="auto" w:fill="FFFFFF"/>
        </w:rPr>
        <w:t>в табл</w:t>
      </w:r>
      <w:r w:rsidRPr="007B61B8">
        <w:rPr>
          <w:shd w:val="clear" w:color="auto" w:fill="FFFFFF"/>
        </w:rPr>
        <w:t>. 3.5.</w:t>
      </w:r>
    </w:p>
    <w:p w14:paraId="07123ACA" w14:textId="75F568C8" w:rsidR="002F7407" w:rsidRPr="007B61B8" w:rsidRDefault="00EB1088" w:rsidP="003940AF">
      <w:pPr>
        <w:pStyle w:val="afff9"/>
        <w:spacing w:before="0"/>
        <w:jc w:val="both"/>
      </w:pPr>
      <w:bookmarkStart w:id="209" w:name="_Ref115034268"/>
      <w:bookmarkStart w:id="210" w:name="_Toc104903232"/>
      <w:r>
        <w:t xml:space="preserve">Таблица </w:t>
      </w:r>
      <w:fldSimple w:instr=" SEQ Таблица \* ARABIC ">
        <w:r w:rsidR="004948FF">
          <w:rPr>
            <w:noProof/>
          </w:rPr>
          <w:t>33</w:t>
        </w:r>
      </w:fldSimple>
      <w:bookmarkEnd w:id="209"/>
      <w:r>
        <w:t xml:space="preserve"> – </w:t>
      </w:r>
      <w:r w:rsidR="002F7407" w:rsidRPr="007B61B8">
        <w:t xml:space="preserve">Распределение протяженности и материальной характеристики тепловых сетей по годам прокладки </w:t>
      </w:r>
      <w:proofErr w:type="spellStart"/>
      <w:r w:rsidR="002F7407" w:rsidRPr="007B61B8">
        <w:t>теплосетевой</w:t>
      </w:r>
      <w:proofErr w:type="spellEnd"/>
      <w:r w:rsidR="002F7407" w:rsidRPr="007B61B8">
        <w:t xml:space="preserve"> организации по ЕТО </w:t>
      </w:r>
      <w:bookmarkEnd w:id="210"/>
      <w:r w:rsidRPr="00BA10DF">
        <w:rPr>
          <w:rFonts w:cs="Times New Roman"/>
          <w:szCs w:val="26"/>
        </w:rPr>
        <w:t>ГУП СК «</w:t>
      </w:r>
      <w:proofErr w:type="spellStart"/>
      <w:r w:rsidRPr="00BA10DF">
        <w:rPr>
          <w:rFonts w:cs="Times New Roman"/>
          <w:szCs w:val="26"/>
        </w:rPr>
        <w:t>Крайтеплоэнерго</w:t>
      </w:r>
      <w:proofErr w:type="spellEnd"/>
      <w:r w:rsidRPr="00BA10DF">
        <w:rPr>
          <w:rFonts w:cs="Times New Roman"/>
          <w:szCs w:val="26"/>
        </w:rPr>
        <w:t>»</w:t>
      </w:r>
      <w:r w:rsidR="002F7407" w:rsidRPr="007B61B8">
        <w:t xml:space="preserve"> </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3820"/>
        <w:gridCol w:w="3360"/>
      </w:tblGrid>
      <w:tr w:rsidR="00DF6D6A" w:rsidRPr="007B61B8" w14:paraId="455C1F17" w14:textId="77777777" w:rsidTr="00DF6D6A">
        <w:trPr>
          <w:trHeight w:val="276"/>
          <w:tblHeader/>
        </w:trPr>
        <w:tc>
          <w:tcPr>
            <w:tcW w:w="2180" w:type="dxa"/>
            <w:shd w:val="clear" w:color="000000" w:fill="F2F2F2"/>
            <w:vAlign w:val="center"/>
            <w:hideMark/>
          </w:tcPr>
          <w:p w14:paraId="458A28BC" w14:textId="77777777" w:rsidR="00DF6D6A" w:rsidRPr="007B61B8" w:rsidRDefault="00DF6D6A" w:rsidP="00DF6D6A">
            <w:pPr>
              <w:spacing w:after="0" w:line="240" w:lineRule="auto"/>
              <w:jc w:val="center"/>
              <w:rPr>
                <w:rFonts w:ascii="Arial" w:eastAsia="Times New Roman" w:hAnsi="Arial" w:cs="Arial"/>
                <w:b/>
                <w:bCs/>
                <w:lang w:eastAsia="ru-RU"/>
              </w:rPr>
            </w:pPr>
            <w:r w:rsidRPr="007B61B8">
              <w:rPr>
                <w:rFonts w:ascii="Arial" w:eastAsia="Times New Roman" w:hAnsi="Arial" w:cs="Arial"/>
                <w:b/>
                <w:bCs/>
                <w:lang w:eastAsia="ru-RU"/>
              </w:rPr>
              <w:t>Год прокладки</w:t>
            </w:r>
          </w:p>
        </w:tc>
        <w:tc>
          <w:tcPr>
            <w:tcW w:w="3820" w:type="dxa"/>
            <w:shd w:val="clear" w:color="000000" w:fill="F2F2F2"/>
            <w:vAlign w:val="bottom"/>
            <w:hideMark/>
          </w:tcPr>
          <w:p w14:paraId="6049910E" w14:textId="67A2AD9E" w:rsidR="00DF6D6A" w:rsidRPr="007B61B8" w:rsidRDefault="00DF6D6A" w:rsidP="00DF6D6A">
            <w:pPr>
              <w:spacing w:after="0" w:line="240" w:lineRule="auto"/>
              <w:jc w:val="center"/>
              <w:rPr>
                <w:rFonts w:ascii="Arial" w:eastAsia="Times New Roman" w:hAnsi="Arial" w:cs="Arial"/>
                <w:b/>
                <w:bCs/>
                <w:lang w:eastAsia="ru-RU"/>
              </w:rPr>
            </w:pPr>
            <w:r w:rsidRPr="007B61B8">
              <w:rPr>
                <w:rFonts w:ascii="Arial" w:eastAsia="Times New Roman" w:hAnsi="Arial" w:cs="Arial"/>
                <w:b/>
                <w:bCs/>
                <w:lang w:eastAsia="ru-RU"/>
              </w:rPr>
              <w:t>Протяженность трубопроводов в однотрубном исчислении, м</w:t>
            </w:r>
          </w:p>
        </w:tc>
        <w:tc>
          <w:tcPr>
            <w:tcW w:w="3360" w:type="dxa"/>
            <w:shd w:val="clear" w:color="000000" w:fill="F2F2F2"/>
            <w:vAlign w:val="bottom"/>
            <w:hideMark/>
          </w:tcPr>
          <w:p w14:paraId="014EC159" w14:textId="77777777" w:rsidR="00DF6D6A" w:rsidRPr="007B61B8" w:rsidRDefault="00DF6D6A" w:rsidP="00DF6D6A">
            <w:pPr>
              <w:spacing w:after="0" w:line="240" w:lineRule="auto"/>
              <w:jc w:val="center"/>
              <w:rPr>
                <w:rFonts w:ascii="Arial" w:eastAsia="Times New Roman" w:hAnsi="Arial" w:cs="Arial"/>
                <w:b/>
                <w:bCs/>
                <w:lang w:eastAsia="ru-RU"/>
              </w:rPr>
            </w:pPr>
            <w:r w:rsidRPr="007B61B8">
              <w:rPr>
                <w:rFonts w:ascii="Arial" w:eastAsia="Times New Roman" w:hAnsi="Arial" w:cs="Arial"/>
                <w:b/>
                <w:bCs/>
                <w:lang w:eastAsia="ru-RU"/>
              </w:rPr>
              <w:t>Материальная характеристика, м</w:t>
            </w:r>
            <w:r w:rsidRPr="007B61B8">
              <w:rPr>
                <w:rFonts w:ascii="Arial" w:eastAsia="Times New Roman" w:hAnsi="Arial" w:cs="Arial"/>
                <w:b/>
                <w:bCs/>
                <w:vertAlign w:val="superscript"/>
                <w:lang w:eastAsia="ru-RU"/>
              </w:rPr>
              <w:t>2</w:t>
            </w:r>
          </w:p>
        </w:tc>
      </w:tr>
      <w:tr w:rsidR="001C4BA8" w:rsidRPr="007B61B8" w14:paraId="6DC53135" w14:textId="77777777" w:rsidTr="004D09AC">
        <w:trPr>
          <w:trHeight w:val="288"/>
        </w:trPr>
        <w:tc>
          <w:tcPr>
            <w:tcW w:w="2180" w:type="dxa"/>
            <w:shd w:val="clear" w:color="auto" w:fill="auto"/>
            <w:noWrap/>
            <w:vAlign w:val="center"/>
          </w:tcPr>
          <w:p w14:paraId="759E340F" w14:textId="21B9DEC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1972</w:t>
            </w:r>
          </w:p>
        </w:tc>
        <w:tc>
          <w:tcPr>
            <w:tcW w:w="3820" w:type="dxa"/>
            <w:shd w:val="clear" w:color="auto" w:fill="auto"/>
            <w:noWrap/>
            <w:vAlign w:val="center"/>
          </w:tcPr>
          <w:p w14:paraId="5140241A" w14:textId="5CB971C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1654,0</w:t>
            </w:r>
          </w:p>
        </w:tc>
        <w:tc>
          <w:tcPr>
            <w:tcW w:w="3360" w:type="dxa"/>
            <w:shd w:val="clear" w:color="000000" w:fill="FFFFFF"/>
            <w:noWrap/>
            <w:vAlign w:val="center"/>
          </w:tcPr>
          <w:p w14:paraId="24B5CEA4" w14:textId="65F14CAD"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78,1</w:t>
            </w:r>
          </w:p>
        </w:tc>
      </w:tr>
      <w:tr w:rsidR="001C4BA8" w:rsidRPr="007B61B8" w14:paraId="6AFA6147" w14:textId="77777777" w:rsidTr="004D09AC">
        <w:trPr>
          <w:trHeight w:val="288"/>
        </w:trPr>
        <w:tc>
          <w:tcPr>
            <w:tcW w:w="2180" w:type="dxa"/>
            <w:shd w:val="clear" w:color="auto" w:fill="auto"/>
            <w:noWrap/>
            <w:vAlign w:val="center"/>
          </w:tcPr>
          <w:p w14:paraId="40FDB0F8" w14:textId="72A4CA50"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1974</w:t>
            </w:r>
          </w:p>
        </w:tc>
        <w:tc>
          <w:tcPr>
            <w:tcW w:w="3820" w:type="dxa"/>
            <w:shd w:val="clear" w:color="auto" w:fill="auto"/>
            <w:noWrap/>
            <w:vAlign w:val="center"/>
          </w:tcPr>
          <w:p w14:paraId="5F7AF787" w14:textId="514F52BC"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882,0</w:t>
            </w:r>
          </w:p>
        </w:tc>
        <w:tc>
          <w:tcPr>
            <w:tcW w:w="3360" w:type="dxa"/>
            <w:shd w:val="clear" w:color="000000" w:fill="FFFFFF"/>
            <w:noWrap/>
            <w:vAlign w:val="center"/>
          </w:tcPr>
          <w:p w14:paraId="0B76E34B" w14:textId="75177E55"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48,5</w:t>
            </w:r>
          </w:p>
        </w:tc>
      </w:tr>
      <w:tr w:rsidR="001C4BA8" w:rsidRPr="007B61B8" w14:paraId="28161200" w14:textId="77777777" w:rsidTr="004D09AC">
        <w:trPr>
          <w:trHeight w:val="288"/>
        </w:trPr>
        <w:tc>
          <w:tcPr>
            <w:tcW w:w="2180" w:type="dxa"/>
            <w:shd w:val="clear" w:color="auto" w:fill="auto"/>
            <w:noWrap/>
            <w:vAlign w:val="center"/>
          </w:tcPr>
          <w:p w14:paraId="2272C101" w14:textId="36F26496"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1975</w:t>
            </w:r>
          </w:p>
        </w:tc>
        <w:tc>
          <w:tcPr>
            <w:tcW w:w="3820" w:type="dxa"/>
            <w:shd w:val="clear" w:color="auto" w:fill="auto"/>
            <w:noWrap/>
            <w:vAlign w:val="center"/>
          </w:tcPr>
          <w:p w14:paraId="2762FF88" w14:textId="6B25D5E7"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304,0</w:t>
            </w:r>
          </w:p>
        </w:tc>
        <w:tc>
          <w:tcPr>
            <w:tcW w:w="3360" w:type="dxa"/>
            <w:shd w:val="clear" w:color="000000" w:fill="FFFFFF"/>
            <w:noWrap/>
            <w:vAlign w:val="center"/>
          </w:tcPr>
          <w:p w14:paraId="1BF1D8C7" w14:textId="21567BE4"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13,5</w:t>
            </w:r>
          </w:p>
        </w:tc>
      </w:tr>
      <w:tr w:rsidR="001C4BA8" w:rsidRPr="007B61B8" w14:paraId="4428C508" w14:textId="77777777" w:rsidTr="004D09AC">
        <w:trPr>
          <w:trHeight w:val="288"/>
        </w:trPr>
        <w:tc>
          <w:tcPr>
            <w:tcW w:w="2180" w:type="dxa"/>
            <w:shd w:val="clear" w:color="auto" w:fill="auto"/>
            <w:noWrap/>
            <w:vAlign w:val="center"/>
          </w:tcPr>
          <w:p w14:paraId="71BD5D51" w14:textId="0C099C59"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1976</w:t>
            </w:r>
          </w:p>
        </w:tc>
        <w:tc>
          <w:tcPr>
            <w:tcW w:w="3820" w:type="dxa"/>
            <w:shd w:val="clear" w:color="auto" w:fill="auto"/>
            <w:noWrap/>
            <w:vAlign w:val="center"/>
          </w:tcPr>
          <w:p w14:paraId="08B1EC08" w14:textId="258BF66E"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3812,0</w:t>
            </w:r>
          </w:p>
        </w:tc>
        <w:tc>
          <w:tcPr>
            <w:tcW w:w="3360" w:type="dxa"/>
            <w:shd w:val="clear" w:color="000000" w:fill="FFFFFF"/>
            <w:noWrap/>
            <w:vAlign w:val="center"/>
          </w:tcPr>
          <w:p w14:paraId="2CB8AF45" w14:textId="0DDB9AC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204,1</w:t>
            </w:r>
          </w:p>
        </w:tc>
      </w:tr>
      <w:tr w:rsidR="001C4BA8" w:rsidRPr="007B61B8" w14:paraId="40DB35A4" w14:textId="77777777" w:rsidTr="004D09AC">
        <w:trPr>
          <w:trHeight w:val="288"/>
        </w:trPr>
        <w:tc>
          <w:tcPr>
            <w:tcW w:w="2180" w:type="dxa"/>
            <w:shd w:val="clear" w:color="auto" w:fill="auto"/>
            <w:noWrap/>
            <w:vAlign w:val="center"/>
          </w:tcPr>
          <w:p w14:paraId="6B1B8B03" w14:textId="67BFAB3E"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1977</w:t>
            </w:r>
          </w:p>
        </w:tc>
        <w:tc>
          <w:tcPr>
            <w:tcW w:w="3820" w:type="dxa"/>
            <w:shd w:val="clear" w:color="000000" w:fill="FFFFFF"/>
            <w:noWrap/>
            <w:vAlign w:val="center"/>
          </w:tcPr>
          <w:p w14:paraId="1AB0DA65" w14:textId="0579A904"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755,0</w:t>
            </w:r>
          </w:p>
        </w:tc>
        <w:tc>
          <w:tcPr>
            <w:tcW w:w="3360" w:type="dxa"/>
            <w:shd w:val="clear" w:color="000000" w:fill="FFFFFF"/>
            <w:noWrap/>
            <w:vAlign w:val="center"/>
          </w:tcPr>
          <w:p w14:paraId="0DB7022D" w14:textId="3CCE23B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42,4</w:t>
            </w:r>
          </w:p>
        </w:tc>
      </w:tr>
      <w:tr w:rsidR="001C4BA8" w:rsidRPr="007B61B8" w14:paraId="5213304C" w14:textId="77777777" w:rsidTr="004D09AC">
        <w:trPr>
          <w:trHeight w:val="288"/>
        </w:trPr>
        <w:tc>
          <w:tcPr>
            <w:tcW w:w="2180" w:type="dxa"/>
            <w:shd w:val="clear" w:color="auto" w:fill="auto"/>
            <w:noWrap/>
            <w:vAlign w:val="center"/>
          </w:tcPr>
          <w:p w14:paraId="34A59E62" w14:textId="3F194A1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1980</w:t>
            </w:r>
          </w:p>
        </w:tc>
        <w:tc>
          <w:tcPr>
            <w:tcW w:w="3820" w:type="dxa"/>
            <w:shd w:val="clear" w:color="000000" w:fill="FFFFFF"/>
            <w:noWrap/>
            <w:vAlign w:val="center"/>
          </w:tcPr>
          <w:p w14:paraId="50B9EC38" w14:textId="2755A3C5"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4443,8</w:t>
            </w:r>
          </w:p>
        </w:tc>
        <w:tc>
          <w:tcPr>
            <w:tcW w:w="3360" w:type="dxa"/>
            <w:shd w:val="clear" w:color="000000" w:fill="FFFFFF"/>
            <w:noWrap/>
            <w:vAlign w:val="center"/>
          </w:tcPr>
          <w:p w14:paraId="07A7F94A" w14:textId="4B3D896F"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3047,4</w:t>
            </w:r>
          </w:p>
        </w:tc>
      </w:tr>
      <w:tr w:rsidR="001C4BA8" w:rsidRPr="007B61B8" w14:paraId="65BFF3B6" w14:textId="77777777" w:rsidTr="004D09AC">
        <w:trPr>
          <w:trHeight w:val="288"/>
        </w:trPr>
        <w:tc>
          <w:tcPr>
            <w:tcW w:w="2180" w:type="dxa"/>
            <w:shd w:val="clear" w:color="auto" w:fill="auto"/>
            <w:noWrap/>
            <w:vAlign w:val="center"/>
          </w:tcPr>
          <w:p w14:paraId="4530B817" w14:textId="483CCCD1"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1982</w:t>
            </w:r>
          </w:p>
        </w:tc>
        <w:tc>
          <w:tcPr>
            <w:tcW w:w="3820" w:type="dxa"/>
            <w:shd w:val="clear" w:color="000000" w:fill="FFFFFF"/>
            <w:noWrap/>
            <w:vAlign w:val="center"/>
          </w:tcPr>
          <w:p w14:paraId="79131415" w14:textId="1B788194"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3714,0</w:t>
            </w:r>
          </w:p>
        </w:tc>
        <w:tc>
          <w:tcPr>
            <w:tcW w:w="3360" w:type="dxa"/>
            <w:shd w:val="clear" w:color="000000" w:fill="FFFFFF"/>
            <w:noWrap/>
            <w:vAlign w:val="center"/>
          </w:tcPr>
          <w:p w14:paraId="6BF65FA3" w14:textId="12CE52A0"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236,5</w:t>
            </w:r>
          </w:p>
        </w:tc>
      </w:tr>
      <w:tr w:rsidR="001C4BA8" w:rsidRPr="007B61B8" w14:paraId="5D93F77E" w14:textId="77777777" w:rsidTr="004D09AC">
        <w:trPr>
          <w:trHeight w:val="288"/>
        </w:trPr>
        <w:tc>
          <w:tcPr>
            <w:tcW w:w="2180" w:type="dxa"/>
            <w:shd w:val="clear" w:color="auto" w:fill="auto"/>
            <w:noWrap/>
            <w:vAlign w:val="center"/>
          </w:tcPr>
          <w:p w14:paraId="0FF584EE" w14:textId="5F8A540D"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1983</w:t>
            </w:r>
          </w:p>
        </w:tc>
        <w:tc>
          <w:tcPr>
            <w:tcW w:w="3820" w:type="dxa"/>
            <w:shd w:val="clear" w:color="000000" w:fill="FFFFFF"/>
            <w:noWrap/>
            <w:vAlign w:val="center"/>
          </w:tcPr>
          <w:p w14:paraId="58F962F2" w14:textId="790FC967"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10610,0</w:t>
            </w:r>
          </w:p>
        </w:tc>
        <w:tc>
          <w:tcPr>
            <w:tcW w:w="3360" w:type="dxa"/>
            <w:shd w:val="clear" w:color="000000" w:fill="FFFFFF"/>
            <w:noWrap/>
            <w:vAlign w:val="center"/>
          </w:tcPr>
          <w:p w14:paraId="7255B880" w14:textId="10447BCD"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768,8</w:t>
            </w:r>
          </w:p>
        </w:tc>
      </w:tr>
      <w:tr w:rsidR="001C4BA8" w:rsidRPr="007B61B8" w14:paraId="63D56BBE" w14:textId="77777777" w:rsidTr="004D09AC">
        <w:trPr>
          <w:trHeight w:val="288"/>
        </w:trPr>
        <w:tc>
          <w:tcPr>
            <w:tcW w:w="2180" w:type="dxa"/>
            <w:shd w:val="clear" w:color="auto" w:fill="auto"/>
            <w:noWrap/>
            <w:vAlign w:val="center"/>
          </w:tcPr>
          <w:p w14:paraId="108A7352" w14:textId="58C766AA"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1984</w:t>
            </w:r>
          </w:p>
        </w:tc>
        <w:tc>
          <w:tcPr>
            <w:tcW w:w="3820" w:type="dxa"/>
            <w:shd w:val="clear" w:color="000000" w:fill="FFFFFF"/>
            <w:noWrap/>
            <w:vAlign w:val="center"/>
          </w:tcPr>
          <w:p w14:paraId="2A76BC66" w14:textId="6DAE6EEC"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10158,6</w:t>
            </w:r>
          </w:p>
        </w:tc>
        <w:tc>
          <w:tcPr>
            <w:tcW w:w="3360" w:type="dxa"/>
            <w:shd w:val="clear" w:color="000000" w:fill="FFFFFF"/>
            <w:noWrap/>
            <w:vAlign w:val="center"/>
          </w:tcPr>
          <w:p w14:paraId="282663F5" w14:textId="2E4E1960"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867,7</w:t>
            </w:r>
          </w:p>
        </w:tc>
      </w:tr>
      <w:tr w:rsidR="001C4BA8" w:rsidRPr="007B61B8" w14:paraId="7CB4A2AA" w14:textId="77777777" w:rsidTr="004D09AC">
        <w:trPr>
          <w:trHeight w:val="288"/>
        </w:trPr>
        <w:tc>
          <w:tcPr>
            <w:tcW w:w="2180" w:type="dxa"/>
            <w:shd w:val="clear" w:color="auto" w:fill="auto"/>
            <w:noWrap/>
            <w:vAlign w:val="center"/>
          </w:tcPr>
          <w:p w14:paraId="0D934BA4" w14:textId="74BA6FD5"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1987</w:t>
            </w:r>
          </w:p>
        </w:tc>
        <w:tc>
          <w:tcPr>
            <w:tcW w:w="3820" w:type="dxa"/>
            <w:shd w:val="clear" w:color="000000" w:fill="FFFFFF"/>
            <w:noWrap/>
            <w:vAlign w:val="center"/>
          </w:tcPr>
          <w:p w14:paraId="66C99078" w14:textId="57E25356"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534,0</w:t>
            </w:r>
          </w:p>
        </w:tc>
        <w:tc>
          <w:tcPr>
            <w:tcW w:w="3360" w:type="dxa"/>
            <w:shd w:val="clear" w:color="000000" w:fill="FFFFFF"/>
            <w:noWrap/>
            <w:vAlign w:val="center"/>
          </w:tcPr>
          <w:p w14:paraId="5DB826C8" w14:textId="053050A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36,9</w:t>
            </w:r>
          </w:p>
        </w:tc>
      </w:tr>
      <w:tr w:rsidR="001C4BA8" w:rsidRPr="007B61B8" w14:paraId="023D3EFA" w14:textId="77777777" w:rsidTr="004D09AC">
        <w:trPr>
          <w:trHeight w:val="288"/>
        </w:trPr>
        <w:tc>
          <w:tcPr>
            <w:tcW w:w="2180" w:type="dxa"/>
            <w:shd w:val="clear" w:color="auto" w:fill="auto"/>
            <w:noWrap/>
            <w:vAlign w:val="center"/>
          </w:tcPr>
          <w:p w14:paraId="38D1560F" w14:textId="2F6123AF"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1988</w:t>
            </w:r>
          </w:p>
        </w:tc>
        <w:tc>
          <w:tcPr>
            <w:tcW w:w="3820" w:type="dxa"/>
            <w:shd w:val="clear" w:color="000000" w:fill="FFFFFF"/>
            <w:noWrap/>
            <w:vAlign w:val="center"/>
          </w:tcPr>
          <w:p w14:paraId="51DF527E" w14:textId="20A3F0F9"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1893,0</w:t>
            </w:r>
          </w:p>
        </w:tc>
        <w:tc>
          <w:tcPr>
            <w:tcW w:w="3360" w:type="dxa"/>
            <w:shd w:val="clear" w:color="000000" w:fill="FFFFFF"/>
            <w:noWrap/>
            <w:vAlign w:val="center"/>
          </w:tcPr>
          <w:p w14:paraId="7F6C8BD4" w14:textId="29936CF7"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81,2</w:t>
            </w:r>
          </w:p>
        </w:tc>
      </w:tr>
      <w:tr w:rsidR="001C4BA8" w:rsidRPr="007B61B8" w14:paraId="348F3F15" w14:textId="77777777" w:rsidTr="004D09AC">
        <w:trPr>
          <w:trHeight w:val="288"/>
        </w:trPr>
        <w:tc>
          <w:tcPr>
            <w:tcW w:w="2180" w:type="dxa"/>
            <w:shd w:val="clear" w:color="auto" w:fill="auto"/>
            <w:noWrap/>
            <w:vAlign w:val="center"/>
          </w:tcPr>
          <w:p w14:paraId="02A5B326" w14:textId="3CA2BA3B"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1990</w:t>
            </w:r>
          </w:p>
        </w:tc>
        <w:tc>
          <w:tcPr>
            <w:tcW w:w="3820" w:type="dxa"/>
            <w:shd w:val="clear" w:color="000000" w:fill="FFFFFF"/>
            <w:noWrap/>
            <w:vAlign w:val="center"/>
          </w:tcPr>
          <w:p w14:paraId="29D6605F" w14:textId="4C60350E"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5664,0</w:t>
            </w:r>
          </w:p>
        </w:tc>
        <w:tc>
          <w:tcPr>
            <w:tcW w:w="3360" w:type="dxa"/>
            <w:shd w:val="clear" w:color="000000" w:fill="FFFFFF"/>
            <w:noWrap/>
            <w:vAlign w:val="center"/>
          </w:tcPr>
          <w:p w14:paraId="203BE364" w14:textId="17C80617"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404,6</w:t>
            </w:r>
          </w:p>
        </w:tc>
      </w:tr>
      <w:tr w:rsidR="001C4BA8" w:rsidRPr="007B61B8" w14:paraId="1623524E" w14:textId="77777777" w:rsidTr="004D09AC">
        <w:trPr>
          <w:trHeight w:val="288"/>
        </w:trPr>
        <w:tc>
          <w:tcPr>
            <w:tcW w:w="2180" w:type="dxa"/>
            <w:shd w:val="clear" w:color="auto" w:fill="auto"/>
            <w:noWrap/>
            <w:vAlign w:val="center"/>
          </w:tcPr>
          <w:p w14:paraId="7673D49A" w14:textId="49CF321D"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1994</w:t>
            </w:r>
          </w:p>
        </w:tc>
        <w:tc>
          <w:tcPr>
            <w:tcW w:w="3820" w:type="dxa"/>
            <w:shd w:val="clear" w:color="000000" w:fill="FFFFFF"/>
            <w:noWrap/>
            <w:vAlign w:val="center"/>
          </w:tcPr>
          <w:p w14:paraId="54B01F31" w14:textId="21E0478F"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3447,0</w:t>
            </w:r>
          </w:p>
        </w:tc>
        <w:tc>
          <w:tcPr>
            <w:tcW w:w="3360" w:type="dxa"/>
            <w:shd w:val="clear" w:color="000000" w:fill="FFFFFF"/>
            <w:noWrap/>
            <w:vAlign w:val="center"/>
          </w:tcPr>
          <w:p w14:paraId="03A96F66" w14:textId="6F9E6955"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204,7</w:t>
            </w:r>
          </w:p>
        </w:tc>
      </w:tr>
      <w:tr w:rsidR="001C4BA8" w:rsidRPr="007B61B8" w14:paraId="52671562" w14:textId="77777777" w:rsidTr="004D09AC">
        <w:trPr>
          <w:trHeight w:val="288"/>
        </w:trPr>
        <w:tc>
          <w:tcPr>
            <w:tcW w:w="2180" w:type="dxa"/>
            <w:shd w:val="clear" w:color="auto" w:fill="auto"/>
            <w:noWrap/>
            <w:vAlign w:val="center"/>
          </w:tcPr>
          <w:p w14:paraId="6419414B" w14:textId="2CC263B8"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2020</w:t>
            </w:r>
          </w:p>
        </w:tc>
        <w:tc>
          <w:tcPr>
            <w:tcW w:w="3820" w:type="dxa"/>
            <w:shd w:val="clear" w:color="000000" w:fill="FFFFFF"/>
            <w:noWrap/>
            <w:vAlign w:val="center"/>
          </w:tcPr>
          <w:p w14:paraId="37EAB49C" w14:textId="3425FAE3"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1688,0</w:t>
            </w:r>
          </w:p>
        </w:tc>
        <w:tc>
          <w:tcPr>
            <w:tcW w:w="3360" w:type="dxa"/>
            <w:shd w:val="clear" w:color="000000" w:fill="FFFFFF"/>
            <w:noWrap/>
            <w:vAlign w:val="center"/>
          </w:tcPr>
          <w:p w14:paraId="421FA0C2" w14:textId="2B3BDEF0" w:rsidR="001C4BA8" w:rsidRPr="007B61B8" w:rsidRDefault="001C4BA8" w:rsidP="001C4BA8">
            <w:pPr>
              <w:spacing w:after="0" w:line="240" w:lineRule="auto"/>
              <w:jc w:val="center"/>
              <w:rPr>
                <w:rFonts w:ascii="Arial" w:eastAsia="Times New Roman" w:hAnsi="Arial" w:cs="Arial"/>
                <w:lang w:eastAsia="ru-RU"/>
              </w:rPr>
            </w:pPr>
            <w:r w:rsidRPr="001C4BA8">
              <w:rPr>
                <w:rFonts w:ascii="Arial" w:eastAsia="Times New Roman" w:hAnsi="Arial" w:cs="Arial"/>
                <w:lang w:eastAsia="ru-RU"/>
              </w:rPr>
              <w:t>131,7</w:t>
            </w:r>
          </w:p>
        </w:tc>
      </w:tr>
      <w:tr w:rsidR="001C4BA8" w:rsidRPr="007B61B8" w14:paraId="3B3EB520" w14:textId="77777777" w:rsidTr="00DF6D6A">
        <w:trPr>
          <w:trHeight w:val="288"/>
        </w:trPr>
        <w:tc>
          <w:tcPr>
            <w:tcW w:w="2180" w:type="dxa"/>
            <w:shd w:val="clear" w:color="auto" w:fill="auto"/>
            <w:noWrap/>
            <w:vAlign w:val="bottom"/>
            <w:hideMark/>
          </w:tcPr>
          <w:p w14:paraId="13FAA755" w14:textId="77777777" w:rsidR="001C4BA8" w:rsidRPr="007B61B8" w:rsidRDefault="001C4BA8" w:rsidP="001C4BA8">
            <w:pPr>
              <w:spacing w:after="0" w:line="240" w:lineRule="auto"/>
              <w:jc w:val="center"/>
              <w:rPr>
                <w:rFonts w:ascii="Arial" w:eastAsia="Times New Roman" w:hAnsi="Arial" w:cs="Arial"/>
                <w:b/>
                <w:bCs/>
                <w:lang w:eastAsia="ru-RU"/>
              </w:rPr>
            </w:pPr>
            <w:r w:rsidRPr="007B61B8">
              <w:rPr>
                <w:rFonts w:ascii="Arial" w:eastAsia="Times New Roman" w:hAnsi="Arial" w:cs="Arial"/>
                <w:b/>
                <w:bCs/>
                <w:lang w:eastAsia="ru-RU"/>
              </w:rPr>
              <w:t>Всего</w:t>
            </w:r>
          </w:p>
        </w:tc>
        <w:tc>
          <w:tcPr>
            <w:tcW w:w="3820" w:type="dxa"/>
            <w:shd w:val="clear" w:color="000000" w:fill="FFFFFF"/>
            <w:noWrap/>
            <w:vAlign w:val="bottom"/>
            <w:hideMark/>
          </w:tcPr>
          <w:p w14:paraId="11F225C6" w14:textId="5D4EA0D6" w:rsidR="001C4BA8" w:rsidRPr="007B61B8" w:rsidRDefault="001C4BA8" w:rsidP="001C4BA8">
            <w:pPr>
              <w:spacing w:after="0" w:line="240" w:lineRule="auto"/>
              <w:jc w:val="center"/>
              <w:rPr>
                <w:rFonts w:ascii="Arial" w:eastAsia="Times New Roman" w:hAnsi="Arial" w:cs="Arial"/>
                <w:b/>
                <w:bCs/>
                <w:lang w:eastAsia="ru-RU"/>
              </w:rPr>
            </w:pPr>
            <w:r w:rsidRPr="00982F87">
              <w:rPr>
                <w:rFonts w:ascii="Arial" w:hAnsi="Arial" w:cs="Arial"/>
                <w:b/>
                <w:color w:val="000000"/>
                <w:sz w:val="20"/>
              </w:rPr>
              <w:t>49562,1</w:t>
            </w:r>
          </w:p>
        </w:tc>
        <w:tc>
          <w:tcPr>
            <w:tcW w:w="3360" w:type="dxa"/>
            <w:shd w:val="clear" w:color="000000" w:fill="FFFFFF"/>
            <w:noWrap/>
            <w:vAlign w:val="bottom"/>
            <w:hideMark/>
          </w:tcPr>
          <w:p w14:paraId="119FD1C2" w14:textId="5C2B9851" w:rsidR="001C4BA8" w:rsidRPr="007B61B8" w:rsidRDefault="001C4BA8" w:rsidP="001C4BA8">
            <w:pPr>
              <w:spacing w:after="0" w:line="240" w:lineRule="auto"/>
              <w:jc w:val="center"/>
              <w:rPr>
                <w:rFonts w:ascii="Arial" w:eastAsia="Times New Roman" w:hAnsi="Arial" w:cs="Arial"/>
                <w:b/>
                <w:bCs/>
                <w:lang w:eastAsia="ru-RU"/>
              </w:rPr>
            </w:pPr>
            <w:r w:rsidRPr="00982F87">
              <w:rPr>
                <w:rFonts w:ascii="Arial" w:hAnsi="Arial" w:cs="Arial"/>
                <w:b/>
                <w:color w:val="000000"/>
                <w:sz w:val="20"/>
              </w:rPr>
              <w:t>6700,1</w:t>
            </w:r>
          </w:p>
        </w:tc>
      </w:tr>
    </w:tbl>
    <w:p w14:paraId="08E84886" w14:textId="77777777" w:rsidR="00DF6D6A" w:rsidRPr="007B61B8" w:rsidRDefault="00DF6D6A" w:rsidP="00F71314">
      <w:pPr>
        <w:pStyle w:val="affff1"/>
        <w:rPr>
          <w:shd w:val="clear" w:color="auto" w:fill="FFFFFF"/>
        </w:rPr>
      </w:pPr>
    </w:p>
    <w:p w14:paraId="0DDD26F7" w14:textId="7950DBD9" w:rsidR="000A2052" w:rsidRPr="007B61B8" w:rsidRDefault="000A2052" w:rsidP="00F71314">
      <w:pPr>
        <w:pStyle w:val="affff1"/>
        <w:rPr>
          <w:shd w:val="clear" w:color="auto" w:fill="FFFFFF"/>
        </w:rPr>
      </w:pPr>
      <w:r w:rsidRPr="007B61B8">
        <w:rPr>
          <w:shd w:val="clear" w:color="auto" w:fill="FFFFFF"/>
        </w:rPr>
        <w:t xml:space="preserve">Структура тепловых сетей по году прокладки показана на </w:t>
      </w:r>
      <w:r w:rsidRPr="004D09AC">
        <w:rPr>
          <w:shd w:val="clear" w:color="auto" w:fill="FFFFFF"/>
        </w:rPr>
        <w:t xml:space="preserve">рис. </w:t>
      </w:r>
      <w:r w:rsidR="004D09AC" w:rsidRPr="004D09AC">
        <w:rPr>
          <w:shd w:val="clear" w:color="auto" w:fill="FFFFFF"/>
        </w:rPr>
        <w:fldChar w:fldCharType="begin"/>
      </w:r>
      <w:r w:rsidR="004D09AC" w:rsidRPr="004D09AC">
        <w:rPr>
          <w:shd w:val="clear" w:color="auto" w:fill="FFFFFF"/>
        </w:rPr>
        <w:instrText xml:space="preserve"> REF _Ref115034225 \h  \* MERGEFORMAT </w:instrText>
      </w:r>
      <w:r w:rsidR="004D09AC" w:rsidRPr="004D09AC">
        <w:rPr>
          <w:shd w:val="clear" w:color="auto" w:fill="FFFFFF"/>
        </w:rPr>
      </w:r>
      <w:r w:rsidR="004D09AC" w:rsidRPr="004D09AC">
        <w:rPr>
          <w:shd w:val="clear" w:color="auto" w:fill="FFFFFF"/>
        </w:rPr>
        <w:fldChar w:fldCharType="separate"/>
      </w:r>
      <w:r w:rsidR="004948FF" w:rsidRPr="004948FF">
        <w:rPr>
          <w:rFonts w:eastAsiaTheme="minorHAnsi" w:cs="Arial"/>
          <w:vanish/>
          <w:color w:val="000000"/>
          <w:szCs w:val="24"/>
          <w:shd w:val="clear" w:color="auto" w:fill="FFFFFF"/>
        </w:rPr>
        <w:t xml:space="preserve">Рисунок </w:t>
      </w:r>
      <w:r w:rsidR="004948FF" w:rsidRPr="004948FF">
        <w:rPr>
          <w:rFonts w:eastAsiaTheme="minorHAnsi" w:cs="Arial"/>
          <w:color w:val="000000"/>
          <w:szCs w:val="24"/>
          <w:shd w:val="clear" w:color="auto" w:fill="FFFFFF"/>
        </w:rPr>
        <w:t>29</w:t>
      </w:r>
      <w:r w:rsidR="004D09AC" w:rsidRPr="004D09AC">
        <w:rPr>
          <w:shd w:val="clear" w:color="auto" w:fill="FFFFFF"/>
        </w:rPr>
        <w:fldChar w:fldCharType="end"/>
      </w:r>
      <w:r w:rsidR="003A651E" w:rsidRPr="004D09AC">
        <w:rPr>
          <w:shd w:val="clear" w:color="auto" w:fill="FFFFFF"/>
        </w:rPr>
        <w:t>.</w:t>
      </w:r>
    </w:p>
    <w:p w14:paraId="349BB5B1" w14:textId="2319F696" w:rsidR="000A2052" w:rsidRPr="007B61B8" w:rsidRDefault="000A2052" w:rsidP="00665449">
      <w:pPr>
        <w:pStyle w:val="affff1"/>
        <w:spacing w:after="0"/>
        <w:ind w:firstLine="0"/>
        <w:jc w:val="center"/>
        <w:rPr>
          <w:shd w:val="clear" w:color="auto" w:fill="FFFFFF"/>
        </w:rPr>
      </w:pPr>
      <w:r w:rsidRPr="007B61B8">
        <w:rPr>
          <w:noProof/>
          <w:lang w:eastAsia="ru-RU"/>
        </w:rPr>
        <w:lastRenderedPageBreak/>
        <w:drawing>
          <wp:inline distT="0" distB="0" distL="0" distR="0" wp14:anchorId="4952A795" wp14:editId="04F8CD8D">
            <wp:extent cx="5595582" cy="2879678"/>
            <wp:effectExtent l="0" t="0" r="5715" b="1651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14CDC24B" w14:textId="7DDA04C8" w:rsidR="000A2052" w:rsidRPr="001C4BA8" w:rsidRDefault="001C4BA8" w:rsidP="000A2052">
      <w:pPr>
        <w:pStyle w:val="3f7"/>
        <w:spacing w:after="0"/>
        <w:ind w:firstLine="0"/>
        <w:rPr>
          <w:i/>
        </w:rPr>
      </w:pPr>
      <w:bookmarkStart w:id="211" w:name="_Ref115034225"/>
      <w:bookmarkStart w:id="212" w:name="_Toc110352498"/>
      <w:r w:rsidRPr="001C4BA8">
        <w:rPr>
          <w:rFonts w:eastAsiaTheme="minorHAnsi"/>
          <w:i/>
          <w:shd w:val="clear" w:color="auto" w:fill="FFFFFF"/>
        </w:rPr>
        <w:t xml:space="preserve">Рисунок </w:t>
      </w:r>
      <w:r w:rsidRPr="001C4BA8">
        <w:rPr>
          <w:rFonts w:eastAsiaTheme="minorHAnsi"/>
          <w:i/>
          <w:shd w:val="clear" w:color="auto" w:fill="FFFFFF"/>
        </w:rPr>
        <w:fldChar w:fldCharType="begin"/>
      </w:r>
      <w:r w:rsidRPr="001C4BA8">
        <w:rPr>
          <w:rFonts w:eastAsiaTheme="minorHAnsi"/>
          <w:i/>
          <w:shd w:val="clear" w:color="auto" w:fill="FFFFFF"/>
        </w:rPr>
        <w:instrText xml:space="preserve"> SEQ Рисунок \* ARABIC </w:instrText>
      </w:r>
      <w:r w:rsidRPr="001C4BA8">
        <w:rPr>
          <w:rFonts w:eastAsiaTheme="minorHAnsi"/>
          <w:i/>
          <w:shd w:val="clear" w:color="auto" w:fill="FFFFFF"/>
        </w:rPr>
        <w:fldChar w:fldCharType="separate"/>
      </w:r>
      <w:r w:rsidR="004948FF">
        <w:rPr>
          <w:rFonts w:eastAsiaTheme="minorHAnsi"/>
          <w:i/>
          <w:noProof/>
          <w:shd w:val="clear" w:color="auto" w:fill="FFFFFF"/>
        </w:rPr>
        <w:t>29</w:t>
      </w:r>
      <w:r w:rsidRPr="001C4BA8">
        <w:rPr>
          <w:rFonts w:eastAsiaTheme="minorHAnsi"/>
          <w:i/>
          <w:shd w:val="clear" w:color="auto" w:fill="FFFFFF"/>
        </w:rPr>
        <w:fldChar w:fldCharType="end"/>
      </w:r>
      <w:bookmarkEnd w:id="211"/>
      <w:r w:rsidRPr="001C4BA8">
        <w:rPr>
          <w:rFonts w:eastAsiaTheme="minorHAnsi"/>
          <w:i/>
          <w:shd w:val="clear" w:color="auto" w:fill="FFFFFF"/>
        </w:rPr>
        <w:t xml:space="preserve"> - </w:t>
      </w:r>
      <w:r w:rsidR="000A2052" w:rsidRPr="001C4BA8">
        <w:rPr>
          <w:i/>
        </w:rPr>
        <w:t xml:space="preserve">Структура тепловых сетей по году прокладки в зонах деятельности </w:t>
      </w:r>
      <w:r w:rsidR="003A651E" w:rsidRPr="001C4BA8">
        <w:rPr>
          <w:i/>
        </w:rPr>
        <w:t xml:space="preserve">ЕТО </w:t>
      </w:r>
      <w:bookmarkEnd w:id="212"/>
      <w:r w:rsidRPr="00BA10DF">
        <w:rPr>
          <w:rFonts w:cs="Times New Roman"/>
          <w:szCs w:val="26"/>
        </w:rPr>
        <w:t>ГУП СК «</w:t>
      </w:r>
      <w:proofErr w:type="spellStart"/>
      <w:r w:rsidRPr="00BA10DF">
        <w:rPr>
          <w:rFonts w:cs="Times New Roman"/>
          <w:szCs w:val="26"/>
        </w:rPr>
        <w:t>Крайтеплоэнерго</w:t>
      </w:r>
      <w:proofErr w:type="spellEnd"/>
      <w:r w:rsidRPr="00BA10DF">
        <w:rPr>
          <w:rFonts w:cs="Times New Roman"/>
          <w:szCs w:val="26"/>
        </w:rPr>
        <w:t>»</w:t>
      </w:r>
    </w:p>
    <w:p w14:paraId="7F8F3AD9" w14:textId="266C4226" w:rsidR="00F71314" w:rsidRPr="007B61B8" w:rsidRDefault="00F71314" w:rsidP="00F71314">
      <w:pPr>
        <w:pStyle w:val="affff1"/>
        <w:rPr>
          <w:rFonts w:cstheme="minorHAnsi"/>
          <w:bCs/>
        </w:rPr>
      </w:pPr>
      <w:r w:rsidRPr="007B61B8">
        <w:rPr>
          <w:shd w:val="clear" w:color="auto" w:fill="FFFFFF"/>
        </w:rPr>
        <w:t xml:space="preserve">Как видно из рисунка, срок эксплуатации основной доли трубопроводов тепловых сетей </w:t>
      </w:r>
      <w:r w:rsidR="001C4BA8" w:rsidRPr="00BA10DF">
        <w:t>ГУП СК «</w:t>
      </w:r>
      <w:proofErr w:type="spellStart"/>
      <w:r w:rsidR="001C4BA8" w:rsidRPr="00BA10DF">
        <w:t>Крайтеплоэнерго</w:t>
      </w:r>
      <w:proofErr w:type="spellEnd"/>
      <w:r w:rsidR="001C4BA8" w:rsidRPr="00BA10DF">
        <w:t>»</w:t>
      </w:r>
      <w:r w:rsidRPr="007B61B8">
        <w:rPr>
          <w:shd w:val="clear" w:color="auto" w:fill="FFFFFF"/>
        </w:rPr>
        <w:t xml:space="preserve"> превышает 25 лет. Средн</w:t>
      </w:r>
      <w:r w:rsidR="00F8293D" w:rsidRPr="007B61B8">
        <w:rPr>
          <w:shd w:val="clear" w:color="auto" w:fill="FFFFFF"/>
        </w:rPr>
        <w:t>евзвешенный срок</w:t>
      </w:r>
      <w:r w:rsidRPr="007B61B8">
        <w:rPr>
          <w:shd w:val="clear" w:color="auto" w:fill="FFFFFF"/>
        </w:rPr>
        <w:t xml:space="preserve"> эксплуатации трубопроводов </w:t>
      </w:r>
      <w:r w:rsidR="00F8293D" w:rsidRPr="007B61B8">
        <w:rPr>
          <w:shd w:val="clear" w:color="auto" w:fill="FFFFFF"/>
        </w:rPr>
        <w:t>превышает 30 лет</w:t>
      </w:r>
      <w:r w:rsidRPr="007B61B8">
        <w:rPr>
          <w:shd w:val="clear" w:color="auto" w:fill="FFFFFF"/>
        </w:rPr>
        <w:t>.</w:t>
      </w:r>
      <w:r w:rsidRPr="007B61B8">
        <w:rPr>
          <w:rFonts w:cstheme="minorHAnsi"/>
          <w:bCs/>
        </w:rPr>
        <w:t xml:space="preserve"> Износ тепловых сетей </w:t>
      </w:r>
      <w:r w:rsidR="001C6B09" w:rsidRPr="007B61B8">
        <w:rPr>
          <w:rFonts w:cstheme="minorHAnsi"/>
          <w:bCs/>
        </w:rPr>
        <w:t>составляет</w:t>
      </w:r>
      <w:r w:rsidR="00F8293D" w:rsidRPr="007B61B8">
        <w:rPr>
          <w:rFonts w:cstheme="minorHAnsi"/>
          <w:bCs/>
        </w:rPr>
        <w:t xml:space="preserve"> около 9</w:t>
      </w:r>
      <w:r w:rsidRPr="007B61B8">
        <w:rPr>
          <w:rFonts w:cstheme="minorHAnsi"/>
          <w:bCs/>
        </w:rPr>
        <w:t>0 %.</w:t>
      </w:r>
    </w:p>
    <w:p w14:paraId="45D9319D" w14:textId="44FC23D6" w:rsidR="00E47981" w:rsidRPr="007B61B8" w:rsidRDefault="000330C7" w:rsidP="004D09AC">
      <w:pPr>
        <w:pStyle w:val="affff1"/>
        <w:rPr>
          <w:rFonts w:eastAsiaTheme="minorHAnsi" w:cs="Arial"/>
          <w:color w:val="000000"/>
          <w:szCs w:val="24"/>
          <w:shd w:val="clear" w:color="auto" w:fill="FFFFFF"/>
        </w:rPr>
      </w:pPr>
      <w:r w:rsidRPr="007B61B8">
        <w:rPr>
          <w:rFonts w:cs="Arial"/>
          <w:szCs w:val="24"/>
        </w:rPr>
        <w:t xml:space="preserve">В зонах деятельности ЕТО </w:t>
      </w:r>
      <w:r w:rsidR="001C4BA8" w:rsidRPr="00BA10DF">
        <w:t>ГУП СК «</w:t>
      </w:r>
      <w:proofErr w:type="spellStart"/>
      <w:r w:rsidR="001C4BA8" w:rsidRPr="00BA10DF">
        <w:t>Крайтеплоэнерго</w:t>
      </w:r>
      <w:proofErr w:type="spellEnd"/>
      <w:r w:rsidR="001C4BA8" w:rsidRPr="00BA10DF">
        <w:t>»</w:t>
      </w:r>
      <w:r w:rsidRPr="007B61B8">
        <w:rPr>
          <w:rFonts w:cs="Arial"/>
          <w:szCs w:val="24"/>
        </w:rPr>
        <w:t xml:space="preserve"> применяются сальниковые</w:t>
      </w:r>
      <w:r w:rsidR="004706A4" w:rsidRPr="007B61B8">
        <w:rPr>
          <w:rFonts w:cs="Arial"/>
          <w:szCs w:val="24"/>
        </w:rPr>
        <w:t xml:space="preserve">, </w:t>
      </w:r>
      <w:proofErr w:type="spellStart"/>
      <w:r w:rsidR="004706A4" w:rsidRPr="007B61B8">
        <w:rPr>
          <w:rFonts w:cs="Arial"/>
          <w:szCs w:val="24"/>
        </w:rPr>
        <w:t>сильфонные</w:t>
      </w:r>
      <w:proofErr w:type="spellEnd"/>
      <w:r w:rsidRPr="007B61B8">
        <w:rPr>
          <w:rFonts w:cs="Arial"/>
          <w:szCs w:val="24"/>
        </w:rPr>
        <w:t xml:space="preserve"> и П-образные компенсаторы. Тип компенсатора определяется исходя из возможности прокладки тепловой сети с применением П-образного компенсатора и возможности обслуживания </w:t>
      </w:r>
      <w:r w:rsidR="004706A4" w:rsidRPr="007B61B8">
        <w:rPr>
          <w:rFonts w:cs="Arial"/>
          <w:szCs w:val="24"/>
        </w:rPr>
        <w:t xml:space="preserve">других типов </w:t>
      </w:r>
      <w:r w:rsidRPr="007B61B8">
        <w:rPr>
          <w:rFonts w:cs="Arial"/>
          <w:szCs w:val="24"/>
        </w:rPr>
        <w:t>компенсатор</w:t>
      </w:r>
      <w:r w:rsidR="004706A4" w:rsidRPr="007B61B8">
        <w:rPr>
          <w:rFonts w:cs="Arial"/>
          <w:szCs w:val="24"/>
        </w:rPr>
        <w:t>ов</w:t>
      </w:r>
      <w:r w:rsidRPr="007B61B8">
        <w:rPr>
          <w:rFonts w:cs="Arial"/>
          <w:szCs w:val="24"/>
        </w:rPr>
        <w:t xml:space="preserve">. </w:t>
      </w:r>
    </w:p>
    <w:p w14:paraId="7D97D563" w14:textId="20DFD322" w:rsidR="00770711" w:rsidRPr="007B61B8" w:rsidRDefault="00770711" w:rsidP="00FA6554">
      <w:pPr>
        <w:pStyle w:val="2fd"/>
      </w:pPr>
      <w:bookmarkStart w:id="213" w:name="_Toc4414658"/>
      <w:bookmarkStart w:id="214" w:name="_Toc4493662"/>
      <w:bookmarkStart w:id="215" w:name="_Toc115167908"/>
      <w:r w:rsidRPr="007B61B8">
        <w:t>3.</w:t>
      </w:r>
      <w:r w:rsidR="00C47E6B" w:rsidRPr="007B61B8">
        <w:t>4</w:t>
      </w:r>
      <w:r w:rsidRPr="007B61B8">
        <w:t xml:space="preserve"> </w:t>
      </w:r>
      <w:r w:rsidR="00C47E6B" w:rsidRPr="007B61B8">
        <w:t>Описание типов и количества секционирующей и регулирующей арматуры на тепловых сетях</w:t>
      </w:r>
      <w:bookmarkEnd w:id="213"/>
      <w:bookmarkEnd w:id="214"/>
      <w:bookmarkEnd w:id="215"/>
    </w:p>
    <w:p w14:paraId="44E2287B" w14:textId="77777777" w:rsidR="001F7DC4" w:rsidRPr="007B61B8" w:rsidRDefault="00202725" w:rsidP="00E069C6">
      <w:pPr>
        <w:pStyle w:val="affff1"/>
        <w:rPr>
          <w:shd w:val="clear" w:color="auto" w:fill="FFFFFF"/>
        </w:rPr>
      </w:pPr>
      <w:r w:rsidRPr="007B61B8">
        <w:rPr>
          <w:shd w:val="clear" w:color="auto" w:fill="FFFFFF"/>
        </w:rPr>
        <w:t>Запорная и регулирующая арматур</w:t>
      </w:r>
      <w:r w:rsidR="001F7DC4" w:rsidRPr="007B61B8">
        <w:rPr>
          <w:shd w:val="clear" w:color="auto" w:fill="FFFFFF"/>
        </w:rPr>
        <w:t>а тепловых сетей располагается:</w:t>
      </w:r>
    </w:p>
    <w:p w14:paraId="3337D7B8" w14:textId="77777777" w:rsidR="001F7DC4" w:rsidRPr="007B61B8" w:rsidRDefault="00E069C6" w:rsidP="00E069C6">
      <w:pPr>
        <w:pStyle w:val="affff1"/>
        <w:rPr>
          <w:shd w:val="clear" w:color="auto" w:fill="FFFFFF"/>
        </w:rPr>
      </w:pPr>
      <w:r w:rsidRPr="007B61B8">
        <w:rPr>
          <w:shd w:val="clear" w:color="auto" w:fill="FFFFFF"/>
        </w:rPr>
        <w:t xml:space="preserve">- </w:t>
      </w:r>
      <w:r w:rsidR="00202725" w:rsidRPr="007B61B8">
        <w:rPr>
          <w:shd w:val="clear" w:color="auto" w:fill="FFFFFF"/>
        </w:rPr>
        <w:t xml:space="preserve">на выходе </w:t>
      </w:r>
      <w:r w:rsidR="001F7DC4" w:rsidRPr="007B61B8">
        <w:rPr>
          <w:shd w:val="clear" w:color="auto" w:fill="FFFFFF"/>
        </w:rPr>
        <w:t>из источников тепловой энергии;</w:t>
      </w:r>
    </w:p>
    <w:p w14:paraId="005B69F1" w14:textId="77777777" w:rsidR="001F7DC4" w:rsidRPr="007B61B8" w:rsidRDefault="00E069C6" w:rsidP="00E069C6">
      <w:pPr>
        <w:pStyle w:val="affff1"/>
        <w:rPr>
          <w:shd w:val="clear" w:color="auto" w:fill="FFFFFF"/>
        </w:rPr>
      </w:pPr>
      <w:r w:rsidRPr="007B61B8">
        <w:rPr>
          <w:shd w:val="clear" w:color="auto" w:fill="FFFFFF"/>
        </w:rPr>
        <w:t xml:space="preserve">- </w:t>
      </w:r>
      <w:r w:rsidR="00202725" w:rsidRPr="007B61B8">
        <w:rPr>
          <w:shd w:val="clear" w:color="auto" w:fill="FFFFFF"/>
        </w:rPr>
        <w:t xml:space="preserve">в узлах на трубопроводах ответвлений; </w:t>
      </w:r>
    </w:p>
    <w:p w14:paraId="4DFBE997" w14:textId="77777777" w:rsidR="001F7DC4" w:rsidRPr="007B61B8" w:rsidRDefault="00E069C6" w:rsidP="00E069C6">
      <w:pPr>
        <w:pStyle w:val="affff1"/>
        <w:rPr>
          <w:shd w:val="clear" w:color="auto" w:fill="FFFFFF"/>
        </w:rPr>
      </w:pPr>
      <w:r w:rsidRPr="007B61B8">
        <w:rPr>
          <w:shd w:val="clear" w:color="auto" w:fill="FFFFFF"/>
        </w:rPr>
        <w:t xml:space="preserve">- </w:t>
      </w:r>
      <w:r w:rsidR="00202725" w:rsidRPr="007B61B8">
        <w:rPr>
          <w:shd w:val="clear" w:color="auto" w:fill="FFFFFF"/>
        </w:rPr>
        <w:t xml:space="preserve">в индивидуальных тепловых пунктах непосредственно у потребителей. </w:t>
      </w:r>
    </w:p>
    <w:p w14:paraId="4D463D85" w14:textId="77777777" w:rsidR="00BD3103" w:rsidRPr="00BD3103" w:rsidRDefault="00BD3103" w:rsidP="00BD3103">
      <w:pPr>
        <w:pStyle w:val="affff1"/>
        <w:rPr>
          <w:shd w:val="clear" w:color="auto" w:fill="FFFFFF"/>
        </w:rPr>
      </w:pPr>
      <w:r w:rsidRPr="00BD3103">
        <w:rPr>
          <w:shd w:val="clear" w:color="auto" w:fill="FFFFFF"/>
        </w:rPr>
        <w:t>В качестве секционирующей арматуры на тепловых сетях муниципального округа смонтированы стальные задвижки, диско-поворотные затворы и шаровые краны. Их количество определено исходя из протяженности магистральных тепловых сетей в двухтрубном исчислении и расстояния между секционирующими за</w:t>
      </w:r>
      <w:r w:rsidRPr="00BD3103">
        <w:rPr>
          <w:shd w:val="clear" w:color="auto" w:fill="FFFFFF"/>
        </w:rPr>
        <w:lastRenderedPageBreak/>
        <w:t>движками, нормируемого по СП 124.13330.2012 Тепловые сети (Актуализированная редакция СНиП 41-02-2003). Количество запорной арматуры достигло значения:</w:t>
      </w:r>
    </w:p>
    <w:p w14:paraId="1AB2F02F"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№38-01 – 124 шт.;</w:t>
      </w:r>
    </w:p>
    <w:p w14:paraId="5DB4FEE2"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№38-02 – 12 шт.;</w:t>
      </w:r>
    </w:p>
    <w:p w14:paraId="03A30CB5"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№38-03 – 41 шт.;</w:t>
      </w:r>
    </w:p>
    <w:p w14:paraId="212B1EBF"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№38-04 – 16 шт.;</w:t>
      </w:r>
    </w:p>
    <w:p w14:paraId="0E47588F"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№38-07 – 86 шт.;</w:t>
      </w:r>
    </w:p>
    <w:p w14:paraId="621D3140"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№38-08 – 6 шт.;</w:t>
      </w:r>
    </w:p>
    <w:p w14:paraId="14F75326"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№38-09 – 44 шт.;</w:t>
      </w:r>
    </w:p>
    <w:p w14:paraId="6F3D85AF"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№38-10 – 14 шт.;</w:t>
      </w:r>
    </w:p>
    <w:p w14:paraId="263E8336"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№38-11 – 28 шт.;</w:t>
      </w:r>
    </w:p>
    <w:p w14:paraId="473C732D"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№38-12 – 8 шт.;</w:t>
      </w:r>
    </w:p>
    <w:p w14:paraId="751B66E7"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№38-13 – 2 шт.;</w:t>
      </w:r>
    </w:p>
    <w:p w14:paraId="374798CA"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№38-14 – 14 шт.;</w:t>
      </w:r>
    </w:p>
    <w:p w14:paraId="50BD5460"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№38-15 – 12 шт.;</w:t>
      </w:r>
    </w:p>
    <w:p w14:paraId="0A5ABC4C"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№38-16 – 10 шт.;</w:t>
      </w:r>
    </w:p>
    <w:p w14:paraId="55F665C8"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№38-17 – 2 шт.;</w:t>
      </w:r>
    </w:p>
    <w:p w14:paraId="68AB9002"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№38-18 – 2 шт.;</w:t>
      </w:r>
    </w:p>
    <w:p w14:paraId="18C07B37"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№38-19 – 12 шт.;</w:t>
      </w:r>
    </w:p>
    <w:p w14:paraId="2B43A255"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№38-20 – 122 шт.;</w:t>
      </w:r>
    </w:p>
    <w:p w14:paraId="5CB756F1"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№38-21 – 16 шт.;</w:t>
      </w:r>
    </w:p>
    <w:p w14:paraId="008F4102"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№38-22 – 84 шт.;</w:t>
      </w:r>
    </w:p>
    <w:p w14:paraId="12BD9AF5"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№38-23 – 6 шт.;</w:t>
      </w:r>
    </w:p>
    <w:p w14:paraId="0EEE6972" w14:textId="77777777" w:rsidR="00BD3103" w:rsidRPr="00BD3103" w:rsidRDefault="00BD3103" w:rsidP="00BD3103">
      <w:pPr>
        <w:pStyle w:val="affff1"/>
        <w:rPr>
          <w:shd w:val="clear" w:color="auto" w:fill="FFFFFF"/>
        </w:rPr>
      </w:pPr>
      <w:r w:rsidRPr="00BD3103">
        <w:rPr>
          <w:shd w:val="clear" w:color="auto" w:fill="FFFFFF"/>
        </w:rPr>
        <w:t>-в тепловых сетях от Котельной «Пригородная 197» – 32 шт.;</w:t>
      </w:r>
    </w:p>
    <w:p w14:paraId="6B50017B" w14:textId="77777777" w:rsidR="00BD3103" w:rsidRPr="00BD3103" w:rsidRDefault="00BD3103" w:rsidP="00BD3103">
      <w:pPr>
        <w:pStyle w:val="affff1"/>
        <w:rPr>
          <w:shd w:val="clear" w:color="auto" w:fill="FFFFFF"/>
        </w:rPr>
      </w:pPr>
      <w:r w:rsidRPr="00BD3103">
        <w:rPr>
          <w:shd w:val="clear" w:color="auto" w:fill="FFFFFF"/>
        </w:rPr>
        <w:t>Общее количество запорной арматуры на тепловых сетях составляет 693 единиц.</w:t>
      </w:r>
    </w:p>
    <w:p w14:paraId="23F1E5FB" w14:textId="77777777" w:rsidR="00C47E6B" w:rsidRPr="007B61B8" w:rsidRDefault="00C47E6B" w:rsidP="00FA6554">
      <w:pPr>
        <w:pStyle w:val="2fd"/>
      </w:pPr>
      <w:bookmarkStart w:id="216" w:name="_Toc4414659"/>
      <w:bookmarkStart w:id="217" w:name="_Toc4493663"/>
      <w:bookmarkStart w:id="218" w:name="_Toc115167909"/>
      <w:r w:rsidRPr="007B61B8">
        <w:t>3.5 Описание типов и строительных особенностей тепловых пунктов, тепловых камер и павильонов</w:t>
      </w:r>
      <w:bookmarkEnd w:id="216"/>
      <w:bookmarkEnd w:id="217"/>
      <w:bookmarkEnd w:id="218"/>
    </w:p>
    <w:p w14:paraId="2E51F6BD" w14:textId="77777777" w:rsidR="00BD3103" w:rsidRPr="00BD3103" w:rsidRDefault="00BD3103" w:rsidP="00BD3103">
      <w:pPr>
        <w:pStyle w:val="affff1"/>
      </w:pPr>
      <w:r w:rsidRPr="00BD3103">
        <w:t xml:space="preserve">Камеры тепловых сетей устраивают по трассе для установки оборудования теплопроводов (задвижек, сальниковых компенсаторов, дренажных и воздушных устройств, контрольно-измерительных приборов и др.) требующих постоянного </w:t>
      </w:r>
      <w:r w:rsidRPr="00BD3103">
        <w:lastRenderedPageBreak/>
        <w:t>осмотра и обслуживания в процессе эксплуатации. Кроме того, в камерах устраивают ответвления к потребителям и неподвижные опоры. Переходы труб одного диаметра к трубам другого диаметра также находятся в пределах камер. Всем камерам (узлам ответвлений) по трассе тепловой сети присваивают эксплуатационные номера, которыми они обозначаются на планах, схемах и пьезометрических графиках. Размещаемое в камерах оборудование доступно для обслуживания, что достигается обеспечением достаточных расстояний между оборудованием и между стенками камер. Высоту камер в свету выбирают не менее 1,8 м. Внутренние габариты камер в целом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w:t>
      </w:r>
    </w:p>
    <w:p w14:paraId="19736EB4" w14:textId="77777777" w:rsidR="00BD3103" w:rsidRPr="00BD3103" w:rsidRDefault="00BD3103" w:rsidP="00BD3103">
      <w:pPr>
        <w:pStyle w:val="affff1"/>
      </w:pPr>
      <w:r>
        <w:t>Тепловые камеры на магистральных и квартальных тепловых сетях выполнены в подземном исполнении и имеют следующие конструктивные особенности:</w:t>
      </w:r>
    </w:p>
    <w:p w14:paraId="7C6AB226" w14:textId="77777777" w:rsidR="00BD3103" w:rsidRPr="00BD3103" w:rsidRDefault="00BD3103" w:rsidP="00BD3103">
      <w:pPr>
        <w:pStyle w:val="affff1"/>
      </w:pPr>
      <w:r>
        <w:t>-основание камер – бетонное или монолитный железобетон;</w:t>
      </w:r>
    </w:p>
    <w:p w14:paraId="244155F1" w14:textId="77777777" w:rsidR="00BD3103" w:rsidRPr="00BD3103" w:rsidRDefault="00BD3103" w:rsidP="00BD3103">
      <w:pPr>
        <w:pStyle w:val="affff1"/>
      </w:pPr>
      <w:r>
        <w:t>-стены камер – кирпичные или из железобетонных блоков;</w:t>
      </w:r>
    </w:p>
    <w:p w14:paraId="798AB505" w14:textId="77777777" w:rsidR="00BD3103" w:rsidRPr="00BD3103" w:rsidRDefault="00BD3103" w:rsidP="00BD3103">
      <w:pPr>
        <w:pStyle w:val="affff1"/>
      </w:pPr>
      <w:r>
        <w:t xml:space="preserve">-перекрытия – железобетонные плиты, металлические листы или монолитный железобетон. </w:t>
      </w:r>
      <w:r w:rsidRPr="00BD3103">
        <w:t>Количество тепловых камер достигло значения:</w:t>
      </w:r>
    </w:p>
    <w:p w14:paraId="594F830A" w14:textId="77777777" w:rsidR="00BD3103" w:rsidRPr="00BD3103" w:rsidRDefault="00BD3103" w:rsidP="00BD3103">
      <w:pPr>
        <w:pStyle w:val="affff1"/>
      </w:pPr>
      <w:r w:rsidRPr="00BD3103">
        <w:t>-в тепловых сетях от Котельной №38-01 – 52 шт.;</w:t>
      </w:r>
    </w:p>
    <w:p w14:paraId="5A630B25" w14:textId="77777777" w:rsidR="00BD3103" w:rsidRPr="00BD3103" w:rsidRDefault="00BD3103" w:rsidP="00BD3103">
      <w:pPr>
        <w:pStyle w:val="affff1"/>
      </w:pPr>
      <w:r w:rsidRPr="00BD3103">
        <w:t>-в тепловых сетях от Котельной №38-02 – 2 шт.;</w:t>
      </w:r>
    </w:p>
    <w:p w14:paraId="24AF7597" w14:textId="77777777" w:rsidR="00BD3103" w:rsidRPr="00BD3103" w:rsidRDefault="00BD3103" w:rsidP="00BD3103">
      <w:pPr>
        <w:pStyle w:val="affff1"/>
      </w:pPr>
      <w:r w:rsidRPr="00BD3103">
        <w:t>-в тепловых сетях от Котельной №38-03 – 10 шт.;</w:t>
      </w:r>
    </w:p>
    <w:p w14:paraId="7A3EF1F3" w14:textId="77777777" w:rsidR="00BD3103" w:rsidRPr="00BD3103" w:rsidRDefault="00BD3103" w:rsidP="00BD3103">
      <w:pPr>
        <w:pStyle w:val="affff1"/>
      </w:pPr>
      <w:r w:rsidRPr="00BD3103">
        <w:t>-в тепловых сетях от Котельной №38-04 – 5 шт.;</w:t>
      </w:r>
    </w:p>
    <w:p w14:paraId="5BD4FE26" w14:textId="77777777" w:rsidR="00BD3103" w:rsidRPr="00BD3103" w:rsidRDefault="00BD3103" w:rsidP="00BD3103">
      <w:pPr>
        <w:pStyle w:val="affff1"/>
      </w:pPr>
      <w:r w:rsidRPr="00BD3103">
        <w:t>-в тепловых сетях от Котельной №38-07 – 27 шт.;</w:t>
      </w:r>
    </w:p>
    <w:p w14:paraId="1526CFD9" w14:textId="77777777" w:rsidR="00BD3103" w:rsidRPr="00BD3103" w:rsidRDefault="00BD3103" w:rsidP="00BD3103">
      <w:pPr>
        <w:pStyle w:val="affff1"/>
      </w:pPr>
      <w:r w:rsidRPr="00BD3103">
        <w:t>-в тепловых сетях от Котельной №38-08 – 1 шт.;</w:t>
      </w:r>
    </w:p>
    <w:p w14:paraId="0D007BB8" w14:textId="77777777" w:rsidR="00BD3103" w:rsidRPr="00BD3103" w:rsidRDefault="00BD3103" w:rsidP="00BD3103">
      <w:pPr>
        <w:pStyle w:val="affff1"/>
      </w:pPr>
      <w:r w:rsidRPr="00BD3103">
        <w:t>-в тепловых сетях от Котельной №38-09 – 14 шт.;</w:t>
      </w:r>
    </w:p>
    <w:p w14:paraId="66970B0C" w14:textId="77777777" w:rsidR="00BD3103" w:rsidRPr="00BD3103" w:rsidRDefault="00BD3103" w:rsidP="00BD3103">
      <w:pPr>
        <w:pStyle w:val="affff1"/>
      </w:pPr>
      <w:r w:rsidRPr="00BD3103">
        <w:t>-в тепловых сетях от Котельной №38-10 – 1 шт.;</w:t>
      </w:r>
    </w:p>
    <w:p w14:paraId="4B8FB6F5" w14:textId="77777777" w:rsidR="00BD3103" w:rsidRPr="00BD3103" w:rsidRDefault="00BD3103" w:rsidP="00BD3103">
      <w:pPr>
        <w:pStyle w:val="affff1"/>
      </w:pPr>
      <w:r w:rsidRPr="00BD3103">
        <w:t>-в тепловых сетях от Котельной №38-11 – 1 шт.;</w:t>
      </w:r>
    </w:p>
    <w:p w14:paraId="636AA88C" w14:textId="77777777" w:rsidR="00BD3103" w:rsidRPr="00BD3103" w:rsidRDefault="00BD3103" w:rsidP="00BD3103">
      <w:pPr>
        <w:pStyle w:val="affff1"/>
      </w:pPr>
      <w:r w:rsidRPr="00BD3103">
        <w:t>-в тепловых сетях от Котельной №38-12 – 3 шт.;</w:t>
      </w:r>
    </w:p>
    <w:p w14:paraId="0DD0F102" w14:textId="77777777" w:rsidR="00BD3103" w:rsidRPr="00BD3103" w:rsidRDefault="00BD3103" w:rsidP="00BD3103">
      <w:pPr>
        <w:pStyle w:val="affff1"/>
      </w:pPr>
      <w:r w:rsidRPr="00BD3103">
        <w:t>-в тепловых сетях от Котельной №38-14 – 5 шт.;</w:t>
      </w:r>
    </w:p>
    <w:p w14:paraId="23BA8DA7" w14:textId="77777777" w:rsidR="00BD3103" w:rsidRPr="00BD3103" w:rsidRDefault="00BD3103" w:rsidP="00BD3103">
      <w:pPr>
        <w:pStyle w:val="affff1"/>
      </w:pPr>
      <w:r w:rsidRPr="00BD3103">
        <w:t>-в тепловых сетях от Котельной №38-15 – 2 шт.;</w:t>
      </w:r>
    </w:p>
    <w:p w14:paraId="46D914C9" w14:textId="77777777" w:rsidR="00BD3103" w:rsidRPr="00BD3103" w:rsidRDefault="00BD3103" w:rsidP="00BD3103">
      <w:pPr>
        <w:pStyle w:val="affff1"/>
      </w:pPr>
      <w:r w:rsidRPr="00BD3103">
        <w:t>-в тепловых сетях от Котельной №38-16А – 5 шт.;</w:t>
      </w:r>
    </w:p>
    <w:p w14:paraId="10FF4A0D" w14:textId="77777777" w:rsidR="00BD3103" w:rsidRPr="00BD3103" w:rsidRDefault="00BD3103" w:rsidP="00BD3103">
      <w:pPr>
        <w:pStyle w:val="affff1"/>
      </w:pPr>
      <w:r w:rsidRPr="00BD3103">
        <w:t>-в тепловых сетях от Котельной №38-17 – 1 шт.;</w:t>
      </w:r>
    </w:p>
    <w:p w14:paraId="2CC87ED5" w14:textId="77777777" w:rsidR="00BD3103" w:rsidRPr="00BD3103" w:rsidRDefault="00BD3103" w:rsidP="00BD3103">
      <w:pPr>
        <w:pStyle w:val="affff1"/>
      </w:pPr>
      <w:r w:rsidRPr="00BD3103">
        <w:t>-в тепловых сетях от Котельной №38-18 – 1 шт.;</w:t>
      </w:r>
    </w:p>
    <w:p w14:paraId="22B68E5E" w14:textId="77777777" w:rsidR="00BD3103" w:rsidRPr="00BD3103" w:rsidRDefault="00BD3103" w:rsidP="00BD3103">
      <w:pPr>
        <w:pStyle w:val="affff1"/>
      </w:pPr>
      <w:r w:rsidRPr="00BD3103">
        <w:t>-в тепловых сетях от Котельной №38-19 – 1 шт.;</w:t>
      </w:r>
    </w:p>
    <w:p w14:paraId="50806F95" w14:textId="77777777" w:rsidR="00BD3103" w:rsidRPr="00BD3103" w:rsidRDefault="00BD3103" w:rsidP="00BD3103">
      <w:pPr>
        <w:pStyle w:val="affff1"/>
      </w:pPr>
      <w:r w:rsidRPr="00BD3103">
        <w:t>-в тепловых сетях от Котельной №38-20 – 56 шт.;</w:t>
      </w:r>
    </w:p>
    <w:p w14:paraId="6A459340" w14:textId="77777777" w:rsidR="00BD3103" w:rsidRPr="00BD3103" w:rsidRDefault="00BD3103" w:rsidP="00BD3103">
      <w:pPr>
        <w:pStyle w:val="affff1"/>
      </w:pPr>
      <w:r w:rsidRPr="00BD3103">
        <w:t>-в тепловых сетях от Котельной №38-21 – 4 шт.;</w:t>
      </w:r>
    </w:p>
    <w:p w14:paraId="0A2EDC37" w14:textId="77777777" w:rsidR="00BD3103" w:rsidRPr="00BD3103" w:rsidRDefault="00BD3103" w:rsidP="00BD3103">
      <w:pPr>
        <w:pStyle w:val="affff1"/>
      </w:pPr>
      <w:r w:rsidRPr="00BD3103">
        <w:lastRenderedPageBreak/>
        <w:t>-в тепловых сетях от Котельной №38-22 – 22 шт.;</w:t>
      </w:r>
    </w:p>
    <w:p w14:paraId="42C2D4EA" w14:textId="77777777" w:rsidR="00BD3103" w:rsidRPr="00BD3103" w:rsidRDefault="00BD3103" w:rsidP="00BD3103">
      <w:pPr>
        <w:pStyle w:val="affff1"/>
      </w:pPr>
      <w:r w:rsidRPr="00BD3103">
        <w:t>-в тепловых сетях от Котельной №38-23 – 2 шт.;</w:t>
      </w:r>
    </w:p>
    <w:p w14:paraId="0643A735" w14:textId="411A85CF" w:rsidR="00BD3103" w:rsidRDefault="00BD3103" w:rsidP="00BD3103">
      <w:pPr>
        <w:pStyle w:val="affff1"/>
      </w:pPr>
      <w:r>
        <w:t>Общее количество тепловых камер на сетях теплоснабжения составляет 215 единиц.</w:t>
      </w:r>
    </w:p>
    <w:p w14:paraId="4E9CB585" w14:textId="77777777" w:rsidR="00C47E6B" w:rsidRPr="007B61B8" w:rsidRDefault="00C47E6B" w:rsidP="00FA6554">
      <w:pPr>
        <w:pStyle w:val="2fd"/>
      </w:pPr>
      <w:bookmarkStart w:id="219" w:name="_Toc4414660"/>
      <w:bookmarkStart w:id="220" w:name="_Toc4493664"/>
      <w:bookmarkStart w:id="221" w:name="_Toc115167910"/>
      <w:r w:rsidRPr="007B61B8">
        <w:t>3.6 Описание графиков регулирования отпуска тепла в тепловые сети с анализом их обоснованности</w:t>
      </w:r>
      <w:bookmarkEnd w:id="219"/>
      <w:bookmarkEnd w:id="220"/>
      <w:bookmarkEnd w:id="221"/>
    </w:p>
    <w:p w14:paraId="6114F7B8" w14:textId="77777777" w:rsidR="00BD3103" w:rsidRPr="00BD3103" w:rsidRDefault="00BD3103" w:rsidP="00BD3103">
      <w:pPr>
        <w:pStyle w:val="affff1"/>
      </w:pPr>
      <w:r w:rsidRPr="00BD3103">
        <w:t>Метод регулирования отпуска тепловой энергии в тепловых сетях -качественный. То есть происходит путем изменения температуры теплоносителя в подающем трубопроводе, в зависимости от температуры наружного воздуха.</w:t>
      </w:r>
    </w:p>
    <w:p w14:paraId="7C703FF5" w14:textId="0028FC1F" w:rsidR="00BD3103" w:rsidRPr="00BD3103" w:rsidRDefault="00BD3103" w:rsidP="00BD3103">
      <w:pPr>
        <w:pStyle w:val="affff1"/>
      </w:pPr>
      <w:r w:rsidRPr="00BD3103">
        <w:t xml:space="preserve">Отпуск тепла от котельных </w:t>
      </w:r>
      <w:r w:rsidRPr="00BA10DF">
        <w:t>ГУП СК «</w:t>
      </w:r>
      <w:proofErr w:type="spellStart"/>
      <w:r w:rsidRPr="00BA10DF">
        <w:t>Крайтеплоэнерго</w:t>
      </w:r>
      <w:proofErr w:type="spellEnd"/>
      <w:r w:rsidRPr="00BA10DF">
        <w:t>»</w:t>
      </w:r>
      <w:r w:rsidRPr="00BD3103">
        <w:t xml:space="preserve"> осуществляется по температурному графику 95/70 </w:t>
      </w:r>
      <w:proofErr w:type="spellStart"/>
      <w:r w:rsidRPr="00BD3103">
        <w:rPr>
          <w:vertAlign w:val="superscript"/>
        </w:rPr>
        <w:t>о</w:t>
      </w:r>
      <w:r w:rsidRPr="00BD3103">
        <w:t>С</w:t>
      </w:r>
      <w:proofErr w:type="spellEnd"/>
      <w:r w:rsidRPr="00BD3103">
        <w:t>.</w:t>
      </w:r>
    </w:p>
    <w:p w14:paraId="79AEF248" w14:textId="77777777" w:rsidR="00C6535F" w:rsidRPr="007B61B8" w:rsidRDefault="00C6535F" w:rsidP="00FA6554">
      <w:pPr>
        <w:pStyle w:val="2fd"/>
      </w:pPr>
      <w:bookmarkStart w:id="222" w:name="_Toc4414661"/>
      <w:bookmarkStart w:id="223" w:name="_Toc4493665"/>
      <w:bookmarkStart w:id="224" w:name="_Toc115167911"/>
      <w:r w:rsidRPr="007B61B8">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222"/>
      <w:bookmarkEnd w:id="223"/>
      <w:bookmarkEnd w:id="224"/>
    </w:p>
    <w:p w14:paraId="150AD40A" w14:textId="77777777" w:rsidR="00BD3103" w:rsidRPr="00BD3103" w:rsidRDefault="00BD3103" w:rsidP="00BD3103">
      <w:pPr>
        <w:pStyle w:val="affff1"/>
      </w:pPr>
      <w:r w:rsidRPr="00BD3103">
        <w:t>В соответствии с пунктом 6.2.59 «Правил технической эксплуатации тепловых энергоустановок», отклонения от заданного режима на источнике теплоты предусматриваются не более:</w:t>
      </w:r>
    </w:p>
    <w:p w14:paraId="5B754964" w14:textId="77777777" w:rsidR="00BD3103" w:rsidRPr="00BD3103" w:rsidRDefault="00BD3103" w:rsidP="00BD3103">
      <w:pPr>
        <w:pStyle w:val="affff1"/>
      </w:pPr>
      <w:r w:rsidRPr="00BD3103">
        <w:t xml:space="preserve"> - по температуре воды, поступающей в тепловую сеть ±3%;</w:t>
      </w:r>
    </w:p>
    <w:p w14:paraId="3D8D5F4A" w14:textId="77777777" w:rsidR="00BD3103" w:rsidRPr="00BD3103" w:rsidRDefault="00BD3103" w:rsidP="00BD3103">
      <w:pPr>
        <w:pStyle w:val="affff1"/>
      </w:pPr>
      <w:r w:rsidRPr="00BD3103">
        <w:t xml:space="preserve"> - по давлению в подающем трубопроводе ±5%;</w:t>
      </w:r>
    </w:p>
    <w:p w14:paraId="738D6B2D" w14:textId="77777777" w:rsidR="00BD3103" w:rsidRPr="00BD3103" w:rsidRDefault="00BD3103" w:rsidP="00BD3103">
      <w:pPr>
        <w:pStyle w:val="affff1"/>
      </w:pPr>
      <w:r w:rsidRPr="00BD3103">
        <w:t xml:space="preserve"> - по давлению в обратном трубопроводе ±0,2 кгс/см2.</w:t>
      </w:r>
    </w:p>
    <w:p w14:paraId="1355A0A0" w14:textId="77777777" w:rsidR="00BD3103" w:rsidRPr="00BD3103" w:rsidRDefault="00BD3103" w:rsidP="00BD3103">
      <w:pPr>
        <w:pStyle w:val="affff1"/>
      </w:pPr>
      <w:r w:rsidRPr="00BD3103">
        <w:t xml:space="preserve"> 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14:paraId="56FFD697" w14:textId="77777777" w:rsidR="00BD3103" w:rsidRPr="00BD3103" w:rsidRDefault="00BD3103" w:rsidP="00BD3103">
      <w:pPr>
        <w:pStyle w:val="affff1"/>
      </w:pPr>
      <w:r w:rsidRPr="00BD3103">
        <w:t xml:space="preserve">Информация о фактическом температурном режиме работы отпуска тепа в тепловые сети от источников тепловой энергии отсутствует. </w:t>
      </w:r>
    </w:p>
    <w:p w14:paraId="000EF7A1" w14:textId="77777777" w:rsidR="00C607E2" w:rsidRPr="007B61B8" w:rsidRDefault="00C607E2" w:rsidP="00FA6554">
      <w:pPr>
        <w:pStyle w:val="2fd"/>
      </w:pPr>
      <w:bookmarkStart w:id="225" w:name="_Toc4414673"/>
      <w:bookmarkStart w:id="226" w:name="_Toc4493677"/>
      <w:bookmarkStart w:id="227" w:name="_Toc115167912"/>
      <w:r w:rsidRPr="007B61B8">
        <w:t>3.8 Гидравлические режимы и пьезометрические графики тепловых сетей</w:t>
      </w:r>
      <w:bookmarkEnd w:id="225"/>
      <w:bookmarkEnd w:id="226"/>
      <w:bookmarkEnd w:id="227"/>
    </w:p>
    <w:p w14:paraId="4C98BDB1" w14:textId="77777777" w:rsidR="00BD3103" w:rsidRPr="00BD3103" w:rsidRDefault="00BD3103" w:rsidP="00BD3103">
      <w:pPr>
        <w:pStyle w:val="affff1"/>
      </w:pPr>
      <w:r w:rsidRPr="00BD3103">
        <w:t xml:space="preserve">При разработке электронной модели системы теплоснабжения использован программный расчетный комплекс ГИС </w:t>
      </w:r>
      <w:proofErr w:type="spellStart"/>
      <w:r w:rsidRPr="00BD3103">
        <w:t>Zulu</w:t>
      </w:r>
      <w:proofErr w:type="spellEnd"/>
      <w:r w:rsidRPr="00BD3103">
        <w:t xml:space="preserve"> </w:t>
      </w:r>
      <w:proofErr w:type="spellStart"/>
      <w:r w:rsidRPr="00BD3103">
        <w:t>Thermo</w:t>
      </w:r>
      <w:proofErr w:type="spellEnd"/>
      <w:r w:rsidRPr="00BD3103">
        <w:t xml:space="preserve"> версии 8.0.</w:t>
      </w:r>
    </w:p>
    <w:p w14:paraId="1AB1FBA8" w14:textId="77777777" w:rsidR="00BD3103" w:rsidRPr="00BD3103" w:rsidRDefault="00BD3103" w:rsidP="00BD3103">
      <w:pPr>
        <w:pStyle w:val="affff1"/>
      </w:pPr>
      <w:r w:rsidRPr="00BD3103">
        <w:lastRenderedPageBreak/>
        <w:t xml:space="preserve">Электронная модель используется в качестве основного инструментария для проведения </w:t>
      </w:r>
      <w:proofErr w:type="spellStart"/>
      <w:r w:rsidRPr="00BD3103">
        <w:t>теплогидравлических</w:t>
      </w:r>
      <w:proofErr w:type="spellEnd"/>
      <w:r w:rsidRPr="00BD3103">
        <w:t xml:space="preserve"> расчетов для различных сценариев развития системы теплоснабжения населенного пункта.</w:t>
      </w:r>
    </w:p>
    <w:p w14:paraId="39101308" w14:textId="77777777" w:rsidR="00BD3103" w:rsidRPr="00BD3103" w:rsidRDefault="00BD3103" w:rsidP="00BD3103">
      <w:pPr>
        <w:pStyle w:val="affff1"/>
      </w:pPr>
      <w:r w:rsidRPr="00BD3103">
        <w:t xml:space="preserve">Пакет ГИС </w:t>
      </w:r>
      <w:proofErr w:type="spellStart"/>
      <w:r w:rsidRPr="00BD3103">
        <w:t>Zulu</w:t>
      </w:r>
      <w:proofErr w:type="spellEnd"/>
      <w:r w:rsidRPr="00BD3103">
        <w:t xml:space="preserve"> </w:t>
      </w:r>
      <w:proofErr w:type="spellStart"/>
      <w:r w:rsidRPr="00BD3103">
        <w:t>Thermo</w:t>
      </w:r>
      <w:proofErr w:type="spellEnd"/>
      <w:r w:rsidRPr="00BD3103">
        <w:t xml:space="preserve"> версии 8.0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w:t>
      </w:r>
      <w:proofErr w:type="spellStart"/>
      <w:r w:rsidRPr="00BD3103">
        <w:t>теплогидравлические</w:t>
      </w:r>
      <w:proofErr w:type="spellEnd"/>
      <w:r w:rsidRPr="00BD3103">
        <w:t xml:space="preserve"> расчеты.</w:t>
      </w:r>
    </w:p>
    <w:p w14:paraId="38B6D9D2" w14:textId="77777777" w:rsidR="00BD3103" w:rsidRPr="00BD3103" w:rsidRDefault="00BD3103" w:rsidP="00BD3103">
      <w:pPr>
        <w:pStyle w:val="affff1"/>
      </w:pPr>
      <w:r w:rsidRPr="00BD3103">
        <w:t>Фактические пьезометрические графики тепловой сети от источников теплоснабжения до тупиковых самых удаленных потребителей представлены в электронной модели.</w:t>
      </w:r>
    </w:p>
    <w:p w14:paraId="59CF24CE" w14:textId="77777777" w:rsidR="00BD3103" w:rsidRPr="00BD3103" w:rsidRDefault="00BD3103" w:rsidP="00BD3103">
      <w:pPr>
        <w:pStyle w:val="affff1"/>
      </w:pPr>
      <w:r w:rsidRPr="00BD3103">
        <w:t>В электронной модели возможно провести гидравлическую оценку теплоснабжения потребителей при различных сценариях развития ситуации, путем открытия/закрытия секционирующих задвижек, моделирования возникновения аварийной ситуации на тепловой сети, также возможно провести гидравлический расчет при прокладке новых участков теплосетей, строительства перемычек для увеличения надежности теплоснабжения потребителей и обеспечения перспективных потребителей тепловой энергией в полном объеме.</w:t>
      </w:r>
    </w:p>
    <w:p w14:paraId="7AC3D2AA" w14:textId="77777777" w:rsidR="00BD3103" w:rsidRPr="00BD3103" w:rsidRDefault="00BD3103" w:rsidP="00BD3103">
      <w:pPr>
        <w:pStyle w:val="affff1"/>
      </w:pPr>
      <w:r w:rsidRPr="00BD3103">
        <w:t>На пьезометрическом графике отображаются:</w:t>
      </w:r>
    </w:p>
    <w:p w14:paraId="4575D02C" w14:textId="77777777" w:rsidR="00BD3103" w:rsidRPr="00BD3103" w:rsidRDefault="00BD3103" w:rsidP="00BD3103">
      <w:pPr>
        <w:pStyle w:val="affff1"/>
      </w:pPr>
      <w:r w:rsidRPr="00BD3103">
        <w:t>•</w:t>
      </w:r>
      <w:r w:rsidRPr="00BD3103">
        <w:tab/>
        <w:t>линия давления в подающем трубопроводе красным цветом;</w:t>
      </w:r>
    </w:p>
    <w:p w14:paraId="53C0111C" w14:textId="77777777" w:rsidR="00BD3103" w:rsidRPr="00BD3103" w:rsidRDefault="00BD3103" w:rsidP="00BD3103">
      <w:pPr>
        <w:pStyle w:val="affff1"/>
      </w:pPr>
      <w:r w:rsidRPr="00BD3103">
        <w:t>•</w:t>
      </w:r>
      <w:r w:rsidRPr="00BD3103">
        <w:tab/>
        <w:t>линия давления в обратном трубопроводе синим цветом;</w:t>
      </w:r>
    </w:p>
    <w:p w14:paraId="0A5D32F2" w14:textId="77777777" w:rsidR="00BD3103" w:rsidRPr="00BD3103" w:rsidRDefault="00BD3103" w:rsidP="00BD3103">
      <w:pPr>
        <w:pStyle w:val="affff1"/>
      </w:pPr>
      <w:r w:rsidRPr="00BD3103">
        <w:t>•</w:t>
      </w:r>
      <w:r w:rsidRPr="00BD3103">
        <w:tab/>
        <w:t>линия поверхности земли пунктиром;</w:t>
      </w:r>
    </w:p>
    <w:p w14:paraId="3478243D" w14:textId="77777777" w:rsidR="00BD3103" w:rsidRPr="00BD3103" w:rsidRDefault="00BD3103" w:rsidP="00BD3103">
      <w:pPr>
        <w:pStyle w:val="affff1"/>
      </w:pPr>
      <w:r w:rsidRPr="00BD3103">
        <w:t>•</w:t>
      </w:r>
      <w:r w:rsidRPr="00BD3103">
        <w:tab/>
        <w:t>линия статического напора голубым пунктиром;</w:t>
      </w:r>
    </w:p>
    <w:p w14:paraId="00130617" w14:textId="77777777" w:rsidR="00BD3103" w:rsidRPr="00BD3103" w:rsidRDefault="00BD3103" w:rsidP="00BD3103">
      <w:pPr>
        <w:pStyle w:val="affff1"/>
      </w:pPr>
      <w:r w:rsidRPr="00BD3103">
        <w:t>•</w:t>
      </w:r>
      <w:r w:rsidRPr="00BD3103">
        <w:tab/>
        <w:t>линия давления вскипания оранжевым цветом.</w:t>
      </w:r>
    </w:p>
    <w:p w14:paraId="74DD503B" w14:textId="77777777" w:rsidR="00BD3103" w:rsidRPr="00BD3103" w:rsidRDefault="00BD3103" w:rsidP="00BD3103">
      <w:pPr>
        <w:pStyle w:val="affff1"/>
      </w:pPr>
      <w:r w:rsidRPr="00BD3103">
        <w:t>Оценка обеспеченности потребителей расчетным количеством теплоносителя и тепловой энергии, и гидравлических режимов тепловых сетей проводится на основе гидравлических расчетов тепловых сетей.</w:t>
      </w:r>
    </w:p>
    <w:p w14:paraId="64C606F4" w14:textId="77777777" w:rsidR="00442BBC" w:rsidRPr="007B61B8" w:rsidRDefault="00442BBC" w:rsidP="00442BBC">
      <w:pPr>
        <w:pStyle w:val="2fd"/>
      </w:pPr>
      <w:bookmarkStart w:id="228" w:name="_Toc115167913"/>
      <w:r w:rsidRPr="007B61B8">
        <w:t>3.9 Статистика отказов тепловых сетей (аварийных ситуаций) за последние 5 лет</w:t>
      </w:r>
      <w:bookmarkEnd w:id="228"/>
    </w:p>
    <w:p w14:paraId="57492CC6" w14:textId="77777777" w:rsidR="00BD3103" w:rsidRPr="00BD3103" w:rsidRDefault="00BD3103" w:rsidP="00BD3103">
      <w:pPr>
        <w:pStyle w:val="affff1"/>
        <w:rPr>
          <w:shd w:val="clear" w:color="auto" w:fill="FFFFFF"/>
        </w:rPr>
      </w:pPr>
      <w:bookmarkStart w:id="229" w:name="_Toc4414675"/>
      <w:bookmarkStart w:id="230" w:name="_Toc4493679"/>
      <w:r w:rsidRPr="00BD3103">
        <w:rPr>
          <w:shd w:val="clear" w:color="auto" w:fill="FFFFFF"/>
        </w:rPr>
        <w:t>На основании данных предоставленных теплоснабжающей организацией можно сделать вывод, что:</w:t>
      </w:r>
    </w:p>
    <w:p w14:paraId="2D4785E4" w14:textId="77777777" w:rsidR="00BD3103" w:rsidRPr="00BD3103" w:rsidRDefault="00BD3103" w:rsidP="00BD3103">
      <w:pPr>
        <w:pStyle w:val="affff1"/>
        <w:rPr>
          <w:shd w:val="clear" w:color="auto" w:fill="FFFFFF"/>
        </w:rPr>
      </w:pPr>
      <w:r w:rsidRPr="00BD3103">
        <w:rPr>
          <w:shd w:val="clear" w:color="auto" w:fill="FFFFFF"/>
        </w:rPr>
        <w:t xml:space="preserve">-аварии, повлекшие за собой разрушения (повреждения) зданий, сооружений, водогрейных котлов, трубопроводов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w:t>
      </w:r>
      <w:r w:rsidRPr="00BD3103">
        <w:rPr>
          <w:shd w:val="clear" w:color="auto" w:fill="FFFFFF"/>
        </w:rPr>
        <w:lastRenderedPageBreak/>
        <w:t>твердом топливе, вызвавшие остановку их на ремонт которых продолжается более 36 часов за последние 5 лет не зафиксированы;</w:t>
      </w:r>
    </w:p>
    <w:p w14:paraId="7518B9D4" w14:textId="1D55B58D" w:rsidR="00735DCC" w:rsidRPr="00BD3103" w:rsidRDefault="00BD3103" w:rsidP="00735DCC">
      <w:pPr>
        <w:pStyle w:val="affff1"/>
        <w:rPr>
          <w:shd w:val="clear" w:color="auto" w:fill="FFFFFF"/>
        </w:rPr>
      </w:pPr>
      <w:r w:rsidRPr="00BD3103">
        <w:rPr>
          <w:shd w:val="clear" w:color="auto" w:fill="FFFFFF"/>
        </w:rPr>
        <w:t xml:space="preserve">-технологические отказы трубопроводов тепловой сети, тепловых пунктов, поиск утечек, вызвавшие перерыв в подаче тепла потребителям на срок, превышающий условия п. 6.1 ГОСТ Р 51617- 2014 «Коммунальные услуги. Общие требования» (допустимая длительность температуры воздуха в помещении не ниже 12 °С - не более 16 часов; не ниже 10 °С не более 8 часов; не ниже 8 °С - не более 4 часов) за последние 5 лет не </w:t>
      </w:r>
      <w:r>
        <w:rPr>
          <w:shd w:val="clear" w:color="auto" w:fill="FFFFFF"/>
        </w:rPr>
        <w:t>зафиксированы</w:t>
      </w:r>
      <w:r w:rsidR="00735DCC" w:rsidRPr="00BD3103">
        <w:rPr>
          <w:shd w:val="clear" w:color="auto" w:fill="FFFFFF"/>
        </w:rPr>
        <w:t>.</w:t>
      </w:r>
    </w:p>
    <w:p w14:paraId="77571375" w14:textId="1747ED59" w:rsidR="00C607E2" w:rsidRPr="007B61B8" w:rsidRDefault="00C607E2" w:rsidP="00940EF4">
      <w:pPr>
        <w:pStyle w:val="2fd"/>
        <w:spacing w:line="276" w:lineRule="auto"/>
      </w:pPr>
      <w:bookmarkStart w:id="231" w:name="_Toc115167914"/>
      <w:r w:rsidRPr="007B61B8">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229"/>
      <w:bookmarkEnd w:id="230"/>
      <w:bookmarkEnd w:id="231"/>
    </w:p>
    <w:p w14:paraId="37E40781" w14:textId="4FF5AE00" w:rsidR="00BD3103" w:rsidRPr="00BD3103" w:rsidRDefault="00BD3103" w:rsidP="00BD3103">
      <w:pPr>
        <w:pStyle w:val="affff1"/>
        <w:rPr>
          <w:shd w:val="clear" w:color="auto" w:fill="FFFFFF"/>
        </w:rPr>
      </w:pPr>
      <w:r w:rsidRPr="00BD3103">
        <w:rPr>
          <w:shd w:val="clear" w:color="auto" w:fill="FFFFFF"/>
        </w:rPr>
        <w:t>По данным теплоснабжающей организации (в соответствии с журналом дефектов тепловых сетей за 201</w:t>
      </w:r>
      <w:r>
        <w:rPr>
          <w:shd w:val="clear" w:color="auto" w:fill="FFFFFF"/>
        </w:rPr>
        <w:t>7</w:t>
      </w:r>
      <w:r w:rsidRPr="00BD3103">
        <w:rPr>
          <w:shd w:val="clear" w:color="auto" w:fill="FFFFFF"/>
        </w:rPr>
        <w:t>-202</w:t>
      </w:r>
      <w:r>
        <w:rPr>
          <w:shd w:val="clear" w:color="auto" w:fill="FFFFFF"/>
        </w:rPr>
        <w:t>1</w:t>
      </w:r>
      <w:r w:rsidRPr="00BD3103">
        <w:rPr>
          <w:shd w:val="clear" w:color="auto" w:fill="FFFFFF"/>
        </w:rPr>
        <w:t xml:space="preserve"> годы) аварии и технологические отказы трубопроводов тепловой сети, тепловых пунктов не зафиксированы.</w:t>
      </w:r>
    </w:p>
    <w:p w14:paraId="062693D8" w14:textId="77777777" w:rsidR="001972EC" w:rsidRPr="007B61B8" w:rsidRDefault="001972EC" w:rsidP="00735DCC">
      <w:pPr>
        <w:pStyle w:val="affff1"/>
        <w:spacing w:after="0"/>
      </w:pPr>
    </w:p>
    <w:p w14:paraId="26FF62A3" w14:textId="77777777" w:rsidR="00915B01" w:rsidRPr="007B61B8" w:rsidRDefault="00915B01" w:rsidP="00940EF4">
      <w:pPr>
        <w:pStyle w:val="2fd"/>
        <w:spacing w:line="276" w:lineRule="auto"/>
      </w:pPr>
      <w:bookmarkStart w:id="232" w:name="_Toc4414676"/>
      <w:bookmarkStart w:id="233" w:name="_Toc4493680"/>
      <w:bookmarkStart w:id="234" w:name="_Toc115167915"/>
      <w:r w:rsidRPr="007B61B8">
        <w:t>3.11 Описание процедур диагностики состояния тепловых сетей и планирования капитальных (текущих) ремонтов</w:t>
      </w:r>
      <w:bookmarkEnd w:id="232"/>
      <w:bookmarkEnd w:id="233"/>
      <w:bookmarkEnd w:id="234"/>
    </w:p>
    <w:p w14:paraId="7AEFAE25" w14:textId="77777777" w:rsidR="00BD3103" w:rsidRPr="00BD3103" w:rsidRDefault="00BD3103" w:rsidP="00BD3103">
      <w:pPr>
        <w:pStyle w:val="affff1"/>
        <w:rPr>
          <w:shd w:val="clear" w:color="auto" w:fill="FFFFFF"/>
        </w:rPr>
      </w:pPr>
      <w:bookmarkStart w:id="235" w:name="_Toc4414677"/>
      <w:bookmarkStart w:id="236" w:name="_Toc4493681"/>
      <w:r w:rsidRPr="00BD3103">
        <w:rPr>
          <w:shd w:val="clear" w:color="auto" w:fill="FFFFFF"/>
        </w:rPr>
        <w:t>Для выявления мест утечек теплоносителя из трубопроводов, теплоснабжающие организации применяют следующие методы:</w:t>
      </w:r>
    </w:p>
    <w:p w14:paraId="57F8AB9D" w14:textId="77777777" w:rsidR="00BD3103" w:rsidRPr="00BD3103" w:rsidRDefault="00BD3103" w:rsidP="00BD3103">
      <w:pPr>
        <w:pStyle w:val="affff1"/>
        <w:rPr>
          <w:shd w:val="clear" w:color="auto" w:fill="FFFFFF"/>
        </w:rPr>
      </w:pPr>
      <w:r w:rsidRPr="00BD3103">
        <w:rPr>
          <w:shd w:val="clear" w:color="auto" w:fill="FFFFFF"/>
        </w:rPr>
        <w:t>Испытание на прочность и плотность повышенным давлением (</w:t>
      </w:r>
      <w:proofErr w:type="spellStart"/>
      <w:r w:rsidRPr="00BD3103">
        <w:rPr>
          <w:shd w:val="clear" w:color="auto" w:fill="FFFFFF"/>
        </w:rPr>
        <w:t>опресcовка</w:t>
      </w:r>
      <w:proofErr w:type="spellEnd"/>
      <w:r w:rsidRPr="00BD3103">
        <w:rPr>
          <w:shd w:val="clear" w:color="auto" w:fill="FFFFFF"/>
        </w:rPr>
        <w:t>).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79DC8EB5" w14:textId="77777777" w:rsidR="00BD3103" w:rsidRPr="00BD3103" w:rsidRDefault="00BD3103" w:rsidP="00BD3103">
      <w:pPr>
        <w:pStyle w:val="affff1"/>
        <w:rPr>
          <w:shd w:val="clear" w:color="auto" w:fill="FFFFFF"/>
        </w:rPr>
      </w:pPr>
      <w:r w:rsidRPr="00BD3103">
        <w:rPr>
          <w:shd w:val="clear" w:color="auto" w:fill="FFFFFF"/>
        </w:rPr>
        <w:t xml:space="preserve">Метод наземного </w:t>
      </w:r>
      <w:proofErr w:type="spellStart"/>
      <w:r w:rsidRPr="00BD3103">
        <w:rPr>
          <w:shd w:val="clear" w:color="auto" w:fill="FFFFFF"/>
        </w:rPr>
        <w:t>тепловизионного</w:t>
      </w:r>
      <w:proofErr w:type="spellEnd"/>
      <w:r w:rsidRPr="00BD3103">
        <w:rPr>
          <w:shd w:val="clear" w:color="auto" w:fill="FFFFFF"/>
        </w:rPr>
        <w:t xml:space="preserve"> обследования с помощью </w:t>
      </w:r>
      <w:proofErr w:type="spellStart"/>
      <w:r w:rsidRPr="00BD3103">
        <w:rPr>
          <w:shd w:val="clear" w:color="auto" w:fill="FFFFFF"/>
        </w:rPr>
        <w:t>тепловизора</w:t>
      </w:r>
      <w:proofErr w:type="spellEnd"/>
      <w:r w:rsidRPr="00BD3103">
        <w:rPr>
          <w:shd w:val="clear" w:color="auto" w:fill="FFFFFF"/>
        </w:rPr>
        <w:t xml:space="preserve">. </w:t>
      </w:r>
    </w:p>
    <w:p w14:paraId="1D5BAC71" w14:textId="77777777" w:rsidR="00BD3103" w:rsidRPr="00BD3103" w:rsidRDefault="00BD3103" w:rsidP="00BD3103">
      <w:pPr>
        <w:pStyle w:val="affff1"/>
        <w:rPr>
          <w:shd w:val="clear" w:color="auto" w:fill="FFFFFF"/>
        </w:rPr>
      </w:pPr>
      <w:r w:rsidRPr="00BD3103">
        <w:rPr>
          <w:shd w:val="clear" w:color="auto" w:fill="FFFFFF"/>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14:paraId="60F33A19" w14:textId="77777777" w:rsidR="00BD3103" w:rsidRPr="00BD3103" w:rsidRDefault="00BD3103" w:rsidP="00BD3103">
      <w:pPr>
        <w:pStyle w:val="affff1"/>
        <w:rPr>
          <w:shd w:val="clear" w:color="auto" w:fill="FFFFFF"/>
        </w:rPr>
      </w:pPr>
      <w:r w:rsidRPr="00BD3103">
        <w:rPr>
          <w:shd w:val="clear" w:color="auto" w:fill="FFFFFF"/>
        </w:rPr>
        <w:t xml:space="preserve">После ремонта в </w:t>
      </w:r>
      <w:proofErr w:type="spellStart"/>
      <w:r w:rsidRPr="00BD3103">
        <w:rPr>
          <w:shd w:val="clear" w:color="auto" w:fill="FFFFFF"/>
        </w:rPr>
        <w:t>межотопительный</w:t>
      </w:r>
      <w:proofErr w:type="spellEnd"/>
      <w:r w:rsidRPr="00BD3103">
        <w:rPr>
          <w:shd w:val="clear" w:color="auto" w:fill="FFFFFF"/>
        </w:rPr>
        <w:t xml:space="preserve"> период, тепловые сети подвергаются испытаниям в соответствии с существующими техническими регламентами и прочими руководящими документами.</w:t>
      </w:r>
    </w:p>
    <w:p w14:paraId="6E08C31F" w14:textId="77777777" w:rsidR="00BD3103" w:rsidRPr="00BD3103" w:rsidRDefault="00BD3103" w:rsidP="00BD3103">
      <w:pPr>
        <w:pStyle w:val="affff1"/>
        <w:rPr>
          <w:shd w:val="clear" w:color="auto" w:fill="FFFFFF"/>
        </w:rPr>
      </w:pPr>
      <w:r w:rsidRPr="00BD3103">
        <w:rPr>
          <w:shd w:val="clear" w:color="auto" w:fill="FFFFFF"/>
        </w:rPr>
        <w:lastRenderedPageBreak/>
        <w:t>Согласно пункту 6.82 МДК 4-02.2001 «Типовая инструкция по технической эксплуатации тепловых сетей систем коммунального теплоснабжения</w:t>
      </w:r>
      <w:proofErr w:type="gramStart"/>
      <w:r w:rsidRPr="00BD3103">
        <w:rPr>
          <w:shd w:val="clear" w:color="auto" w:fill="FFFFFF"/>
        </w:rPr>
        <w:t>»</w:t>
      </w:r>
      <w:proofErr w:type="gramEnd"/>
      <w:r w:rsidRPr="00BD3103">
        <w:rPr>
          <w:shd w:val="clear" w:color="auto" w:fill="FFFFFF"/>
        </w:rPr>
        <w:t>:</w:t>
      </w:r>
    </w:p>
    <w:p w14:paraId="613267A2" w14:textId="77777777" w:rsidR="00BD3103" w:rsidRPr="00BD3103" w:rsidRDefault="00BD3103" w:rsidP="00BD3103">
      <w:pPr>
        <w:pStyle w:val="affff1"/>
        <w:rPr>
          <w:shd w:val="clear" w:color="auto" w:fill="FFFFFF"/>
        </w:rPr>
      </w:pPr>
      <w:r w:rsidRPr="00BD3103">
        <w:rPr>
          <w:shd w:val="clear" w:color="auto" w:fill="FFFFFF"/>
        </w:rPr>
        <w:t>Тепловые сети, находящиеся в эксплуатации, должны подвергаться следующим испытаниям:</w:t>
      </w:r>
    </w:p>
    <w:p w14:paraId="65BE96EE" w14:textId="77777777" w:rsidR="00BD3103" w:rsidRPr="00BD3103" w:rsidRDefault="00BD3103" w:rsidP="00BD3103">
      <w:pPr>
        <w:pStyle w:val="affff1"/>
        <w:rPr>
          <w:shd w:val="clear" w:color="auto" w:fill="FFFFFF"/>
        </w:rPr>
      </w:pPr>
      <w:r w:rsidRPr="00BD3103">
        <w:rPr>
          <w:shd w:val="clear" w:color="auto" w:fill="FFFFFF"/>
        </w:rPr>
        <w:t>- гидравлическим испытаниям с целью проверки прочности и плотности трубопроводов, их элементов и арматуры;</w:t>
      </w:r>
    </w:p>
    <w:p w14:paraId="5BB10393" w14:textId="77777777" w:rsidR="00BD3103" w:rsidRPr="00BD3103" w:rsidRDefault="00BD3103" w:rsidP="00BD3103">
      <w:pPr>
        <w:pStyle w:val="affff1"/>
        <w:rPr>
          <w:shd w:val="clear" w:color="auto" w:fill="FFFFFF"/>
        </w:rPr>
      </w:pPr>
      <w:r w:rsidRPr="00BD3103">
        <w:rPr>
          <w:shd w:val="clear" w:color="auto" w:fill="FFFFFF"/>
        </w:rPr>
        <w:t>- 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30E2F372" w14:textId="77777777" w:rsidR="00BD3103" w:rsidRPr="00BD3103" w:rsidRDefault="00BD3103" w:rsidP="00BD3103">
      <w:pPr>
        <w:pStyle w:val="affff1"/>
        <w:rPr>
          <w:shd w:val="clear" w:color="auto" w:fill="FFFFFF"/>
        </w:rPr>
      </w:pPr>
      <w:r w:rsidRPr="00BD3103">
        <w:rPr>
          <w:shd w:val="clear" w:color="auto" w:fill="FFFFFF"/>
        </w:rPr>
        <w:t>- 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0DA23C7A" w14:textId="77777777" w:rsidR="00BD3103" w:rsidRPr="00BD3103" w:rsidRDefault="00BD3103" w:rsidP="00BD3103">
      <w:pPr>
        <w:pStyle w:val="affff1"/>
        <w:rPr>
          <w:shd w:val="clear" w:color="auto" w:fill="FFFFFF"/>
        </w:rPr>
      </w:pPr>
      <w:r w:rsidRPr="00BD3103">
        <w:rPr>
          <w:shd w:val="clear" w:color="auto" w:fill="FFFFFF"/>
        </w:rPr>
        <w:t>- испытаниям на гидравлические потери для получения гидравлических характеристик трубопроводов;</w:t>
      </w:r>
    </w:p>
    <w:p w14:paraId="23F6C28E" w14:textId="77777777" w:rsidR="00BD3103" w:rsidRPr="00BD3103" w:rsidRDefault="00BD3103" w:rsidP="00BD3103">
      <w:pPr>
        <w:pStyle w:val="affff1"/>
        <w:rPr>
          <w:shd w:val="clear" w:color="auto" w:fill="FFFFFF"/>
        </w:rPr>
      </w:pPr>
      <w:r w:rsidRPr="00BD3103">
        <w:rPr>
          <w:shd w:val="clear" w:color="auto" w:fill="FFFFFF"/>
        </w:rPr>
        <w:t>- 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4C9277D5" w14:textId="77777777" w:rsidR="00BD3103" w:rsidRPr="00BD3103" w:rsidRDefault="00BD3103" w:rsidP="00BD3103">
      <w:pPr>
        <w:pStyle w:val="affff1"/>
        <w:rPr>
          <w:shd w:val="clear" w:color="auto" w:fill="FFFFFF"/>
        </w:rPr>
      </w:pPr>
      <w:r w:rsidRPr="00BD3103">
        <w:rPr>
          <w:shd w:val="clear" w:color="auto" w:fill="FFFFFF"/>
        </w:rPr>
        <w:t>Основные виды инструментальных замеров, осуществляемых при обследовании объектов инженерной инфраструктуры системы теплоснабжения:</w:t>
      </w:r>
    </w:p>
    <w:p w14:paraId="2A0C13B3" w14:textId="77777777" w:rsidR="00BD3103" w:rsidRPr="00BD3103" w:rsidRDefault="00BD3103" w:rsidP="00BD3103">
      <w:pPr>
        <w:pStyle w:val="affff1"/>
        <w:rPr>
          <w:shd w:val="clear" w:color="auto" w:fill="FFFFFF"/>
        </w:rPr>
      </w:pPr>
      <w:r w:rsidRPr="00BD3103">
        <w:rPr>
          <w:shd w:val="clear" w:color="auto" w:fill="FFFFFF"/>
        </w:rPr>
        <w:t xml:space="preserve">– </w:t>
      </w:r>
      <w:proofErr w:type="spellStart"/>
      <w:r w:rsidRPr="00BD3103">
        <w:rPr>
          <w:shd w:val="clear" w:color="auto" w:fill="FFFFFF"/>
        </w:rPr>
        <w:t>тепловизионная</w:t>
      </w:r>
      <w:proofErr w:type="spellEnd"/>
      <w:r w:rsidRPr="00BD3103">
        <w:rPr>
          <w:shd w:val="clear" w:color="auto" w:fill="FFFFFF"/>
        </w:rPr>
        <w:t xml:space="preserve"> съёмка ограждающих конструкций зданий, сооружений, тепловых сетей. </w:t>
      </w:r>
      <w:proofErr w:type="spellStart"/>
      <w:r w:rsidRPr="00BD3103">
        <w:rPr>
          <w:shd w:val="clear" w:color="auto" w:fill="FFFFFF"/>
        </w:rPr>
        <w:t>Тепловизионная</w:t>
      </w:r>
      <w:proofErr w:type="spellEnd"/>
      <w:r w:rsidRPr="00BD3103">
        <w:rPr>
          <w:shd w:val="clear" w:color="auto" w:fill="FFFFFF"/>
        </w:rPr>
        <w:t xml:space="preserve"> съёмка проводилась в соответствии с ГОСТ 26254-84 «Методы определения сопротивления теплопередаче ограждающих конструкций», ГОСТ 26629-85 «Здания и сооружения. Метод </w:t>
      </w:r>
      <w:proofErr w:type="spellStart"/>
      <w:r w:rsidRPr="00BD3103">
        <w:rPr>
          <w:shd w:val="clear" w:color="auto" w:fill="FFFFFF"/>
        </w:rPr>
        <w:t>тепловизионного</w:t>
      </w:r>
      <w:proofErr w:type="spellEnd"/>
      <w:r w:rsidRPr="00BD3103">
        <w:rPr>
          <w:shd w:val="clear" w:color="auto" w:fill="FFFFFF"/>
        </w:rPr>
        <w:t xml:space="preserve"> контроля качества теплоизоляции ограждающих конструкций», ГОСТ 25380-82 «Метод измерения плотности тепловых потоков, проходящих через ограждающие конструкции»;</w:t>
      </w:r>
    </w:p>
    <w:p w14:paraId="2C5C9464" w14:textId="77777777" w:rsidR="00BD3103" w:rsidRPr="00BD3103" w:rsidRDefault="00BD3103" w:rsidP="00BD3103">
      <w:pPr>
        <w:pStyle w:val="affff1"/>
        <w:rPr>
          <w:shd w:val="clear" w:color="auto" w:fill="FFFFFF"/>
        </w:rPr>
      </w:pPr>
      <w:r w:rsidRPr="00BD3103">
        <w:rPr>
          <w:shd w:val="clear" w:color="auto" w:fill="FFFFFF"/>
        </w:rPr>
        <w:t xml:space="preserve">Средняя температура окружающего воздуха в период проведения </w:t>
      </w:r>
      <w:proofErr w:type="spellStart"/>
      <w:r w:rsidRPr="00BD3103">
        <w:rPr>
          <w:shd w:val="clear" w:color="auto" w:fill="FFFFFF"/>
        </w:rPr>
        <w:t>тепловизионной</w:t>
      </w:r>
      <w:proofErr w:type="spellEnd"/>
      <w:r w:rsidRPr="00BD3103">
        <w:rPr>
          <w:shd w:val="clear" w:color="auto" w:fill="FFFFFF"/>
        </w:rPr>
        <w:t xml:space="preserve"> съёмки составляет минус 6°С, относительная влажность 76%.</w:t>
      </w:r>
    </w:p>
    <w:p w14:paraId="76B59C69" w14:textId="77777777" w:rsidR="00BD3103" w:rsidRPr="00BD3103" w:rsidRDefault="00BD3103" w:rsidP="00BD3103">
      <w:pPr>
        <w:pStyle w:val="affff1"/>
        <w:rPr>
          <w:shd w:val="clear" w:color="auto" w:fill="FFFFFF"/>
        </w:rPr>
      </w:pPr>
      <w:r w:rsidRPr="00BD3103">
        <w:rPr>
          <w:shd w:val="clear" w:color="auto" w:fill="FFFFFF"/>
        </w:rPr>
        <w:t>¬ анализ показателей качественных и количественных показателей потребления электрической энергии насосными агрегатами в соответствии с. ГОСТ 13109-97;</w:t>
      </w:r>
    </w:p>
    <w:p w14:paraId="303E716A" w14:textId="77777777" w:rsidR="00BD3103" w:rsidRPr="00BD3103" w:rsidRDefault="00BD3103" w:rsidP="00BD3103">
      <w:pPr>
        <w:pStyle w:val="affff1"/>
        <w:rPr>
          <w:shd w:val="clear" w:color="auto" w:fill="FFFFFF"/>
        </w:rPr>
      </w:pPr>
      <w:r w:rsidRPr="00BD3103">
        <w:rPr>
          <w:shd w:val="clear" w:color="auto" w:fill="FFFFFF"/>
        </w:rPr>
        <w:t>¬ проведение балансовых измерений температуры и расхода теплоносителя на участках тепловых сетей;</w:t>
      </w:r>
    </w:p>
    <w:p w14:paraId="6691C05A" w14:textId="77777777" w:rsidR="00BD3103" w:rsidRPr="00BD3103" w:rsidRDefault="00BD3103" w:rsidP="00BD3103">
      <w:pPr>
        <w:pStyle w:val="affff1"/>
        <w:rPr>
          <w:shd w:val="clear" w:color="auto" w:fill="FFFFFF"/>
        </w:rPr>
      </w:pPr>
      <w:r w:rsidRPr="00BD3103">
        <w:rPr>
          <w:shd w:val="clear" w:color="auto" w:fill="FFFFFF"/>
        </w:rPr>
        <w:lastRenderedPageBreak/>
        <w:t xml:space="preserve">– проведение замеров газового состава продуктов сгорания (температура дымовых газов, степень разряжения, концентрация кислорода, углекислого газа, СО, оксида азота) стационарных </w:t>
      </w:r>
      <w:proofErr w:type="spellStart"/>
      <w:r w:rsidRPr="00BD3103">
        <w:rPr>
          <w:shd w:val="clear" w:color="auto" w:fill="FFFFFF"/>
        </w:rPr>
        <w:t>котлоагрегатов</w:t>
      </w:r>
      <w:proofErr w:type="spellEnd"/>
      <w:r w:rsidRPr="00BD3103">
        <w:rPr>
          <w:shd w:val="clear" w:color="auto" w:fill="FFFFFF"/>
        </w:rPr>
        <w:t xml:space="preserve"> с использованием газоанализатора </w:t>
      </w:r>
      <w:proofErr w:type="spellStart"/>
      <w:r w:rsidRPr="00BD3103">
        <w:rPr>
          <w:shd w:val="clear" w:color="auto" w:fill="FFFFFF"/>
        </w:rPr>
        <w:t>Testo</w:t>
      </w:r>
      <w:proofErr w:type="spellEnd"/>
      <w:r w:rsidRPr="00BD3103">
        <w:rPr>
          <w:shd w:val="clear" w:color="auto" w:fill="FFFFFF"/>
        </w:rPr>
        <w:t xml:space="preserve"> 330-1/2LL для оценки энергетической эффективности функционирования котельных. По результатам проведённых измерений определялись фактическое значение КПД </w:t>
      </w:r>
      <w:proofErr w:type="spellStart"/>
      <w:r w:rsidRPr="00BD3103">
        <w:rPr>
          <w:shd w:val="clear" w:color="auto" w:fill="FFFFFF"/>
        </w:rPr>
        <w:t>котлоагрегатов</w:t>
      </w:r>
      <w:proofErr w:type="spellEnd"/>
      <w:r w:rsidRPr="00BD3103">
        <w:rPr>
          <w:shd w:val="clear" w:color="auto" w:fill="FFFFFF"/>
        </w:rPr>
        <w:t xml:space="preserve"> и степень износа;</w:t>
      </w:r>
    </w:p>
    <w:p w14:paraId="008D3C87" w14:textId="77777777" w:rsidR="00BD3103" w:rsidRPr="00BD3103" w:rsidRDefault="00BD3103" w:rsidP="00BD3103">
      <w:pPr>
        <w:pStyle w:val="affff1"/>
        <w:rPr>
          <w:shd w:val="clear" w:color="auto" w:fill="FFFFFF"/>
        </w:rPr>
      </w:pPr>
      <w:r w:rsidRPr="00BD3103">
        <w:rPr>
          <w:shd w:val="clear" w:color="auto" w:fill="FFFFFF"/>
        </w:rPr>
        <w:t xml:space="preserve">– проведение замеров толщины трубопроводов сетей теплоснабжения </w:t>
      </w:r>
      <w:proofErr w:type="spellStart"/>
      <w:r w:rsidRPr="00BD3103">
        <w:rPr>
          <w:shd w:val="clear" w:color="auto" w:fill="FFFFFF"/>
        </w:rPr>
        <w:t>толщиномером</w:t>
      </w:r>
      <w:proofErr w:type="spellEnd"/>
      <w:r w:rsidRPr="00BD3103">
        <w:rPr>
          <w:shd w:val="clear" w:color="auto" w:fill="FFFFFF"/>
        </w:rPr>
        <w:t xml:space="preserve"> ультразвуковым УТ-80М/УТ-93 с целью определения фактического износа трубопроводов системы теплоснабжения, с учётом коррозионного износа;</w:t>
      </w:r>
    </w:p>
    <w:p w14:paraId="4557B5E0" w14:textId="77777777" w:rsidR="00BD3103" w:rsidRPr="00BD3103" w:rsidRDefault="00BD3103" w:rsidP="00BD3103">
      <w:pPr>
        <w:pStyle w:val="affff1"/>
        <w:rPr>
          <w:shd w:val="clear" w:color="auto" w:fill="FFFFFF"/>
        </w:rPr>
      </w:pPr>
      <w:r w:rsidRPr="00BD3103">
        <w:rPr>
          <w:shd w:val="clear" w:color="auto" w:fill="FFFFFF"/>
        </w:rPr>
        <w:t xml:space="preserve">– проведение поиска мест утечки теплоносителя из системы теплоснабжения, а также обследование местности и обнаружение бесхозяйных участков тепловых сетей с использованием </w:t>
      </w:r>
      <w:proofErr w:type="spellStart"/>
      <w:r w:rsidRPr="00BD3103">
        <w:rPr>
          <w:shd w:val="clear" w:color="auto" w:fill="FFFFFF"/>
        </w:rPr>
        <w:t>течетрассопоискового</w:t>
      </w:r>
      <w:proofErr w:type="spellEnd"/>
      <w:r w:rsidRPr="00BD3103">
        <w:rPr>
          <w:shd w:val="clear" w:color="auto" w:fill="FFFFFF"/>
        </w:rPr>
        <w:t xml:space="preserve"> комплекта ЛИДЕР-ГТ10;</w:t>
      </w:r>
    </w:p>
    <w:p w14:paraId="50E91A02" w14:textId="77777777" w:rsidR="00BD3103" w:rsidRPr="00BD3103" w:rsidRDefault="00BD3103" w:rsidP="00BD3103">
      <w:pPr>
        <w:pStyle w:val="affff1"/>
        <w:rPr>
          <w:shd w:val="clear" w:color="auto" w:fill="FFFFFF"/>
        </w:rPr>
      </w:pPr>
      <w:r w:rsidRPr="00BD3103">
        <w:rPr>
          <w:shd w:val="clear" w:color="auto" w:fill="FFFFFF"/>
        </w:rPr>
        <w:t xml:space="preserve">– для определения состояния подземных теплопроводов, теплоизоляционных и строительных конструкций в рамках инструментального обследования произведены </w:t>
      </w:r>
      <w:proofErr w:type="spellStart"/>
      <w:r w:rsidRPr="00BD3103">
        <w:rPr>
          <w:shd w:val="clear" w:color="auto" w:fill="FFFFFF"/>
        </w:rPr>
        <w:t>шурфовки</w:t>
      </w:r>
      <w:proofErr w:type="spellEnd"/>
      <w:r w:rsidRPr="00BD3103">
        <w:rPr>
          <w:shd w:val="clear" w:color="auto" w:fill="FFFFFF"/>
        </w:rPr>
        <w:t xml:space="preserve"> на участках тепловых сетей в соответствии с МУ 34-70-149-86 «Методическими указаниями по проведению </w:t>
      </w:r>
      <w:proofErr w:type="spellStart"/>
      <w:r w:rsidRPr="00BD3103">
        <w:rPr>
          <w:shd w:val="clear" w:color="auto" w:fill="FFFFFF"/>
        </w:rPr>
        <w:t>шурфовок</w:t>
      </w:r>
      <w:proofErr w:type="spellEnd"/>
      <w:r w:rsidRPr="00BD3103">
        <w:rPr>
          <w:shd w:val="clear" w:color="auto" w:fill="FFFFFF"/>
        </w:rPr>
        <w:t xml:space="preserve"> в тепловых сетях».</w:t>
      </w:r>
    </w:p>
    <w:p w14:paraId="0331C2A3" w14:textId="77777777" w:rsidR="00EA7EFB" w:rsidRPr="007B61B8" w:rsidRDefault="00EA7EFB" w:rsidP="00C91E63">
      <w:pPr>
        <w:pStyle w:val="2fd"/>
        <w:spacing w:line="276" w:lineRule="auto"/>
      </w:pPr>
      <w:bookmarkStart w:id="237" w:name="_Toc115167916"/>
      <w:r w:rsidRPr="007B61B8">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235"/>
      <w:bookmarkEnd w:id="236"/>
      <w:bookmarkEnd w:id="237"/>
    </w:p>
    <w:p w14:paraId="38CFE88A" w14:textId="77777777" w:rsidR="00BD3103" w:rsidRPr="00BD3103" w:rsidRDefault="00BD3103" w:rsidP="00BD3103">
      <w:pPr>
        <w:pStyle w:val="affff1"/>
      </w:pPr>
      <w:r w:rsidRPr="00BD3103">
        <w:t>Согласно п.6.82 МДК 4-02.2001 «Типовая инструкция по технической эксплуатации тепловых сетей систем коммунального теплоснабжения»:</w:t>
      </w:r>
    </w:p>
    <w:p w14:paraId="1B18D8E4" w14:textId="77777777" w:rsidR="00BD3103" w:rsidRPr="00BD3103" w:rsidRDefault="00BD3103" w:rsidP="00BD3103">
      <w:pPr>
        <w:pStyle w:val="affff1"/>
      </w:pPr>
      <w:r w:rsidRPr="00BD3103">
        <w:t>Тепловые сети, находящиеся в эксплуатации, должны подвергаться следующим испытаниям:</w:t>
      </w:r>
    </w:p>
    <w:p w14:paraId="234565BE" w14:textId="77777777" w:rsidR="00BD3103" w:rsidRPr="00BD3103" w:rsidRDefault="00BD3103" w:rsidP="00BD3103">
      <w:pPr>
        <w:pStyle w:val="affff1"/>
      </w:pPr>
      <w:r w:rsidRPr="00BD3103">
        <w:t>•</w:t>
      </w:r>
      <w:r w:rsidRPr="00BD3103">
        <w:tab/>
        <w:t xml:space="preserve"> гидравлическим испытаниям с целью проверки прочности и плотности трубопроводов, их элементов и арматуры;</w:t>
      </w:r>
    </w:p>
    <w:p w14:paraId="385CE55E" w14:textId="77777777" w:rsidR="00BD3103" w:rsidRPr="00BD3103" w:rsidRDefault="00BD3103" w:rsidP="00BD3103">
      <w:pPr>
        <w:pStyle w:val="affff1"/>
      </w:pPr>
      <w:r w:rsidRPr="00BD3103">
        <w:t>•</w:t>
      </w:r>
      <w:r w:rsidRPr="00BD3103">
        <w:tab/>
        <w:t xml:space="preserve"> 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5ED81B97" w14:textId="77777777" w:rsidR="00BD3103" w:rsidRPr="00BD3103" w:rsidRDefault="00BD3103" w:rsidP="00BD3103">
      <w:pPr>
        <w:pStyle w:val="affff1"/>
      </w:pPr>
      <w:r w:rsidRPr="00BD3103">
        <w:t>•</w:t>
      </w:r>
      <w:r w:rsidRPr="00BD3103">
        <w:tab/>
        <w:t xml:space="preserve"> 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23A764E5" w14:textId="77777777" w:rsidR="00BD3103" w:rsidRPr="00BD3103" w:rsidRDefault="00BD3103" w:rsidP="00BD3103">
      <w:pPr>
        <w:pStyle w:val="affff1"/>
      </w:pPr>
      <w:r w:rsidRPr="00BD3103">
        <w:lastRenderedPageBreak/>
        <w:t>•</w:t>
      </w:r>
      <w:r w:rsidRPr="00BD3103">
        <w:tab/>
        <w:t>испытаниям на гидравлические потери для получения гидравлических характеристик трубопроводов;</w:t>
      </w:r>
    </w:p>
    <w:p w14:paraId="67D67463" w14:textId="77777777" w:rsidR="00BD3103" w:rsidRPr="00BD3103" w:rsidRDefault="00BD3103" w:rsidP="00BD3103">
      <w:pPr>
        <w:pStyle w:val="affff1"/>
      </w:pPr>
      <w:r w:rsidRPr="00BD3103">
        <w:t>•</w:t>
      </w:r>
      <w:r w:rsidRPr="00BD3103">
        <w:tab/>
        <w:t xml:space="preserve"> 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93BF9F2" w14:textId="77777777" w:rsidR="00BD3103" w:rsidRPr="00BD3103" w:rsidRDefault="00BD3103" w:rsidP="00BD3103">
      <w:pPr>
        <w:pStyle w:val="affff1"/>
      </w:pPr>
      <w:r w:rsidRPr="00BD3103">
        <w:t>Все виды испытаний должны проводиться раздельно. Совмещение во времени двух видов испытаний не допускается.</w:t>
      </w:r>
    </w:p>
    <w:p w14:paraId="7CF075AD" w14:textId="77777777" w:rsidR="00BD3103" w:rsidRPr="00BD3103" w:rsidRDefault="00BD3103" w:rsidP="00BD3103">
      <w:pPr>
        <w:pStyle w:val="affff1"/>
      </w:pPr>
      <w:r w:rsidRPr="00BD3103">
        <w:t>На каждый вид испытаний должна быть составлена рабочая программа, которая утверждается главным инженером теплоснабжающей организации.</w:t>
      </w:r>
    </w:p>
    <w:p w14:paraId="2FDF79F7" w14:textId="77777777" w:rsidR="00BD3103" w:rsidRPr="00BD3103" w:rsidRDefault="00BD3103" w:rsidP="00BD3103">
      <w:pPr>
        <w:pStyle w:val="affff1"/>
      </w:pPr>
      <w:r w:rsidRPr="00BD3103">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2B56C5FC" w14:textId="77777777" w:rsidR="00BD3103" w:rsidRPr="00BD3103" w:rsidRDefault="00BD3103" w:rsidP="00BD3103">
      <w:pPr>
        <w:pStyle w:val="affff1"/>
      </w:pPr>
      <w:r w:rsidRPr="00BD3103">
        <w:t>За два дня до начала испытаний утвержденная программа передается диспетчеру теплоснабжающей организации и руководителю источника тепла для подготовки оборудования и установления требуемого режима работы сети.</w:t>
      </w:r>
    </w:p>
    <w:p w14:paraId="3AF61270" w14:textId="77777777" w:rsidR="00BD3103" w:rsidRPr="00BD3103" w:rsidRDefault="00BD3103" w:rsidP="00BD3103">
      <w:pPr>
        <w:pStyle w:val="affff1"/>
      </w:pPr>
      <w:r w:rsidRPr="00BD3103">
        <w:t>Рабочая программа испытания должна содержать следующие данные:</w:t>
      </w:r>
    </w:p>
    <w:p w14:paraId="0D2E2DE1" w14:textId="77777777" w:rsidR="00BD3103" w:rsidRPr="00BD3103" w:rsidRDefault="00BD3103" w:rsidP="00BD3103">
      <w:pPr>
        <w:pStyle w:val="affff1"/>
      </w:pPr>
      <w:r w:rsidRPr="00BD3103">
        <w:t>•</w:t>
      </w:r>
      <w:r w:rsidRPr="00BD3103">
        <w:tab/>
        <w:t>задачи и основные положения методики проведения испытания;</w:t>
      </w:r>
    </w:p>
    <w:p w14:paraId="3FA2C663" w14:textId="77777777" w:rsidR="00BD3103" w:rsidRPr="00BD3103" w:rsidRDefault="00BD3103" w:rsidP="00BD3103">
      <w:pPr>
        <w:pStyle w:val="affff1"/>
      </w:pPr>
      <w:r w:rsidRPr="00BD3103">
        <w:t>•</w:t>
      </w:r>
      <w:r w:rsidRPr="00BD3103">
        <w:tab/>
        <w:t>перечень подготовительных, организационных и технологических мероприятий;</w:t>
      </w:r>
    </w:p>
    <w:p w14:paraId="62A19FE6" w14:textId="77777777" w:rsidR="00BD3103" w:rsidRPr="00BD3103" w:rsidRDefault="00BD3103" w:rsidP="00BD3103">
      <w:pPr>
        <w:pStyle w:val="affff1"/>
      </w:pPr>
      <w:r w:rsidRPr="00BD3103">
        <w:t>•</w:t>
      </w:r>
      <w:r w:rsidRPr="00BD3103">
        <w:tab/>
        <w:t xml:space="preserve"> последовательность отдельных этапов и операций во время испытания;</w:t>
      </w:r>
    </w:p>
    <w:p w14:paraId="6D8035E2" w14:textId="77777777" w:rsidR="00BD3103" w:rsidRPr="00BD3103" w:rsidRDefault="00BD3103" w:rsidP="00BD3103">
      <w:pPr>
        <w:pStyle w:val="affff1"/>
      </w:pPr>
      <w:r w:rsidRPr="00BD3103">
        <w:t>•</w:t>
      </w:r>
      <w:r w:rsidRPr="00BD3103">
        <w:tab/>
        <w:t xml:space="preserve"> режимы работы оборудования источника тепла и тепловой сети (расход и параметры теплоносителя во время каждого этапа испытания);</w:t>
      </w:r>
    </w:p>
    <w:p w14:paraId="6AA01E8D" w14:textId="77777777" w:rsidR="00BD3103" w:rsidRPr="00BD3103" w:rsidRDefault="00BD3103" w:rsidP="00BD3103">
      <w:pPr>
        <w:pStyle w:val="affff1"/>
      </w:pPr>
      <w:r w:rsidRPr="00BD3103">
        <w:t>•</w:t>
      </w:r>
      <w:r w:rsidRPr="00BD3103">
        <w:tab/>
        <w:t xml:space="preserve"> схемы работы насосно-подогревательной установки источника тепла при каждом режиме испытания;</w:t>
      </w:r>
    </w:p>
    <w:p w14:paraId="1BC10661" w14:textId="77777777" w:rsidR="00BD3103" w:rsidRPr="00BD3103" w:rsidRDefault="00BD3103" w:rsidP="00BD3103">
      <w:pPr>
        <w:pStyle w:val="affff1"/>
      </w:pPr>
      <w:r w:rsidRPr="00BD3103">
        <w:t>•</w:t>
      </w:r>
      <w:r w:rsidRPr="00BD3103">
        <w:tab/>
        <w:t xml:space="preserve"> схемы включения и переключений в тепловой сети;</w:t>
      </w:r>
    </w:p>
    <w:p w14:paraId="571E7414" w14:textId="77777777" w:rsidR="00BD3103" w:rsidRPr="00BD3103" w:rsidRDefault="00BD3103" w:rsidP="00BD3103">
      <w:pPr>
        <w:pStyle w:val="affff1"/>
      </w:pPr>
      <w:r w:rsidRPr="00BD3103">
        <w:t>•</w:t>
      </w:r>
      <w:r w:rsidRPr="00BD3103">
        <w:tab/>
        <w:t xml:space="preserve"> сроки проведения каждого отдельного этапа или режима испытания;</w:t>
      </w:r>
    </w:p>
    <w:p w14:paraId="46580FFD" w14:textId="77777777" w:rsidR="00BD3103" w:rsidRPr="00BD3103" w:rsidRDefault="00BD3103" w:rsidP="00BD3103">
      <w:pPr>
        <w:pStyle w:val="affff1"/>
      </w:pPr>
      <w:r w:rsidRPr="00BD3103">
        <w:t>•</w:t>
      </w:r>
      <w:r w:rsidRPr="00BD3103">
        <w:tab/>
        <w:t xml:space="preserve"> точки наблюдения, объект наблюдения, количество наблюдателей в каждой точке;</w:t>
      </w:r>
    </w:p>
    <w:p w14:paraId="3B6A25E4" w14:textId="77777777" w:rsidR="00BD3103" w:rsidRPr="00BD3103" w:rsidRDefault="00BD3103" w:rsidP="00BD3103">
      <w:pPr>
        <w:pStyle w:val="affff1"/>
      </w:pPr>
      <w:r w:rsidRPr="00BD3103">
        <w:t>•</w:t>
      </w:r>
      <w:r w:rsidRPr="00BD3103">
        <w:tab/>
        <w:t xml:space="preserve"> оперативные средства связи и транспорта;</w:t>
      </w:r>
    </w:p>
    <w:p w14:paraId="723C7284" w14:textId="77777777" w:rsidR="00BD3103" w:rsidRPr="00BD3103" w:rsidRDefault="00BD3103" w:rsidP="00BD3103">
      <w:pPr>
        <w:pStyle w:val="affff1"/>
      </w:pPr>
      <w:r w:rsidRPr="00BD3103">
        <w:t>•</w:t>
      </w:r>
      <w:r w:rsidRPr="00BD3103">
        <w:tab/>
        <w:t xml:space="preserve"> меры по обеспечению техники безопасности во время испытания;</w:t>
      </w:r>
    </w:p>
    <w:p w14:paraId="1402383A" w14:textId="77777777" w:rsidR="00BD3103" w:rsidRPr="00BD3103" w:rsidRDefault="00BD3103" w:rsidP="00BD3103">
      <w:pPr>
        <w:pStyle w:val="affff1"/>
      </w:pPr>
      <w:r w:rsidRPr="00BD3103">
        <w:t>•</w:t>
      </w:r>
      <w:r w:rsidRPr="00BD3103">
        <w:tab/>
        <w:t xml:space="preserve"> список ответственных лиц за выполнение отдельных мероприятий.</w:t>
      </w:r>
    </w:p>
    <w:p w14:paraId="3433CFBB" w14:textId="77777777" w:rsidR="00BD3103" w:rsidRPr="00BD3103" w:rsidRDefault="00BD3103" w:rsidP="00BD3103">
      <w:pPr>
        <w:pStyle w:val="affff1"/>
      </w:pPr>
      <w:r w:rsidRPr="00BD3103">
        <w:t>•</w:t>
      </w:r>
      <w:r w:rsidRPr="00BD3103">
        <w:tab/>
        <w:t>Руководитель испытания перед началом испытания должен:</w:t>
      </w:r>
    </w:p>
    <w:p w14:paraId="42B4F76D" w14:textId="77777777" w:rsidR="00BD3103" w:rsidRPr="00BD3103" w:rsidRDefault="00BD3103" w:rsidP="00BD3103">
      <w:pPr>
        <w:pStyle w:val="affff1"/>
      </w:pPr>
      <w:r w:rsidRPr="00BD3103">
        <w:t>•</w:t>
      </w:r>
      <w:r w:rsidRPr="00BD3103">
        <w:tab/>
        <w:t xml:space="preserve"> проверить выполнение всех подготовительных мероприятий;</w:t>
      </w:r>
    </w:p>
    <w:p w14:paraId="3384D6CE" w14:textId="77777777" w:rsidR="00BD3103" w:rsidRPr="00BD3103" w:rsidRDefault="00BD3103" w:rsidP="00BD3103">
      <w:pPr>
        <w:pStyle w:val="affff1"/>
      </w:pPr>
      <w:r w:rsidRPr="00BD3103">
        <w:lastRenderedPageBreak/>
        <w:t>•</w:t>
      </w:r>
      <w:r w:rsidRPr="00BD3103">
        <w:tab/>
        <w:t xml:space="preserve"> организовать проверку технического и метрологического состояния средств измерений согласно нормативно-технической документации;</w:t>
      </w:r>
    </w:p>
    <w:p w14:paraId="0A317E3F" w14:textId="77777777" w:rsidR="00BD3103" w:rsidRPr="00BD3103" w:rsidRDefault="00BD3103" w:rsidP="00BD3103">
      <w:pPr>
        <w:pStyle w:val="affff1"/>
      </w:pPr>
      <w:r w:rsidRPr="00BD3103">
        <w:t>•</w:t>
      </w:r>
      <w:r w:rsidRPr="00BD3103">
        <w:tab/>
        <w:t xml:space="preserve"> проверить отключение предусмотренных программой ответвлений и тепловых пунктов;</w:t>
      </w:r>
    </w:p>
    <w:p w14:paraId="27C4EF76" w14:textId="77777777" w:rsidR="00BD3103" w:rsidRPr="00BD3103" w:rsidRDefault="00BD3103" w:rsidP="00BD3103">
      <w:pPr>
        <w:pStyle w:val="affff1"/>
      </w:pPr>
      <w:r w:rsidRPr="00BD3103">
        <w:t>•</w:t>
      </w:r>
      <w:r w:rsidRPr="00BD3103">
        <w:tab/>
        <w:t xml:space="preserve"> 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49233AAA" w14:textId="77777777" w:rsidR="00BD3103" w:rsidRPr="00BD3103" w:rsidRDefault="00BD3103" w:rsidP="00BD3103">
      <w:pPr>
        <w:pStyle w:val="affff1"/>
      </w:pPr>
      <w:r w:rsidRPr="00BD3103">
        <w:t xml:space="preserve">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теплоснабжающей организации, персоналом источника тепла и бригадой, проводящей испытание, численности персонала, обеспеченности транспортом. </w:t>
      </w:r>
    </w:p>
    <w:p w14:paraId="678E5975" w14:textId="77777777" w:rsidR="00BD3103" w:rsidRPr="00BD3103" w:rsidRDefault="00BD3103" w:rsidP="00BD3103">
      <w:pPr>
        <w:pStyle w:val="affff1"/>
      </w:pPr>
      <w:r w:rsidRPr="00BD3103">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теплоснабжающей организации в соответствии с требованиями Правил устройства и безопасной эксплуатации трубопроводов пара и горячей воды.</w:t>
      </w:r>
    </w:p>
    <w:p w14:paraId="5B0AC534" w14:textId="77777777" w:rsidR="00BD3103" w:rsidRPr="00BD3103" w:rsidRDefault="00BD3103" w:rsidP="00BD3103">
      <w:pPr>
        <w:pStyle w:val="affff1"/>
      </w:pPr>
      <w:r w:rsidRPr="00BD3103">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473C44B7" w14:textId="77777777" w:rsidR="00BD3103" w:rsidRPr="00BD3103" w:rsidRDefault="00BD3103" w:rsidP="00BD3103">
      <w:pPr>
        <w:pStyle w:val="affff1"/>
      </w:pPr>
      <w:r w:rsidRPr="00BD3103">
        <w:t>В каждом конкретном случае значение пробного давления устанавливается техническим руководителем теплоснабжающей организации в допустимых пределах, указанных выше.</w:t>
      </w:r>
    </w:p>
    <w:p w14:paraId="6E24FEBD" w14:textId="77777777" w:rsidR="00BD3103" w:rsidRPr="00BD3103" w:rsidRDefault="00BD3103" w:rsidP="00BD3103">
      <w:pPr>
        <w:pStyle w:val="affff1"/>
      </w:pPr>
      <w:r w:rsidRPr="00BD3103">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rsidRPr="00BD3103">
        <w:t>опрессовочного</w:t>
      </w:r>
      <w:proofErr w:type="spellEnd"/>
      <w:r w:rsidRPr="00BD3103">
        <w:t xml:space="preserve"> пункта.</w:t>
      </w:r>
    </w:p>
    <w:p w14:paraId="1C4D85D5" w14:textId="77777777" w:rsidR="00BD3103" w:rsidRPr="00BD3103" w:rsidRDefault="00BD3103" w:rsidP="00BD3103">
      <w:pPr>
        <w:pStyle w:val="affff1"/>
      </w:pPr>
      <w:r w:rsidRPr="00BD3103">
        <w:lastRenderedPageBreak/>
        <w:t xml:space="preserve">При испытании участков тепловой сети, в которых по условиям профиля местности сетевые и стационарные </w:t>
      </w:r>
      <w:proofErr w:type="spellStart"/>
      <w:r w:rsidRPr="00BD3103">
        <w:t>опрессовочные</w:t>
      </w:r>
      <w:proofErr w:type="spellEnd"/>
      <w:r w:rsidRPr="00BD3103">
        <w:t xml:space="preserve"> насосы не могут создать давление, равное пробному, применяются передвижные насосные установки и гидравлические прессы.</w:t>
      </w:r>
    </w:p>
    <w:p w14:paraId="651408E1" w14:textId="77777777" w:rsidR="00BD3103" w:rsidRPr="00BD3103" w:rsidRDefault="00BD3103" w:rsidP="00BD3103">
      <w:pPr>
        <w:pStyle w:val="affff1"/>
      </w:pPr>
      <w:r w:rsidRPr="00BD3103">
        <w:t xml:space="preserve">Длительность испытаний пробным давлением устанавливается главным инженером теплоснабжающей организации, но должна быть не менее 10 мин с момента установления расхода </w:t>
      </w:r>
      <w:proofErr w:type="spellStart"/>
      <w:r w:rsidRPr="00BD3103">
        <w:t>подпиточной</w:t>
      </w:r>
      <w:proofErr w:type="spellEnd"/>
      <w:r w:rsidRPr="00BD3103">
        <w:t xml:space="preserve"> воды на расчетном уровне. Осмотр производится после снижения пробного давления до рабочего.</w:t>
      </w:r>
    </w:p>
    <w:p w14:paraId="4CA58B09" w14:textId="77777777" w:rsidR="00BD3103" w:rsidRPr="00BD3103" w:rsidRDefault="00BD3103" w:rsidP="00BD3103">
      <w:pPr>
        <w:pStyle w:val="affff1"/>
      </w:pPr>
      <w:r w:rsidRPr="00BD3103">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05D3B64F" w14:textId="77777777" w:rsidR="00BD3103" w:rsidRPr="00BD3103" w:rsidRDefault="00BD3103" w:rsidP="00BD3103">
      <w:pPr>
        <w:pStyle w:val="affff1"/>
      </w:pPr>
      <w:r w:rsidRPr="00BD3103">
        <w:t>Температура воды в трубопроводах при испытаниях на прочность и плотность не должна превышать 40°С. 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теплоснабжающей организации.</w:t>
      </w:r>
    </w:p>
    <w:p w14:paraId="2605A69A" w14:textId="77777777" w:rsidR="00BD3103" w:rsidRPr="00BD3103" w:rsidRDefault="00BD3103" w:rsidP="00BD3103">
      <w:pPr>
        <w:pStyle w:val="affff1"/>
      </w:pPr>
      <w:r w:rsidRPr="00BD3103">
        <w:t>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41D53ABC" w14:textId="77777777" w:rsidR="00BD3103" w:rsidRPr="00BD3103" w:rsidRDefault="00BD3103" w:rsidP="00BD3103">
      <w:pPr>
        <w:pStyle w:val="affff1"/>
      </w:pPr>
      <w:r w:rsidRPr="00BD3103">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2C3B2181" w14:textId="77777777" w:rsidR="00BD3103" w:rsidRPr="00BD3103" w:rsidRDefault="00BD3103" w:rsidP="00BD3103">
      <w:pPr>
        <w:pStyle w:val="affff1"/>
      </w:pPr>
      <w:r w:rsidRPr="00BD3103">
        <w:t>Температура воды в обратном трубопроводе при температурных испытаниях не должна превышать 90°С.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73811838" w14:textId="77777777" w:rsidR="00BD3103" w:rsidRPr="00BD3103" w:rsidRDefault="00BD3103" w:rsidP="00BD3103">
      <w:pPr>
        <w:pStyle w:val="affff1"/>
      </w:pPr>
      <w:r w:rsidRPr="00BD3103">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w:t>
      </w:r>
      <w:proofErr w:type="spellStart"/>
      <w:r w:rsidRPr="00BD3103">
        <w:t>водоподогреватели</w:t>
      </w:r>
      <w:proofErr w:type="spellEnd"/>
      <w:r w:rsidRPr="00BD3103">
        <w:t>,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3A8B0BB0" w14:textId="77777777" w:rsidR="00BD3103" w:rsidRPr="00BD3103" w:rsidRDefault="00BD3103" w:rsidP="00BD3103">
      <w:pPr>
        <w:pStyle w:val="affff1"/>
      </w:pPr>
      <w:r w:rsidRPr="00BD3103">
        <w:lastRenderedPageBreak/>
        <w:t>На время температурных испытаний от тепловой сети должны быть отключены:</w:t>
      </w:r>
    </w:p>
    <w:p w14:paraId="034C35C9" w14:textId="77777777" w:rsidR="00BD3103" w:rsidRPr="00BD3103" w:rsidRDefault="00BD3103" w:rsidP="00BD3103">
      <w:pPr>
        <w:pStyle w:val="affff1"/>
      </w:pPr>
      <w:r w:rsidRPr="00BD3103">
        <w:t>•</w:t>
      </w:r>
      <w:r w:rsidRPr="00BD3103">
        <w:tab/>
        <w:t xml:space="preserve"> отопительные системы детских и лечебных учреждений;</w:t>
      </w:r>
    </w:p>
    <w:p w14:paraId="1DB80124" w14:textId="77777777" w:rsidR="00BD3103" w:rsidRPr="00BD3103" w:rsidRDefault="00BD3103" w:rsidP="00BD3103">
      <w:pPr>
        <w:pStyle w:val="affff1"/>
      </w:pPr>
      <w:r w:rsidRPr="00BD3103">
        <w:t>•</w:t>
      </w:r>
      <w:r w:rsidRPr="00BD3103">
        <w:tab/>
        <w:t xml:space="preserve"> неавтоматизированные системы горячего водоснабжения, присоединенные по закрытой схеме;</w:t>
      </w:r>
    </w:p>
    <w:p w14:paraId="3710807F" w14:textId="77777777" w:rsidR="00BD3103" w:rsidRPr="00BD3103" w:rsidRDefault="00BD3103" w:rsidP="00BD3103">
      <w:pPr>
        <w:pStyle w:val="affff1"/>
      </w:pPr>
      <w:r w:rsidRPr="00BD3103">
        <w:t>•</w:t>
      </w:r>
      <w:r w:rsidRPr="00BD3103">
        <w:tab/>
        <w:t xml:space="preserve"> системы горячего водоснабжения, присоединенные по открытой схеме;</w:t>
      </w:r>
    </w:p>
    <w:p w14:paraId="0F1E5E62" w14:textId="77777777" w:rsidR="00BD3103" w:rsidRPr="00BD3103" w:rsidRDefault="00BD3103" w:rsidP="00BD3103">
      <w:pPr>
        <w:pStyle w:val="affff1"/>
      </w:pPr>
      <w:r w:rsidRPr="00BD3103">
        <w:t>•</w:t>
      </w:r>
      <w:r w:rsidRPr="00BD3103">
        <w:tab/>
        <w:t xml:space="preserve"> отопительные системы с непосредственной схемой присоединения;</w:t>
      </w:r>
    </w:p>
    <w:p w14:paraId="1B178BB4" w14:textId="77777777" w:rsidR="00BD3103" w:rsidRPr="00BD3103" w:rsidRDefault="00BD3103" w:rsidP="00BD3103">
      <w:pPr>
        <w:pStyle w:val="affff1"/>
      </w:pPr>
      <w:r w:rsidRPr="00BD3103">
        <w:t>•</w:t>
      </w:r>
      <w:r w:rsidRPr="00BD3103">
        <w:tab/>
        <w:t xml:space="preserve"> калориферные установки.</w:t>
      </w:r>
    </w:p>
    <w:p w14:paraId="71573169" w14:textId="77777777" w:rsidR="00BD3103" w:rsidRPr="00BD3103" w:rsidRDefault="00BD3103" w:rsidP="00BD3103">
      <w:pPr>
        <w:pStyle w:val="affff1"/>
      </w:pPr>
      <w:r w:rsidRPr="00BD3103">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rsidRPr="00BD3103">
        <w:t>неплотности</w:t>
      </w:r>
      <w:proofErr w:type="spellEnd"/>
      <w:r w:rsidRPr="00BD3103">
        <w:t xml:space="preserve">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0F6BC0" w14:textId="77777777" w:rsidR="00BD3103" w:rsidRPr="00BD3103" w:rsidRDefault="00BD3103" w:rsidP="00BD3103">
      <w:pPr>
        <w:pStyle w:val="affff1"/>
      </w:pPr>
      <w:r w:rsidRPr="00BD3103">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w:t>
      </w:r>
    </w:p>
    <w:p w14:paraId="1FA58017" w14:textId="77777777" w:rsidR="00BD3103" w:rsidRPr="00BD3103" w:rsidRDefault="00BD3103" w:rsidP="00BD3103">
      <w:pPr>
        <w:pStyle w:val="affff1"/>
      </w:pPr>
      <w:r w:rsidRPr="00BD3103">
        <w:t>График испытаний утверждается техническим руководителем теплоснабжающей организации.</w:t>
      </w:r>
    </w:p>
    <w:p w14:paraId="2B2FB5F1" w14:textId="77777777" w:rsidR="00BD3103" w:rsidRPr="00BD3103" w:rsidRDefault="00BD3103" w:rsidP="00BD3103">
      <w:pPr>
        <w:pStyle w:val="affff1"/>
      </w:pPr>
      <w:r w:rsidRPr="00BD3103">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w:t>
      </w:r>
    </w:p>
    <w:p w14:paraId="6063B23E" w14:textId="77777777" w:rsidR="00BD3103" w:rsidRPr="00BD3103" w:rsidRDefault="00BD3103" w:rsidP="00BD3103">
      <w:pPr>
        <w:pStyle w:val="affff1"/>
      </w:pPr>
      <w:r w:rsidRPr="00BD3103">
        <w:t>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6BB9F09A" w14:textId="77777777" w:rsidR="00BD3103" w:rsidRPr="00BD3103" w:rsidRDefault="00BD3103" w:rsidP="00BD3103">
      <w:pPr>
        <w:pStyle w:val="affff1"/>
      </w:pPr>
      <w:r w:rsidRPr="00BD3103">
        <w:lastRenderedPageBreak/>
        <w:t>Техническое обслуживание и ремонт (должны выполняться всеми собственниками тепловых сетей)</w:t>
      </w:r>
    </w:p>
    <w:p w14:paraId="57503C5B" w14:textId="77777777" w:rsidR="00BD3103" w:rsidRPr="00BD3103" w:rsidRDefault="00BD3103" w:rsidP="00BD3103">
      <w:pPr>
        <w:pStyle w:val="affff1"/>
      </w:pPr>
      <w:r w:rsidRPr="00BD3103">
        <w:t>Теплоснабжающей организации 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3C284500" w14:textId="77777777" w:rsidR="00BD3103" w:rsidRPr="00BD3103" w:rsidRDefault="00BD3103" w:rsidP="00BD3103">
      <w:pPr>
        <w:pStyle w:val="affff1"/>
      </w:pPr>
      <w:r w:rsidRPr="00BD3103">
        <w:t>Объем технического обслуживания и ремонта должен определяться необходимостью поддержания работоспособного состояния тепловых сетей.</w:t>
      </w:r>
    </w:p>
    <w:p w14:paraId="6FEBF7F3" w14:textId="77777777" w:rsidR="00BD3103" w:rsidRPr="00BD3103" w:rsidRDefault="00BD3103" w:rsidP="00BD3103">
      <w:pPr>
        <w:pStyle w:val="affff1"/>
      </w:pPr>
      <w:r w:rsidRPr="00BD3103">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4A941525" w14:textId="77777777" w:rsidR="00BD3103" w:rsidRPr="00BD3103" w:rsidRDefault="00BD3103" w:rsidP="00BD3103">
      <w:pPr>
        <w:pStyle w:val="affff1"/>
      </w:pPr>
      <w:r w:rsidRPr="00BD3103">
        <w:t>Основными видами ремонтов тепловых сетей являются капитальный и текущий ремонты.</w:t>
      </w:r>
    </w:p>
    <w:p w14:paraId="2DFC0DA0" w14:textId="77777777" w:rsidR="00BD3103" w:rsidRPr="00BD3103" w:rsidRDefault="00BD3103" w:rsidP="00BD3103">
      <w:pPr>
        <w:pStyle w:val="affff1"/>
      </w:pPr>
      <w:r w:rsidRPr="00BD3103">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39A37D28" w14:textId="77777777" w:rsidR="00BD3103" w:rsidRPr="00BD3103" w:rsidRDefault="00BD3103" w:rsidP="00BD3103">
      <w:pPr>
        <w:pStyle w:val="affff1"/>
      </w:pPr>
      <w:r w:rsidRPr="00BD3103">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50052CB0" w14:textId="77777777" w:rsidR="00BD3103" w:rsidRPr="00BD3103" w:rsidRDefault="00BD3103" w:rsidP="00BD3103">
      <w:pPr>
        <w:pStyle w:val="affff1"/>
      </w:pPr>
      <w:r w:rsidRPr="00BD3103">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71904EE0" w14:textId="77777777" w:rsidR="00BD3103" w:rsidRPr="00BD3103" w:rsidRDefault="00BD3103" w:rsidP="00BD3103">
      <w:pPr>
        <w:pStyle w:val="affff1"/>
      </w:pPr>
      <w:r w:rsidRPr="00BD3103">
        <w:t>На все виды ремонтов необходимо составить годовые и месячные планы (графики). Годовые планы ремонтов утверждает главный инженер организации.</w:t>
      </w:r>
    </w:p>
    <w:p w14:paraId="482ED9A4" w14:textId="77777777" w:rsidR="00BD3103" w:rsidRPr="00BD3103" w:rsidRDefault="00BD3103" w:rsidP="00BD3103">
      <w:pPr>
        <w:pStyle w:val="affff1"/>
      </w:pPr>
      <w:r w:rsidRPr="00BD3103">
        <w:t>Планы ремонтов тепловых сетей организации должны быть увязаны с планом ремонта оборудования источников тепла.</w:t>
      </w:r>
    </w:p>
    <w:p w14:paraId="48604291" w14:textId="77777777" w:rsidR="00BD3103" w:rsidRPr="00BD3103" w:rsidRDefault="00BD3103" w:rsidP="00BD3103">
      <w:pPr>
        <w:pStyle w:val="affff1"/>
      </w:pPr>
      <w:r w:rsidRPr="00BD3103">
        <w:t>В системе технического обслуживания и ремонта должны быть предусмотрены:</w:t>
      </w:r>
    </w:p>
    <w:p w14:paraId="2FE69449" w14:textId="77777777" w:rsidR="00BD3103" w:rsidRPr="00BD3103" w:rsidRDefault="00BD3103" w:rsidP="00BD3103">
      <w:pPr>
        <w:pStyle w:val="affff1"/>
      </w:pPr>
      <w:r w:rsidRPr="00BD3103">
        <w:t>•</w:t>
      </w:r>
      <w:r w:rsidRPr="00BD3103">
        <w:tab/>
        <w:t xml:space="preserve"> подготовка технического обслуживания и ремонтов;</w:t>
      </w:r>
    </w:p>
    <w:p w14:paraId="3BD385AB" w14:textId="77777777" w:rsidR="00BD3103" w:rsidRPr="00BD3103" w:rsidRDefault="00BD3103" w:rsidP="00BD3103">
      <w:pPr>
        <w:pStyle w:val="affff1"/>
      </w:pPr>
      <w:r w:rsidRPr="00BD3103">
        <w:t>•</w:t>
      </w:r>
      <w:r w:rsidRPr="00BD3103">
        <w:tab/>
        <w:t xml:space="preserve"> вывод оборудования в ремонт;</w:t>
      </w:r>
    </w:p>
    <w:p w14:paraId="3CBBC019" w14:textId="77777777" w:rsidR="00BD3103" w:rsidRPr="00BD3103" w:rsidRDefault="00BD3103" w:rsidP="00BD3103">
      <w:pPr>
        <w:pStyle w:val="affff1"/>
      </w:pPr>
      <w:r w:rsidRPr="00BD3103">
        <w:t>•</w:t>
      </w:r>
      <w:r w:rsidRPr="00BD3103">
        <w:tab/>
        <w:t xml:space="preserve"> оценка технического состояния тепловых сетей и составление дефектных ведомостей;</w:t>
      </w:r>
    </w:p>
    <w:p w14:paraId="09C543CB" w14:textId="77777777" w:rsidR="00BD3103" w:rsidRPr="00BD3103" w:rsidRDefault="00BD3103" w:rsidP="00BD3103">
      <w:pPr>
        <w:pStyle w:val="affff1"/>
      </w:pPr>
      <w:r w:rsidRPr="00BD3103">
        <w:lastRenderedPageBreak/>
        <w:t>•</w:t>
      </w:r>
      <w:r w:rsidRPr="00BD3103">
        <w:tab/>
        <w:t xml:space="preserve"> проведение технического обслуживания и ремонта;</w:t>
      </w:r>
    </w:p>
    <w:p w14:paraId="6FC68BE0" w14:textId="77777777" w:rsidR="00BD3103" w:rsidRPr="00BD3103" w:rsidRDefault="00BD3103" w:rsidP="00BD3103">
      <w:pPr>
        <w:pStyle w:val="affff1"/>
      </w:pPr>
      <w:r w:rsidRPr="00BD3103">
        <w:t>•</w:t>
      </w:r>
      <w:r w:rsidRPr="00BD3103">
        <w:tab/>
        <w:t xml:space="preserve"> приемка оборудования из ремонта;</w:t>
      </w:r>
    </w:p>
    <w:p w14:paraId="2EF0F501" w14:textId="77777777" w:rsidR="00BD3103" w:rsidRPr="00BD3103" w:rsidRDefault="00BD3103" w:rsidP="00BD3103">
      <w:pPr>
        <w:pStyle w:val="affff1"/>
      </w:pPr>
      <w:r w:rsidRPr="00BD3103">
        <w:t>•</w:t>
      </w:r>
      <w:r w:rsidRPr="00BD3103">
        <w:tab/>
        <w:t xml:space="preserve"> контроль и отчетность о выполнении технического обслуживания и ремонта.</w:t>
      </w:r>
    </w:p>
    <w:p w14:paraId="6CF3FF1A" w14:textId="77777777" w:rsidR="00BD3103" w:rsidRPr="00BD3103" w:rsidRDefault="00BD3103" w:rsidP="00BD3103">
      <w:pPr>
        <w:pStyle w:val="affff1"/>
      </w:pPr>
      <w:r w:rsidRPr="00BD3103">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13A4B618" w14:textId="77777777" w:rsidR="00B620C9" w:rsidRPr="007B61B8" w:rsidRDefault="00B620C9" w:rsidP="00735DCC">
      <w:pPr>
        <w:pStyle w:val="2fd"/>
        <w:spacing w:line="276" w:lineRule="auto"/>
      </w:pPr>
      <w:bookmarkStart w:id="238" w:name="_Toc4414678"/>
      <w:bookmarkStart w:id="239" w:name="_Toc4493682"/>
      <w:bookmarkStart w:id="240" w:name="_Toc115167917"/>
      <w:r w:rsidRPr="007B61B8">
        <w:t>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238"/>
      <w:bookmarkEnd w:id="239"/>
      <w:bookmarkEnd w:id="240"/>
    </w:p>
    <w:p w14:paraId="30EA6D7E" w14:textId="3CD740C1" w:rsidR="0050692E" w:rsidRPr="007B61B8" w:rsidRDefault="0050692E" w:rsidP="0005399F">
      <w:pPr>
        <w:pStyle w:val="affff1"/>
      </w:pPr>
      <w:r w:rsidRPr="007B61B8">
        <w:t xml:space="preserve">Расчет и обоснование нормативов технологических потерь теплоносителя и тепловой энергии в тепловых сетях </w:t>
      </w:r>
      <w:r w:rsidR="00B606B0">
        <w:t>ГУП СК «</w:t>
      </w:r>
      <w:proofErr w:type="spellStart"/>
      <w:r w:rsidR="00B606B0">
        <w:t>Крайтеплоэнерго</w:t>
      </w:r>
      <w:proofErr w:type="spellEnd"/>
      <w:r w:rsidR="00B606B0">
        <w:t>»</w:t>
      </w:r>
      <w:r w:rsidRPr="007B61B8">
        <w:t xml:space="preserve"> производится согласно Приказу № </w:t>
      </w:r>
      <w:r w:rsidR="00033F13" w:rsidRPr="007B61B8">
        <w:t>325 от 30 декабря</w:t>
      </w:r>
      <w:r w:rsidRPr="007B61B8">
        <w:t xml:space="preserve"> 200</w:t>
      </w:r>
      <w:r w:rsidR="00033F13" w:rsidRPr="007B61B8">
        <w:t>8</w:t>
      </w:r>
      <w:r w:rsidRPr="007B61B8">
        <w:t xml:space="preserve"> года «</w:t>
      </w:r>
      <w:r w:rsidR="00033F13" w:rsidRPr="007B61B8">
        <w:t>Об утверждении порядка определения нормативов технологических потерь при передаче тепловой энергии, теплоносителя</w:t>
      </w:r>
      <w:r w:rsidRPr="007B61B8">
        <w:t>»</w:t>
      </w:r>
      <w:r w:rsidR="00033F13" w:rsidRPr="007B61B8">
        <w:t xml:space="preserve"> (с изменениями на 10.08.2012 г.)</w:t>
      </w:r>
      <w:r w:rsidRPr="007B61B8">
        <w:t>.</w:t>
      </w:r>
    </w:p>
    <w:p w14:paraId="77B10B51" w14:textId="77777777" w:rsidR="002D1164" w:rsidRPr="007B61B8" w:rsidRDefault="002D1164" w:rsidP="0005399F">
      <w:pPr>
        <w:pStyle w:val="affff1"/>
      </w:pPr>
      <w:r w:rsidRPr="007B61B8">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14:paraId="08A64CD5" w14:textId="08DFDD50" w:rsidR="002E6572" w:rsidRDefault="002E6572" w:rsidP="002E6572">
      <w:pPr>
        <w:pStyle w:val="affff1"/>
      </w:pPr>
      <w:r w:rsidRPr="0014461D">
        <w:t>Приказом Министерства жилищно-коммунального хозяйства Ставропольского края от 29.12.2018 г. №433</w:t>
      </w:r>
      <w:r>
        <w:t xml:space="preserve"> утверждены нормативы технологических потерь при передаче тепловой энергии, теплоносителя по тепловым сетям ГУП СК «</w:t>
      </w:r>
      <w:proofErr w:type="spellStart"/>
      <w:r>
        <w:t>Крайтеплоэнерго</w:t>
      </w:r>
      <w:proofErr w:type="spellEnd"/>
      <w:r>
        <w:t xml:space="preserve">» на 2019-2023 годы по показателям, приведенным в таблице ниже. </w:t>
      </w:r>
    </w:p>
    <w:p w14:paraId="514D5195" w14:textId="2923F109" w:rsidR="002E6572" w:rsidRPr="002E6572" w:rsidRDefault="002E6572" w:rsidP="002E6572">
      <w:pPr>
        <w:pStyle w:val="affff1"/>
        <w:spacing w:after="0"/>
      </w:pPr>
      <w:bookmarkStart w:id="241" w:name="_Toc81505717"/>
      <w:r>
        <w:t xml:space="preserve">Таблица </w:t>
      </w:r>
      <w:fldSimple w:instr=" SEQ Таблица \* ARABIC ">
        <w:r w:rsidR="004948FF">
          <w:rPr>
            <w:noProof/>
          </w:rPr>
          <w:t>34</w:t>
        </w:r>
      </w:fldSimple>
      <w:r>
        <w:t xml:space="preserve"> – Нормативные </w:t>
      </w:r>
      <w:r w:rsidRPr="00E53581">
        <w:t>технологически</w:t>
      </w:r>
      <w:r>
        <w:t>е</w:t>
      </w:r>
      <w:r w:rsidRPr="00E53581">
        <w:t xml:space="preserve"> потер</w:t>
      </w:r>
      <w:r>
        <w:t>и</w:t>
      </w:r>
      <w:r w:rsidRPr="00E53581">
        <w:t xml:space="preserve"> при передаче тепловой энергии, теплоносителя</w:t>
      </w:r>
      <w:bookmarkEnd w:id="241"/>
    </w:p>
    <w:tbl>
      <w:tblPr>
        <w:tblStyle w:val="af7"/>
        <w:tblW w:w="0" w:type="auto"/>
        <w:jc w:val="center"/>
        <w:tblLayout w:type="fixed"/>
        <w:tblLook w:val="04A0" w:firstRow="1" w:lastRow="0" w:firstColumn="1" w:lastColumn="0" w:noHBand="0" w:noVBand="1"/>
      </w:tblPr>
      <w:tblGrid>
        <w:gridCol w:w="2122"/>
        <w:gridCol w:w="1984"/>
        <w:gridCol w:w="2693"/>
        <w:gridCol w:w="2546"/>
      </w:tblGrid>
      <w:tr w:rsidR="002E6572" w:rsidRPr="002E6572" w14:paraId="3BD64F21" w14:textId="77777777" w:rsidTr="002E6572">
        <w:trPr>
          <w:trHeight w:val="20"/>
          <w:tblHeader/>
          <w:jc w:val="center"/>
        </w:trPr>
        <w:tc>
          <w:tcPr>
            <w:tcW w:w="2122" w:type="dxa"/>
            <w:shd w:val="clear" w:color="auto" w:fill="F2F2F2" w:themeFill="background1" w:themeFillShade="F2"/>
            <w:vAlign w:val="center"/>
          </w:tcPr>
          <w:p w14:paraId="1E3FB14D"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Год</w:t>
            </w:r>
          </w:p>
        </w:tc>
        <w:tc>
          <w:tcPr>
            <w:tcW w:w="1984" w:type="dxa"/>
            <w:shd w:val="clear" w:color="auto" w:fill="F2F2F2" w:themeFill="background1" w:themeFillShade="F2"/>
            <w:vAlign w:val="center"/>
          </w:tcPr>
          <w:p w14:paraId="0C81873B"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Потери и затраты теплоносителя, м3</w:t>
            </w:r>
          </w:p>
        </w:tc>
        <w:tc>
          <w:tcPr>
            <w:tcW w:w="2693" w:type="dxa"/>
            <w:shd w:val="clear" w:color="auto" w:fill="F2F2F2" w:themeFill="background1" w:themeFillShade="F2"/>
            <w:vAlign w:val="center"/>
          </w:tcPr>
          <w:p w14:paraId="602D9502"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Потери тепловой энергии, тыс. Гкал</w:t>
            </w:r>
          </w:p>
        </w:tc>
        <w:tc>
          <w:tcPr>
            <w:tcW w:w="2546" w:type="dxa"/>
            <w:shd w:val="clear" w:color="auto" w:fill="F2F2F2" w:themeFill="background1" w:themeFillShade="F2"/>
            <w:vAlign w:val="center"/>
          </w:tcPr>
          <w:p w14:paraId="4FBA5EDE"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Затраты электрической энергии, тыс. кВт*ч</w:t>
            </w:r>
          </w:p>
        </w:tc>
      </w:tr>
      <w:tr w:rsidR="002E6572" w:rsidRPr="002E6572" w14:paraId="0FB44572" w14:textId="77777777" w:rsidTr="002E6572">
        <w:trPr>
          <w:trHeight w:val="20"/>
          <w:jc w:val="center"/>
        </w:trPr>
        <w:tc>
          <w:tcPr>
            <w:tcW w:w="2122" w:type="dxa"/>
            <w:shd w:val="clear" w:color="auto" w:fill="auto"/>
            <w:vAlign w:val="center"/>
          </w:tcPr>
          <w:p w14:paraId="27A66EB8"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2019-2023</w:t>
            </w:r>
          </w:p>
        </w:tc>
        <w:tc>
          <w:tcPr>
            <w:tcW w:w="1984" w:type="dxa"/>
            <w:shd w:val="clear" w:color="auto" w:fill="auto"/>
            <w:vAlign w:val="center"/>
          </w:tcPr>
          <w:p w14:paraId="36F2587E"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329 848</w:t>
            </w:r>
          </w:p>
        </w:tc>
        <w:tc>
          <w:tcPr>
            <w:tcW w:w="2693" w:type="dxa"/>
            <w:shd w:val="clear" w:color="auto" w:fill="auto"/>
            <w:vAlign w:val="center"/>
          </w:tcPr>
          <w:p w14:paraId="0A39B6D7"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150,633</w:t>
            </w:r>
          </w:p>
        </w:tc>
        <w:tc>
          <w:tcPr>
            <w:tcW w:w="2546" w:type="dxa"/>
            <w:shd w:val="clear" w:color="auto" w:fill="auto"/>
            <w:vAlign w:val="center"/>
          </w:tcPr>
          <w:p w14:paraId="6327FA25"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405,469</w:t>
            </w:r>
          </w:p>
        </w:tc>
      </w:tr>
      <w:tr w:rsidR="002E6572" w:rsidRPr="002E6572" w14:paraId="0E3B67FB" w14:textId="77777777" w:rsidTr="002E6572">
        <w:trPr>
          <w:trHeight w:val="20"/>
          <w:jc w:val="center"/>
        </w:trPr>
        <w:tc>
          <w:tcPr>
            <w:tcW w:w="2122" w:type="dxa"/>
            <w:shd w:val="clear" w:color="auto" w:fill="auto"/>
            <w:vAlign w:val="center"/>
          </w:tcPr>
          <w:p w14:paraId="11D8DE63"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2016-2018</w:t>
            </w:r>
          </w:p>
        </w:tc>
        <w:tc>
          <w:tcPr>
            <w:tcW w:w="1984" w:type="dxa"/>
            <w:shd w:val="clear" w:color="auto" w:fill="auto"/>
            <w:vAlign w:val="center"/>
          </w:tcPr>
          <w:p w14:paraId="47D849BE"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361 442,3</w:t>
            </w:r>
          </w:p>
        </w:tc>
        <w:tc>
          <w:tcPr>
            <w:tcW w:w="2693" w:type="dxa"/>
            <w:shd w:val="clear" w:color="auto" w:fill="auto"/>
            <w:vAlign w:val="center"/>
          </w:tcPr>
          <w:p w14:paraId="4F91C654"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161,247</w:t>
            </w:r>
          </w:p>
        </w:tc>
        <w:tc>
          <w:tcPr>
            <w:tcW w:w="2546" w:type="dxa"/>
            <w:shd w:val="clear" w:color="auto" w:fill="auto"/>
            <w:vAlign w:val="center"/>
          </w:tcPr>
          <w:p w14:paraId="26726939" w14:textId="77777777" w:rsidR="002E6572" w:rsidRPr="002E6572" w:rsidRDefault="002E6572" w:rsidP="002E6572">
            <w:pPr>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329,908</w:t>
            </w:r>
          </w:p>
        </w:tc>
      </w:tr>
    </w:tbl>
    <w:p w14:paraId="63870EA4" w14:textId="4DB3D915" w:rsidR="00B620C9" w:rsidRPr="007B61B8" w:rsidRDefault="00B620C9" w:rsidP="00FA6554">
      <w:pPr>
        <w:pStyle w:val="2fd"/>
      </w:pPr>
      <w:bookmarkStart w:id="242" w:name="_Toc4414680"/>
      <w:bookmarkStart w:id="243" w:name="_Toc4493684"/>
      <w:bookmarkStart w:id="244" w:name="_Toc115167918"/>
      <w:r w:rsidRPr="007B61B8">
        <w:t>3.14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42"/>
      <w:bookmarkEnd w:id="243"/>
      <w:bookmarkEnd w:id="244"/>
    </w:p>
    <w:p w14:paraId="36CFFC8A" w14:textId="4778B92E" w:rsidR="002D1164" w:rsidRPr="007B61B8" w:rsidRDefault="00C04904" w:rsidP="00792C15">
      <w:pPr>
        <w:pStyle w:val="affff1"/>
        <w:spacing w:after="0"/>
        <w:rPr>
          <w:rStyle w:val="ArialNarrow"/>
          <w:rFonts w:ascii="Arial" w:hAnsi="Arial" w:cs="Arial"/>
          <w:sz w:val="24"/>
          <w:szCs w:val="24"/>
        </w:rPr>
      </w:pPr>
      <w:r w:rsidRPr="007B61B8">
        <w:rPr>
          <w:rStyle w:val="ArialNarrow"/>
          <w:rFonts w:ascii="Arial" w:hAnsi="Arial" w:cs="Arial"/>
          <w:sz w:val="24"/>
          <w:szCs w:val="24"/>
        </w:rPr>
        <w:t>Оценка</w:t>
      </w:r>
      <w:r w:rsidR="002D1164" w:rsidRPr="007B61B8">
        <w:rPr>
          <w:rStyle w:val="ArialNarrow"/>
          <w:rFonts w:ascii="Arial" w:hAnsi="Arial" w:cs="Arial"/>
          <w:sz w:val="24"/>
          <w:szCs w:val="24"/>
        </w:rPr>
        <w:t xml:space="preserve"> фактических</w:t>
      </w:r>
      <w:r w:rsidR="0050692E" w:rsidRPr="007B61B8">
        <w:rPr>
          <w:rStyle w:val="ArialNarrow"/>
          <w:rFonts w:ascii="Arial" w:hAnsi="Arial" w:cs="Arial"/>
          <w:sz w:val="24"/>
          <w:szCs w:val="24"/>
        </w:rPr>
        <w:t xml:space="preserve"> тепловых потерь с выделением потерь в магис</w:t>
      </w:r>
      <w:r w:rsidRPr="007B61B8">
        <w:rPr>
          <w:rStyle w:val="ArialNarrow"/>
          <w:rFonts w:ascii="Arial" w:hAnsi="Arial" w:cs="Arial"/>
          <w:sz w:val="24"/>
          <w:szCs w:val="24"/>
        </w:rPr>
        <w:t xml:space="preserve">тральных и квартальных сетях, </w:t>
      </w:r>
      <w:r w:rsidR="0050692E" w:rsidRPr="007B61B8">
        <w:rPr>
          <w:rStyle w:val="ArialNarrow"/>
          <w:rFonts w:ascii="Arial" w:hAnsi="Arial" w:cs="Arial"/>
          <w:sz w:val="24"/>
          <w:szCs w:val="24"/>
        </w:rPr>
        <w:t>представлена в таблиц</w:t>
      </w:r>
      <w:r w:rsidR="00D008CB" w:rsidRPr="007B61B8">
        <w:rPr>
          <w:rStyle w:val="ArialNarrow"/>
          <w:rFonts w:ascii="Arial" w:hAnsi="Arial" w:cs="Arial"/>
          <w:sz w:val="24"/>
          <w:szCs w:val="24"/>
        </w:rPr>
        <w:t>е</w:t>
      </w:r>
      <w:r w:rsidR="002D1164" w:rsidRPr="007B61B8">
        <w:rPr>
          <w:rStyle w:val="ArialNarrow"/>
          <w:rFonts w:ascii="Arial" w:hAnsi="Arial" w:cs="Arial"/>
          <w:sz w:val="24"/>
          <w:szCs w:val="24"/>
        </w:rPr>
        <w:t xml:space="preserve"> </w:t>
      </w:r>
      <w:r w:rsidR="002E6572">
        <w:rPr>
          <w:rStyle w:val="ArialNarrow"/>
          <w:rFonts w:ascii="Arial" w:hAnsi="Arial" w:cs="Arial"/>
          <w:sz w:val="24"/>
          <w:szCs w:val="24"/>
        </w:rPr>
        <w:fldChar w:fldCharType="begin"/>
      </w:r>
      <w:r w:rsidR="002E6572">
        <w:rPr>
          <w:rStyle w:val="ArialNarrow"/>
          <w:rFonts w:ascii="Arial" w:hAnsi="Arial" w:cs="Arial"/>
          <w:sz w:val="24"/>
          <w:szCs w:val="24"/>
        </w:rPr>
        <w:instrText xml:space="preserve"> REF _Ref115037925 \h  \* MERGEFORMAT </w:instrText>
      </w:r>
      <w:r w:rsidR="002E6572">
        <w:rPr>
          <w:rStyle w:val="ArialNarrow"/>
          <w:rFonts w:ascii="Arial" w:hAnsi="Arial" w:cs="Arial"/>
          <w:sz w:val="24"/>
          <w:szCs w:val="24"/>
        </w:rPr>
      </w:r>
      <w:r w:rsidR="002E6572">
        <w:rPr>
          <w:rStyle w:val="ArialNarrow"/>
          <w:rFonts w:ascii="Arial" w:hAnsi="Arial" w:cs="Arial"/>
          <w:sz w:val="24"/>
          <w:szCs w:val="24"/>
        </w:rPr>
        <w:fldChar w:fldCharType="separate"/>
      </w:r>
      <w:r w:rsidR="004948FF" w:rsidRPr="004948FF">
        <w:rPr>
          <w:vanish/>
        </w:rPr>
        <w:t xml:space="preserve">Таблица </w:t>
      </w:r>
      <w:r w:rsidR="004948FF">
        <w:t>35</w:t>
      </w:r>
      <w:r w:rsidR="002E6572">
        <w:rPr>
          <w:rStyle w:val="ArialNarrow"/>
          <w:rFonts w:ascii="Arial" w:hAnsi="Arial" w:cs="Arial"/>
          <w:sz w:val="24"/>
          <w:szCs w:val="24"/>
        </w:rPr>
        <w:fldChar w:fldCharType="end"/>
      </w:r>
      <w:r w:rsidR="0050692E" w:rsidRPr="007B61B8">
        <w:rPr>
          <w:rStyle w:val="ArialNarrow"/>
          <w:rFonts w:ascii="Arial" w:hAnsi="Arial" w:cs="Arial"/>
          <w:sz w:val="24"/>
          <w:szCs w:val="24"/>
        </w:rPr>
        <w:t>.</w:t>
      </w:r>
    </w:p>
    <w:p w14:paraId="70947A9C" w14:textId="1EAC5661" w:rsidR="00792C15" w:rsidRDefault="002E6572" w:rsidP="00792C15">
      <w:pPr>
        <w:pStyle w:val="afff9"/>
        <w:spacing w:before="0"/>
        <w:jc w:val="both"/>
      </w:pPr>
      <w:bookmarkStart w:id="245" w:name="_Ref115037925"/>
      <w:bookmarkStart w:id="246" w:name="_Toc104903243"/>
      <w:r>
        <w:lastRenderedPageBreak/>
        <w:t xml:space="preserve">Таблица </w:t>
      </w:r>
      <w:fldSimple w:instr=" SEQ Таблица \* ARABIC ">
        <w:r w:rsidR="004948FF">
          <w:rPr>
            <w:noProof/>
          </w:rPr>
          <w:t>35</w:t>
        </w:r>
      </w:fldSimple>
      <w:bookmarkEnd w:id="245"/>
      <w:r>
        <w:t xml:space="preserve"> – </w:t>
      </w:r>
      <w:r w:rsidR="00792C15" w:rsidRPr="007B61B8">
        <w:rPr>
          <w:szCs w:val="24"/>
        </w:rPr>
        <w:t>Динамика изменения нормативных и фактических потерь тепловой энергии тепловых сетей</w:t>
      </w:r>
      <w:r w:rsidR="00792C15" w:rsidRPr="007B61B8">
        <w:rPr>
          <w:b/>
          <w:szCs w:val="24"/>
        </w:rPr>
        <w:t xml:space="preserve"> </w:t>
      </w:r>
      <w:r w:rsidR="00792C15" w:rsidRPr="007B61B8">
        <w:rPr>
          <w:szCs w:val="24"/>
        </w:rPr>
        <w:t>в зон</w:t>
      </w:r>
      <w:r w:rsidR="00D008CB" w:rsidRPr="007B61B8">
        <w:rPr>
          <w:szCs w:val="24"/>
        </w:rPr>
        <w:t>ах</w:t>
      </w:r>
      <w:r w:rsidR="00792C15" w:rsidRPr="007B61B8">
        <w:rPr>
          <w:szCs w:val="24"/>
        </w:rPr>
        <w:t xml:space="preserve"> деятельности ЕТО </w:t>
      </w:r>
      <w:r>
        <w:t>ГУП СК «</w:t>
      </w:r>
      <w:proofErr w:type="spellStart"/>
      <w:r>
        <w:t>Крайтеплоэнерго</w:t>
      </w:r>
      <w:proofErr w:type="spellEnd"/>
      <w:r>
        <w:t>»</w:t>
      </w:r>
      <w:r w:rsidR="00792C15" w:rsidRPr="007B61B8">
        <w:rPr>
          <w:rFonts w:eastAsia="Microsoft YaHei"/>
          <w:szCs w:val="24"/>
        </w:rPr>
        <w:t xml:space="preserve">, тыс. Гкал </w:t>
      </w:r>
      <w:bookmarkEnd w:id="246"/>
    </w:p>
    <w:tbl>
      <w:tblPr>
        <w:tblW w:w="5000" w:type="pct"/>
        <w:tblLook w:val="04A0" w:firstRow="1" w:lastRow="0" w:firstColumn="1" w:lastColumn="0" w:noHBand="0" w:noVBand="1"/>
      </w:tblPr>
      <w:tblGrid>
        <w:gridCol w:w="1030"/>
        <w:gridCol w:w="1069"/>
        <w:gridCol w:w="1138"/>
        <w:gridCol w:w="1097"/>
        <w:gridCol w:w="1123"/>
        <w:gridCol w:w="1213"/>
        <w:gridCol w:w="1462"/>
        <w:gridCol w:w="1213"/>
      </w:tblGrid>
      <w:tr w:rsidR="002E6572" w:rsidRPr="002E6572" w14:paraId="18BF3E47" w14:textId="77777777" w:rsidTr="002E6572">
        <w:trPr>
          <w:trHeight w:val="1785"/>
          <w:tblHeader/>
        </w:trPr>
        <w:tc>
          <w:tcPr>
            <w:tcW w:w="551"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335A5D56"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 п/п </w:t>
            </w:r>
          </w:p>
        </w:tc>
        <w:tc>
          <w:tcPr>
            <w:tcW w:w="572" w:type="pct"/>
            <w:tcBorders>
              <w:top w:val="single" w:sz="4" w:space="0" w:color="auto"/>
              <w:left w:val="nil"/>
              <w:bottom w:val="single" w:sz="4" w:space="0" w:color="auto"/>
              <w:right w:val="single" w:sz="4" w:space="0" w:color="auto"/>
            </w:tcBorders>
            <w:shd w:val="clear" w:color="000000" w:fill="F2F2F2"/>
            <w:vAlign w:val="center"/>
            <w:hideMark/>
          </w:tcPr>
          <w:p w14:paraId="2CBB7466"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Год</w:t>
            </w:r>
          </w:p>
        </w:tc>
        <w:tc>
          <w:tcPr>
            <w:tcW w:w="609" w:type="pct"/>
            <w:tcBorders>
              <w:top w:val="single" w:sz="4" w:space="0" w:color="auto"/>
              <w:left w:val="nil"/>
              <w:bottom w:val="single" w:sz="4" w:space="0" w:color="auto"/>
              <w:right w:val="single" w:sz="4" w:space="0" w:color="auto"/>
            </w:tcBorders>
            <w:shd w:val="clear" w:color="000000" w:fill="F2F2F2"/>
            <w:vAlign w:val="center"/>
            <w:hideMark/>
          </w:tcPr>
          <w:p w14:paraId="2E6D43D3"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proofErr w:type="spellStart"/>
            <w:r w:rsidRPr="002E6572">
              <w:rPr>
                <w:rFonts w:ascii="Arial" w:eastAsia="Times New Roman" w:hAnsi="Arial" w:cs="Arial"/>
                <w:color w:val="000000"/>
                <w:sz w:val="20"/>
                <w:szCs w:val="20"/>
                <w:lang w:eastAsia="ru-RU"/>
              </w:rPr>
              <w:t>Фактич.потери</w:t>
            </w:r>
            <w:proofErr w:type="spellEnd"/>
            <w:r w:rsidRPr="002E6572">
              <w:rPr>
                <w:rFonts w:ascii="Arial" w:eastAsia="Times New Roman" w:hAnsi="Arial" w:cs="Arial"/>
                <w:color w:val="000000"/>
                <w:sz w:val="20"/>
                <w:szCs w:val="20"/>
                <w:lang w:eastAsia="ru-RU"/>
              </w:rPr>
              <w:t xml:space="preserve"> теплоносителя, м3/год</w:t>
            </w:r>
          </w:p>
        </w:tc>
        <w:tc>
          <w:tcPr>
            <w:tcW w:w="587" w:type="pct"/>
            <w:tcBorders>
              <w:top w:val="single" w:sz="4" w:space="0" w:color="auto"/>
              <w:left w:val="nil"/>
              <w:bottom w:val="single" w:sz="4" w:space="0" w:color="auto"/>
              <w:right w:val="single" w:sz="4" w:space="0" w:color="auto"/>
            </w:tcBorders>
            <w:shd w:val="clear" w:color="000000" w:fill="F2F2F2"/>
            <w:vAlign w:val="center"/>
            <w:hideMark/>
          </w:tcPr>
          <w:p w14:paraId="30CFB62B"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Всего в % от отпущенного теплоносителя в сеть</w:t>
            </w:r>
          </w:p>
        </w:tc>
        <w:tc>
          <w:tcPr>
            <w:tcW w:w="601" w:type="pct"/>
            <w:tcBorders>
              <w:top w:val="single" w:sz="4" w:space="0" w:color="auto"/>
              <w:left w:val="nil"/>
              <w:bottom w:val="single" w:sz="4" w:space="0" w:color="auto"/>
              <w:right w:val="single" w:sz="4" w:space="0" w:color="auto"/>
            </w:tcBorders>
            <w:shd w:val="clear" w:color="000000" w:fill="F2F2F2"/>
            <w:vAlign w:val="center"/>
            <w:hideMark/>
          </w:tcPr>
          <w:p w14:paraId="2B8C5229"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Расчетные потери теплоносителя, м3/год</w:t>
            </w:r>
          </w:p>
        </w:tc>
        <w:tc>
          <w:tcPr>
            <w:tcW w:w="649" w:type="pct"/>
            <w:tcBorders>
              <w:top w:val="single" w:sz="4" w:space="0" w:color="auto"/>
              <w:left w:val="nil"/>
              <w:bottom w:val="single" w:sz="4" w:space="0" w:color="auto"/>
              <w:right w:val="single" w:sz="4" w:space="0" w:color="auto"/>
            </w:tcBorders>
            <w:shd w:val="clear" w:color="000000" w:fill="F2F2F2"/>
            <w:vAlign w:val="center"/>
            <w:hideMark/>
          </w:tcPr>
          <w:p w14:paraId="4138ADC2"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Фактические потери тепловой энергии, Гкал/год</w:t>
            </w:r>
          </w:p>
        </w:tc>
        <w:tc>
          <w:tcPr>
            <w:tcW w:w="782" w:type="pct"/>
            <w:tcBorders>
              <w:top w:val="single" w:sz="4" w:space="0" w:color="auto"/>
              <w:left w:val="nil"/>
              <w:bottom w:val="single" w:sz="4" w:space="0" w:color="auto"/>
              <w:right w:val="single" w:sz="4" w:space="0" w:color="auto"/>
            </w:tcBorders>
            <w:shd w:val="clear" w:color="000000" w:fill="F2F2F2"/>
            <w:vAlign w:val="center"/>
            <w:hideMark/>
          </w:tcPr>
          <w:p w14:paraId="366ED48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 xml:space="preserve">Всего в % от отпущенной </w:t>
            </w:r>
            <w:proofErr w:type="spellStart"/>
            <w:r w:rsidRPr="002E6572">
              <w:rPr>
                <w:rFonts w:ascii="Arial" w:eastAsia="Times New Roman" w:hAnsi="Arial" w:cs="Arial"/>
                <w:color w:val="000000"/>
                <w:sz w:val="20"/>
                <w:szCs w:val="20"/>
                <w:lang w:eastAsia="ru-RU"/>
              </w:rPr>
              <w:t>тепл.энергии</w:t>
            </w:r>
            <w:proofErr w:type="spellEnd"/>
            <w:r w:rsidRPr="002E6572">
              <w:rPr>
                <w:rFonts w:ascii="Arial" w:eastAsia="Times New Roman" w:hAnsi="Arial" w:cs="Arial"/>
                <w:color w:val="000000"/>
                <w:sz w:val="20"/>
                <w:szCs w:val="20"/>
                <w:lang w:eastAsia="ru-RU"/>
              </w:rPr>
              <w:t xml:space="preserve"> в сеть</w:t>
            </w:r>
          </w:p>
        </w:tc>
        <w:tc>
          <w:tcPr>
            <w:tcW w:w="649" w:type="pct"/>
            <w:tcBorders>
              <w:top w:val="single" w:sz="4" w:space="0" w:color="auto"/>
              <w:left w:val="nil"/>
              <w:bottom w:val="single" w:sz="4" w:space="0" w:color="auto"/>
              <w:right w:val="single" w:sz="4" w:space="0" w:color="auto"/>
            </w:tcBorders>
            <w:shd w:val="clear" w:color="000000" w:fill="F2F2F2"/>
            <w:vAlign w:val="center"/>
            <w:hideMark/>
          </w:tcPr>
          <w:p w14:paraId="54DC0BD8"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Расчетные потери тепловой энергии, Гкал/год</w:t>
            </w:r>
          </w:p>
        </w:tc>
      </w:tr>
      <w:tr w:rsidR="002E6572" w:rsidRPr="002E6572" w14:paraId="3BFB06C6" w14:textId="77777777" w:rsidTr="002E6572">
        <w:trPr>
          <w:trHeight w:val="300"/>
        </w:trPr>
        <w:tc>
          <w:tcPr>
            <w:tcW w:w="551" w:type="pct"/>
            <w:tcBorders>
              <w:top w:val="nil"/>
              <w:left w:val="single" w:sz="4" w:space="0" w:color="auto"/>
              <w:bottom w:val="single" w:sz="4" w:space="0" w:color="auto"/>
              <w:right w:val="single" w:sz="4" w:space="0" w:color="auto"/>
            </w:tcBorders>
            <w:shd w:val="clear" w:color="auto" w:fill="auto"/>
            <w:vAlign w:val="center"/>
            <w:hideMark/>
          </w:tcPr>
          <w:p w14:paraId="7BC4F75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w:t>
            </w:r>
          </w:p>
        </w:tc>
        <w:tc>
          <w:tcPr>
            <w:tcW w:w="572" w:type="pct"/>
            <w:tcBorders>
              <w:top w:val="nil"/>
              <w:left w:val="nil"/>
              <w:bottom w:val="single" w:sz="4" w:space="0" w:color="auto"/>
              <w:right w:val="single" w:sz="4" w:space="0" w:color="auto"/>
            </w:tcBorders>
            <w:shd w:val="clear" w:color="auto" w:fill="auto"/>
            <w:vAlign w:val="center"/>
            <w:hideMark/>
          </w:tcPr>
          <w:p w14:paraId="4E51C4BB"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2017</w:t>
            </w:r>
          </w:p>
        </w:tc>
        <w:tc>
          <w:tcPr>
            <w:tcW w:w="609" w:type="pct"/>
            <w:tcBorders>
              <w:top w:val="nil"/>
              <w:left w:val="nil"/>
              <w:bottom w:val="single" w:sz="4" w:space="0" w:color="auto"/>
              <w:right w:val="single" w:sz="4" w:space="0" w:color="auto"/>
            </w:tcBorders>
            <w:shd w:val="clear" w:color="auto" w:fill="auto"/>
            <w:vAlign w:val="center"/>
            <w:hideMark/>
          </w:tcPr>
          <w:p w14:paraId="31F52B2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10 433</w:t>
            </w:r>
          </w:p>
        </w:tc>
        <w:tc>
          <w:tcPr>
            <w:tcW w:w="587" w:type="pct"/>
            <w:tcBorders>
              <w:top w:val="nil"/>
              <w:left w:val="nil"/>
              <w:bottom w:val="single" w:sz="4" w:space="0" w:color="auto"/>
              <w:right w:val="single" w:sz="4" w:space="0" w:color="auto"/>
            </w:tcBorders>
            <w:shd w:val="clear" w:color="auto" w:fill="auto"/>
            <w:vAlign w:val="center"/>
            <w:hideMark/>
          </w:tcPr>
          <w:p w14:paraId="25853C41"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13,9</w:t>
            </w:r>
          </w:p>
        </w:tc>
        <w:tc>
          <w:tcPr>
            <w:tcW w:w="601" w:type="pct"/>
            <w:tcBorders>
              <w:top w:val="nil"/>
              <w:left w:val="nil"/>
              <w:bottom w:val="single" w:sz="4" w:space="0" w:color="auto"/>
              <w:right w:val="single" w:sz="4" w:space="0" w:color="auto"/>
            </w:tcBorders>
            <w:shd w:val="clear" w:color="auto" w:fill="auto"/>
            <w:vAlign w:val="center"/>
            <w:hideMark/>
          </w:tcPr>
          <w:p w14:paraId="03654F3A"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13 900</w:t>
            </w:r>
          </w:p>
        </w:tc>
        <w:tc>
          <w:tcPr>
            <w:tcW w:w="649" w:type="pct"/>
            <w:tcBorders>
              <w:top w:val="nil"/>
              <w:left w:val="nil"/>
              <w:bottom w:val="single" w:sz="4" w:space="0" w:color="auto"/>
              <w:right w:val="single" w:sz="4" w:space="0" w:color="auto"/>
            </w:tcBorders>
            <w:shd w:val="clear" w:color="auto" w:fill="auto"/>
            <w:vAlign w:val="center"/>
            <w:hideMark/>
          </w:tcPr>
          <w:p w14:paraId="609D0DBB"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10 710</w:t>
            </w:r>
          </w:p>
        </w:tc>
        <w:tc>
          <w:tcPr>
            <w:tcW w:w="782" w:type="pct"/>
            <w:tcBorders>
              <w:top w:val="nil"/>
              <w:left w:val="nil"/>
              <w:bottom w:val="single" w:sz="4" w:space="0" w:color="auto"/>
              <w:right w:val="single" w:sz="4" w:space="0" w:color="auto"/>
            </w:tcBorders>
            <w:shd w:val="clear" w:color="auto" w:fill="auto"/>
            <w:vAlign w:val="center"/>
            <w:hideMark/>
          </w:tcPr>
          <w:p w14:paraId="0424987A"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14,2</w:t>
            </w:r>
          </w:p>
        </w:tc>
        <w:tc>
          <w:tcPr>
            <w:tcW w:w="649" w:type="pct"/>
            <w:tcBorders>
              <w:top w:val="nil"/>
              <w:left w:val="nil"/>
              <w:bottom w:val="single" w:sz="4" w:space="0" w:color="auto"/>
              <w:right w:val="single" w:sz="4" w:space="0" w:color="auto"/>
            </w:tcBorders>
            <w:shd w:val="clear" w:color="auto" w:fill="auto"/>
            <w:vAlign w:val="center"/>
            <w:hideMark/>
          </w:tcPr>
          <w:p w14:paraId="0AFA361F"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15 560</w:t>
            </w:r>
          </w:p>
        </w:tc>
      </w:tr>
      <w:tr w:rsidR="002E6572" w:rsidRPr="002E6572" w14:paraId="30C4F4B3" w14:textId="77777777" w:rsidTr="002E6572">
        <w:trPr>
          <w:trHeight w:val="300"/>
        </w:trPr>
        <w:tc>
          <w:tcPr>
            <w:tcW w:w="551" w:type="pct"/>
            <w:tcBorders>
              <w:top w:val="nil"/>
              <w:left w:val="single" w:sz="4" w:space="0" w:color="auto"/>
              <w:bottom w:val="single" w:sz="4" w:space="0" w:color="auto"/>
              <w:right w:val="single" w:sz="4" w:space="0" w:color="auto"/>
            </w:tcBorders>
            <w:shd w:val="clear" w:color="auto" w:fill="auto"/>
            <w:vAlign w:val="center"/>
            <w:hideMark/>
          </w:tcPr>
          <w:p w14:paraId="283FA6A8"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w:t>
            </w:r>
          </w:p>
        </w:tc>
        <w:tc>
          <w:tcPr>
            <w:tcW w:w="572" w:type="pct"/>
            <w:tcBorders>
              <w:top w:val="nil"/>
              <w:left w:val="nil"/>
              <w:bottom w:val="single" w:sz="4" w:space="0" w:color="auto"/>
              <w:right w:val="single" w:sz="4" w:space="0" w:color="auto"/>
            </w:tcBorders>
            <w:shd w:val="clear" w:color="auto" w:fill="auto"/>
            <w:vAlign w:val="center"/>
            <w:hideMark/>
          </w:tcPr>
          <w:p w14:paraId="2CE954DF"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2018</w:t>
            </w:r>
          </w:p>
        </w:tc>
        <w:tc>
          <w:tcPr>
            <w:tcW w:w="609" w:type="pct"/>
            <w:tcBorders>
              <w:top w:val="nil"/>
              <w:left w:val="nil"/>
              <w:bottom w:val="single" w:sz="4" w:space="0" w:color="auto"/>
              <w:right w:val="single" w:sz="4" w:space="0" w:color="auto"/>
            </w:tcBorders>
            <w:shd w:val="clear" w:color="auto" w:fill="auto"/>
            <w:vAlign w:val="center"/>
            <w:hideMark/>
          </w:tcPr>
          <w:p w14:paraId="0E69C0B0"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11 372</w:t>
            </w:r>
          </w:p>
        </w:tc>
        <w:tc>
          <w:tcPr>
            <w:tcW w:w="587" w:type="pct"/>
            <w:tcBorders>
              <w:top w:val="nil"/>
              <w:left w:val="nil"/>
              <w:bottom w:val="single" w:sz="4" w:space="0" w:color="auto"/>
              <w:right w:val="single" w:sz="4" w:space="0" w:color="auto"/>
            </w:tcBorders>
            <w:shd w:val="clear" w:color="auto" w:fill="auto"/>
            <w:vAlign w:val="center"/>
            <w:hideMark/>
          </w:tcPr>
          <w:p w14:paraId="0A11D2F8"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14,9</w:t>
            </w:r>
          </w:p>
        </w:tc>
        <w:tc>
          <w:tcPr>
            <w:tcW w:w="601" w:type="pct"/>
            <w:tcBorders>
              <w:top w:val="nil"/>
              <w:left w:val="nil"/>
              <w:bottom w:val="single" w:sz="4" w:space="0" w:color="auto"/>
              <w:right w:val="single" w:sz="4" w:space="0" w:color="auto"/>
            </w:tcBorders>
            <w:shd w:val="clear" w:color="auto" w:fill="auto"/>
            <w:vAlign w:val="center"/>
            <w:hideMark/>
          </w:tcPr>
          <w:p w14:paraId="68D71BF4"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13 900</w:t>
            </w:r>
          </w:p>
        </w:tc>
        <w:tc>
          <w:tcPr>
            <w:tcW w:w="649" w:type="pct"/>
            <w:tcBorders>
              <w:top w:val="nil"/>
              <w:left w:val="nil"/>
              <w:bottom w:val="single" w:sz="4" w:space="0" w:color="auto"/>
              <w:right w:val="single" w:sz="4" w:space="0" w:color="auto"/>
            </w:tcBorders>
            <w:shd w:val="clear" w:color="auto" w:fill="auto"/>
            <w:vAlign w:val="center"/>
            <w:hideMark/>
          </w:tcPr>
          <w:p w14:paraId="1F5851C2"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13 240</w:t>
            </w:r>
          </w:p>
        </w:tc>
        <w:tc>
          <w:tcPr>
            <w:tcW w:w="782" w:type="pct"/>
            <w:tcBorders>
              <w:top w:val="nil"/>
              <w:left w:val="nil"/>
              <w:bottom w:val="single" w:sz="4" w:space="0" w:color="auto"/>
              <w:right w:val="single" w:sz="4" w:space="0" w:color="auto"/>
            </w:tcBorders>
            <w:shd w:val="clear" w:color="auto" w:fill="auto"/>
            <w:vAlign w:val="center"/>
            <w:hideMark/>
          </w:tcPr>
          <w:p w14:paraId="1A454B75"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17,3</w:t>
            </w:r>
          </w:p>
        </w:tc>
        <w:tc>
          <w:tcPr>
            <w:tcW w:w="649" w:type="pct"/>
            <w:tcBorders>
              <w:top w:val="nil"/>
              <w:left w:val="nil"/>
              <w:bottom w:val="single" w:sz="4" w:space="0" w:color="auto"/>
              <w:right w:val="single" w:sz="4" w:space="0" w:color="auto"/>
            </w:tcBorders>
            <w:shd w:val="clear" w:color="auto" w:fill="auto"/>
            <w:vAlign w:val="center"/>
            <w:hideMark/>
          </w:tcPr>
          <w:p w14:paraId="6F6C8205"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15 920</w:t>
            </w:r>
          </w:p>
        </w:tc>
      </w:tr>
      <w:tr w:rsidR="002E6572" w:rsidRPr="002E6572" w14:paraId="5FC0AB5D" w14:textId="77777777" w:rsidTr="002E6572">
        <w:trPr>
          <w:trHeight w:val="300"/>
        </w:trPr>
        <w:tc>
          <w:tcPr>
            <w:tcW w:w="551" w:type="pct"/>
            <w:tcBorders>
              <w:top w:val="nil"/>
              <w:left w:val="single" w:sz="4" w:space="0" w:color="auto"/>
              <w:bottom w:val="single" w:sz="4" w:space="0" w:color="auto"/>
              <w:right w:val="single" w:sz="4" w:space="0" w:color="auto"/>
            </w:tcBorders>
            <w:shd w:val="clear" w:color="auto" w:fill="auto"/>
            <w:vAlign w:val="center"/>
            <w:hideMark/>
          </w:tcPr>
          <w:p w14:paraId="0EEC4CAC"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3</w:t>
            </w:r>
          </w:p>
        </w:tc>
        <w:tc>
          <w:tcPr>
            <w:tcW w:w="572" w:type="pct"/>
            <w:tcBorders>
              <w:top w:val="nil"/>
              <w:left w:val="nil"/>
              <w:bottom w:val="single" w:sz="4" w:space="0" w:color="auto"/>
              <w:right w:val="single" w:sz="4" w:space="0" w:color="auto"/>
            </w:tcBorders>
            <w:shd w:val="clear" w:color="auto" w:fill="auto"/>
            <w:vAlign w:val="center"/>
            <w:hideMark/>
          </w:tcPr>
          <w:p w14:paraId="1A462D91"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2019</w:t>
            </w:r>
          </w:p>
        </w:tc>
        <w:tc>
          <w:tcPr>
            <w:tcW w:w="609" w:type="pct"/>
            <w:tcBorders>
              <w:top w:val="nil"/>
              <w:left w:val="nil"/>
              <w:bottom w:val="single" w:sz="4" w:space="0" w:color="auto"/>
              <w:right w:val="single" w:sz="4" w:space="0" w:color="auto"/>
            </w:tcBorders>
            <w:shd w:val="clear" w:color="auto" w:fill="auto"/>
            <w:vAlign w:val="center"/>
            <w:hideMark/>
          </w:tcPr>
          <w:p w14:paraId="114EC74E"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9 478</w:t>
            </w:r>
          </w:p>
        </w:tc>
        <w:tc>
          <w:tcPr>
            <w:tcW w:w="587" w:type="pct"/>
            <w:tcBorders>
              <w:top w:val="nil"/>
              <w:left w:val="nil"/>
              <w:bottom w:val="single" w:sz="4" w:space="0" w:color="auto"/>
              <w:right w:val="single" w:sz="4" w:space="0" w:color="auto"/>
            </w:tcBorders>
            <w:shd w:val="clear" w:color="auto" w:fill="auto"/>
            <w:vAlign w:val="center"/>
            <w:hideMark/>
          </w:tcPr>
          <w:p w14:paraId="1640B496"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12,5</w:t>
            </w:r>
          </w:p>
        </w:tc>
        <w:tc>
          <w:tcPr>
            <w:tcW w:w="601" w:type="pct"/>
            <w:tcBorders>
              <w:top w:val="nil"/>
              <w:left w:val="nil"/>
              <w:bottom w:val="single" w:sz="4" w:space="0" w:color="auto"/>
              <w:right w:val="single" w:sz="4" w:space="0" w:color="auto"/>
            </w:tcBorders>
            <w:shd w:val="clear" w:color="auto" w:fill="auto"/>
            <w:vAlign w:val="center"/>
            <w:hideMark/>
          </w:tcPr>
          <w:p w14:paraId="4B5C894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10 900</w:t>
            </w:r>
          </w:p>
        </w:tc>
        <w:tc>
          <w:tcPr>
            <w:tcW w:w="649" w:type="pct"/>
            <w:tcBorders>
              <w:top w:val="nil"/>
              <w:left w:val="nil"/>
              <w:bottom w:val="single" w:sz="4" w:space="0" w:color="auto"/>
              <w:right w:val="single" w:sz="4" w:space="0" w:color="auto"/>
            </w:tcBorders>
            <w:shd w:val="clear" w:color="auto" w:fill="auto"/>
            <w:vAlign w:val="center"/>
            <w:hideMark/>
          </w:tcPr>
          <w:p w14:paraId="380B37C5"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12 025</w:t>
            </w:r>
          </w:p>
        </w:tc>
        <w:tc>
          <w:tcPr>
            <w:tcW w:w="782" w:type="pct"/>
            <w:tcBorders>
              <w:top w:val="nil"/>
              <w:left w:val="nil"/>
              <w:bottom w:val="single" w:sz="4" w:space="0" w:color="auto"/>
              <w:right w:val="single" w:sz="4" w:space="0" w:color="auto"/>
            </w:tcBorders>
            <w:shd w:val="clear" w:color="auto" w:fill="auto"/>
            <w:vAlign w:val="center"/>
            <w:hideMark/>
          </w:tcPr>
          <w:p w14:paraId="2167454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15,9</w:t>
            </w:r>
          </w:p>
        </w:tc>
        <w:tc>
          <w:tcPr>
            <w:tcW w:w="649" w:type="pct"/>
            <w:tcBorders>
              <w:top w:val="nil"/>
              <w:left w:val="nil"/>
              <w:bottom w:val="single" w:sz="4" w:space="0" w:color="auto"/>
              <w:right w:val="single" w:sz="4" w:space="0" w:color="auto"/>
            </w:tcBorders>
            <w:shd w:val="clear" w:color="auto" w:fill="auto"/>
            <w:vAlign w:val="center"/>
            <w:hideMark/>
          </w:tcPr>
          <w:p w14:paraId="11D97DED"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15 920</w:t>
            </w:r>
          </w:p>
        </w:tc>
      </w:tr>
      <w:tr w:rsidR="002E6572" w:rsidRPr="002E6572" w14:paraId="4D330BF9" w14:textId="77777777" w:rsidTr="002E6572">
        <w:trPr>
          <w:trHeight w:val="300"/>
        </w:trPr>
        <w:tc>
          <w:tcPr>
            <w:tcW w:w="551" w:type="pct"/>
            <w:tcBorders>
              <w:top w:val="nil"/>
              <w:left w:val="single" w:sz="4" w:space="0" w:color="auto"/>
              <w:bottom w:val="single" w:sz="4" w:space="0" w:color="auto"/>
              <w:right w:val="single" w:sz="4" w:space="0" w:color="auto"/>
            </w:tcBorders>
            <w:shd w:val="clear" w:color="auto" w:fill="auto"/>
            <w:vAlign w:val="center"/>
            <w:hideMark/>
          </w:tcPr>
          <w:p w14:paraId="7D7AE673"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4</w:t>
            </w:r>
          </w:p>
        </w:tc>
        <w:tc>
          <w:tcPr>
            <w:tcW w:w="572" w:type="pct"/>
            <w:tcBorders>
              <w:top w:val="nil"/>
              <w:left w:val="nil"/>
              <w:bottom w:val="single" w:sz="4" w:space="0" w:color="auto"/>
              <w:right w:val="single" w:sz="4" w:space="0" w:color="auto"/>
            </w:tcBorders>
            <w:shd w:val="clear" w:color="auto" w:fill="auto"/>
            <w:vAlign w:val="center"/>
            <w:hideMark/>
          </w:tcPr>
          <w:p w14:paraId="6EE7B78B"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2020</w:t>
            </w:r>
          </w:p>
        </w:tc>
        <w:tc>
          <w:tcPr>
            <w:tcW w:w="609" w:type="pct"/>
            <w:tcBorders>
              <w:top w:val="nil"/>
              <w:left w:val="nil"/>
              <w:bottom w:val="single" w:sz="4" w:space="0" w:color="auto"/>
              <w:right w:val="single" w:sz="4" w:space="0" w:color="auto"/>
            </w:tcBorders>
            <w:shd w:val="clear" w:color="auto" w:fill="auto"/>
            <w:vAlign w:val="center"/>
            <w:hideMark/>
          </w:tcPr>
          <w:p w14:paraId="4A7953BF"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8 885</w:t>
            </w:r>
          </w:p>
        </w:tc>
        <w:tc>
          <w:tcPr>
            <w:tcW w:w="587" w:type="pct"/>
            <w:tcBorders>
              <w:top w:val="nil"/>
              <w:left w:val="nil"/>
              <w:bottom w:val="single" w:sz="4" w:space="0" w:color="auto"/>
              <w:right w:val="single" w:sz="4" w:space="0" w:color="auto"/>
            </w:tcBorders>
            <w:shd w:val="clear" w:color="auto" w:fill="auto"/>
            <w:vAlign w:val="center"/>
            <w:hideMark/>
          </w:tcPr>
          <w:p w14:paraId="2B8E90CB"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11,9</w:t>
            </w:r>
          </w:p>
        </w:tc>
        <w:tc>
          <w:tcPr>
            <w:tcW w:w="601" w:type="pct"/>
            <w:tcBorders>
              <w:top w:val="nil"/>
              <w:left w:val="nil"/>
              <w:bottom w:val="single" w:sz="4" w:space="0" w:color="auto"/>
              <w:right w:val="single" w:sz="4" w:space="0" w:color="auto"/>
            </w:tcBorders>
            <w:shd w:val="clear" w:color="auto" w:fill="auto"/>
            <w:vAlign w:val="center"/>
            <w:hideMark/>
          </w:tcPr>
          <w:p w14:paraId="17557D63"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10 900</w:t>
            </w:r>
          </w:p>
        </w:tc>
        <w:tc>
          <w:tcPr>
            <w:tcW w:w="649" w:type="pct"/>
            <w:tcBorders>
              <w:top w:val="nil"/>
              <w:left w:val="nil"/>
              <w:bottom w:val="single" w:sz="4" w:space="0" w:color="auto"/>
              <w:right w:val="single" w:sz="4" w:space="0" w:color="auto"/>
            </w:tcBorders>
            <w:shd w:val="clear" w:color="auto" w:fill="auto"/>
            <w:vAlign w:val="center"/>
            <w:hideMark/>
          </w:tcPr>
          <w:p w14:paraId="45B7F6F0"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11 465</w:t>
            </w:r>
          </w:p>
        </w:tc>
        <w:tc>
          <w:tcPr>
            <w:tcW w:w="782" w:type="pct"/>
            <w:tcBorders>
              <w:top w:val="nil"/>
              <w:left w:val="nil"/>
              <w:bottom w:val="single" w:sz="4" w:space="0" w:color="auto"/>
              <w:right w:val="single" w:sz="4" w:space="0" w:color="auto"/>
            </w:tcBorders>
            <w:shd w:val="clear" w:color="auto" w:fill="auto"/>
            <w:vAlign w:val="center"/>
            <w:hideMark/>
          </w:tcPr>
          <w:p w14:paraId="3D8922F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15,4</w:t>
            </w:r>
          </w:p>
        </w:tc>
        <w:tc>
          <w:tcPr>
            <w:tcW w:w="649" w:type="pct"/>
            <w:tcBorders>
              <w:top w:val="nil"/>
              <w:left w:val="nil"/>
              <w:bottom w:val="single" w:sz="4" w:space="0" w:color="auto"/>
              <w:right w:val="single" w:sz="4" w:space="0" w:color="auto"/>
            </w:tcBorders>
            <w:shd w:val="clear" w:color="auto" w:fill="auto"/>
            <w:vAlign w:val="center"/>
            <w:hideMark/>
          </w:tcPr>
          <w:p w14:paraId="510F2609"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12 900</w:t>
            </w:r>
          </w:p>
        </w:tc>
      </w:tr>
      <w:tr w:rsidR="002E6572" w:rsidRPr="002E6572" w14:paraId="5DC79343" w14:textId="77777777" w:rsidTr="002E6572">
        <w:trPr>
          <w:trHeight w:val="300"/>
        </w:trPr>
        <w:tc>
          <w:tcPr>
            <w:tcW w:w="551" w:type="pct"/>
            <w:tcBorders>
              <w:top w:val="nil"/>
              <w:left w:val="single" w:sz="4" w:space="0" w:color="auto"/>
              <w:bottom w:val="single" w:sz="4" w:space="0" w:color="auto"/>
              <w:right w:val="single" w:sz="4" w:space="0" w:color="auto"/>
            </w:tcBorders>
            <w:shd w:val="clear" w:color="auto" w:fill="auto"/>
            <w:vAlign w:val="center"/>
            <w:hideMark/>
          </w:tcPr>
          <w:p w14:paraId="3A5F2E18"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5</w:t>
            </w:r>
          </w:p>
        </w:tc>
        <w:tc>
          <w:tcPr>
            <w:tcW w:w="572" w:type="pct"/>
            <w:tcBorders>
              <w:top w:val="nil"/>
              <w:left w:val="nil"/>
              <w:bottom w:val="single" w:sz="4" w:space="0" w:color="auto"/>
              <w:right w:val="single" w:sz="4" w:space="0" w:color="auto"/>
            </w:tcBorders>
            <w:shd w:val="clear" w:color="auto" w:fill="auto"/>
            <w:vAlign w:val="center"/>
            <w:hideMark/>
          </w:tcPr>
          <w:p w14:paraId="70781200"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2021</w:t>
            </w:r>
          </w:p>
        </w:tc>
        <w:tc>
          <w:tcPr>
            <w:tcW w:w="609" w:type="pct"/>
            <w:tcBorders>
              <w:top w:val="nil"/>
              <w:left w:val="nil"/>
              <w:bottom w:val="single" w:sz="4" w:space="0" w:color="auto"/>
              <w:right w:val="single" w:sz="4" w:space="0" w:color="auto"/>
            </w:tcBorders>
            <w:shd w:val="clear" w:color="auto" w:fill="auto"/>
            <w:vAlign w:val="center"/>
            <w:hideMark/>
          </w:tcPr>
          <w:p w14:paraId="49578E8C"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9 600</w:t>
            </w:r>
          </w:p>
        </w:tc>
        <w:tc>
          <w:tcPr>
            <w:tcW w:w="587" w:type="pct"/>
            <w:tcBorders>
              <w:top w:val="nil"/>
              <w:left w:val="nil"/>
              <w:bottom w:val="single" w:sz="4" w:space="0" w:color="auto"/>
              <w:right w:val="single" w:sz="4" w:space="0" w:color="auto"/>
            </w:tcBorders>
            <w:shd w:val="clear" w:color="auto" w:fill="auto"/>
            <w:vAlign w:val="center"/>
            <w:hideMark/>
          </w:tcPr>
          <w:p w14:paraId="3F047723"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12,1</w:t>
            </w:r>
          </w:p>
        </w:tc>
        <w:tc>
          <w:tcPr>
            <w:tcW w:w="601" w:type="pct"/>
            <w:tcBorders>
              <w:top w:val="nil"/>
              <w:left w:val="nil"/>
              <w:bottom w:val="single" w:sz="4" w:space="0" w:color="auto"/>
              <w:right w:val="single" w:sz="4" w:space="0" w:color="auto"/>
            </w:tcBorders>
            <w:shd w:val="clear" w:color="auto" w:fill="auto"/>
            <w:vAlign w:val="center"/>
            <w:hideMark/>
          </w:tcPr>
          <w:p w14:paraId="295B513C"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9 600</w:t>
            </w:r>
          </w:p>
        </w:tc>
        <w:tc>
          <w:tcPr>
            <w:tcW w:w="649" w:type="pct"/>
            <w:tcBorders>
              <w:top w:val="nil"/>
              <w:left w:val="nil"/>
              <w:bottom w:val="single" w:sz="4" w:space="0" w:color="auto"/>
              <w:right w:val="single" w:sz="4" w:space="0" w:color="auto"/>
            </w:tcBorders>
            <w:shd w:val="clear" w:color="auto" w:fill="auto"/>
            <w:vAlign w:val="center"/>
            <w:hideMark/>
          </w:tcPr>
          <w:p w14:paraId="2F482445"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12 024</w:t>
            </w:r>
          </w:p>
        </w:tc>
        <w:tc>
          <w:tcPr>
            <w:tcW w:w="782" w:type="pct"/>
            <w:tcBorders>
              <w:top w:val="nil"/>
              <w:left w:val="nil"/>
              <w:bottom w:val="single" w:sz="4" w:space="0" w:color="auto"/>
              <w:right w:val="single" w:sz="4" w:space="0" w:color="auto"/>
            </w:tcBorders>
            <w:shd w:val="clear" w:color="auto" w:fill="auto"/>
            <w:vAlign w:val="center"/>
            <w:hideMark/>
          </w:tcPr>
          <w:p w14:paraId="7DA42AC1"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15,2</w:t>
            </w:r>
          </w:p>
        </w:tc>
        <w:tc>
          <w:tcPr>
            <w:tcW w:w="649" w:type="pct"/>
            <w:tcBorders>
              <w:top w:val="nil"/>
              <w:left w:val="nil"/>
              <w:bottom w:val="single" w:sz="4" w:space="0" w:color="auto"/>
              <w:right w:val="single" w:sz="4" w:space="0" w:color="auto"/>
            </w:tcBorders>
            <w:shd w:val="clear" w:color="auto" w:fill="auto"/>
            <w:vAlign w:val="center"/>
            <w:hideMark/>
          </w:tcPr>
          <w:p w14:paraId="1E091717" w14:textId="77777777" w:rsidR="002E6572" w:rsidRPr="002E6572" w:rsidRDefault="002E6572" w:rsidP="002E6572">
            <w:pPr>
              <w:spacing w:after="0" w:line="240" w:lineRule="auto"/>
              <w:jc w:val="center"/>
              <w:rPr>
                <w:rFonts w:ascii="Arial" w:eastAsia="Times New Roman" w:hAnsi="Arial" w:cs="Arial"/>
                <w:color w:val="000000"/>
                <w:sz w:val="20"/>
                <w:szCs w:val="20"/>
                <w:lang w:eastAsia="ru-RU"/>
              </w:rPr>
            </w:pPr>
            <w:r w:rsidRPr="002E6572">
              <w:rPr>
                <w:rFonts w:ascii="Arial" w:eastAsia="Times New Roman" w:hAnsi="Arial" w:cs="Arial"/>
                <w:color w:val="000000"/>
                <w:sz w:val="20"/>
                <w:szCs w:val="20"/>
                <w:lang w:eastAsia="ru-RU"/>
              </w:rPr>
              <w:t>14 250</w:t>
            </w:r>
          </w:p>
        </w:tc>
      </w:tr>
    </w:tbl>
    <w:p w14:paraId="6617DE08" w14:textId="77777777" w:rsidR="002E6572" w:rsidRPr="007B61B8" w:rsidRDefault="002E6572" w:rsidP="00792C15">
      <w:pPr>
        <w:pStyle w:val="afff9"/>
        <w:spacing w:before="0"/>
        <w:jc w:val="both"/>
      </w:pPr>
    </w:p>
    <w:p w14:paraId="470F0D59" w14:textId="052BD92E" w:rsidR="00497CB7" w:rsidRPr="007B61B8" w:rsidRDefault="00F46092" w:rsidP="00F46092">
      <w:pPr>
        <w:pStyle w:val="affff1"/>
      </w:pPr>
      <w:r w:rsidRPr="007B61B8">
        <w:t>Из таблиц</w:t>
      </w:r>
      <w:r w:rsidR="00D008CB" w:rsidRPr="007B61B8">
        <w:t>ы</w:t>
      </w:r>
      <w:r w:rsidRPr="007B61B8">
        <w:t xml:space="preserve"> </w:t>
      </w:r>
      <w:r w:rsidR="002E6572">
        <w:fldChar w:fldCharType="begin"/>
      </w:r>
      <w:r w:rsidR="002E6572">
        <w:instrText xml:space="preserve"> REF _Ref115037925 \h  \* MERGEFORMAT </w:instrText>
      </w:r>
      <w:r w:rsidR="002E6572">
        <w:fldChar w:fldCharType="separate"/>
      </w:r>
      <w:r w:rsidR="004948FF" w:rsidRPr="004948FF">
        <w:rPr>
          <w:vanish/>
        </w:rPr>
        <w:t xml:space="preserve">Таблица </w:t>
      </w:r>
      <w:r w:rsidR="004948FF">
        <w:t>35</w:t>
      </w:r>
      <w:r w:rsidR="002E6572">
        <w:fldChar w:fldCharType="end"/>
      </w:r>
      <w:r w:rsidRPr="007B61B8">
        <w:t xml:space="preserve"> следует, что </w:t>
      </w:r>
      <w:r w:rsidR="002D345F">
        <w:t>нормативные</w:t>
      </w:r>
      <w:r w:rsidRPr="007B61B8">
        <w:t xml:space="preserve"> потери тепловой энергии по СЦТ </w:t>
      </w:r>
      <w:r w:rsidR="00D008CB" w:rsidRPr="007B61B8">
        <w:t>значительно</w:t>
      </w:r>
      <w:r w:rsidRPr="007B61B8">
        <w:t xml:space="preserve"> превышают </w:t>
      </w:r>
      <w:r w:rsidR="002D345F">
        <w:t>фактические</w:t>
      </w:r>
      <w:r w:rsidR="00D008CB" w:rsidRPr="007B61B8">
        <w:t xml:space="preserve"> значения</w:t>
      </w:r>
      <w:r w:rsidR="00497CB7" w:rsidRPr="007B61B8">
        <w:t>.</w:t>
      </w:r>
    </w:p>
    <w:p w14:paraId="6818FB2C" w14:textId="49F61CAC" w:rsidR="00497CB7" w:rsidRPr="007B61B8" w:rsidRDefault="00497CB7" w:rsidP="00497CB7">
      <w:pPr>
        <w:pStyle w:val="affff1"/>
        <w:rPr>
          <w:rStyle w:val="110"/>
          <w:sz w:val="24"/>
          <w:szCs w:val="24"/>
        </w:rPr>
      </w:pPr>
      <w:r w:rsidRPr="007B61B8">
        <w:rPr>
          <w:rStyle w:val="110"/>
          <w:sz w:val="24"/>
          <w:szCs w:val="24"/>
        </w:rPr>
        <w:t xml:space="preserve">В 2019 г. фактические тепловые потери централизованного теплоснабжения составили </w:t>
      </w:r>
      <w:r w:rsidR="002D345F">
        <w:rPr>
          <w:rStyle w:val="110"/>
          <w:sz w:val="24"/>
          <w:szCs w:val="24"/>
        </w:rPr>
        <w:t>12</w:t>
      </w:r>
      <w:r w:rsidRPr="007B61B8">
        <w:rPr>
          <w:rStyle w:val="110"/>
          <w:sz w:val="24"/>
          <w:szCs w:val="24"/>
        </w:rPr>
        <w:t>,</w:t>
      </w:r>
      <w:r w:rsidR="002D345F">
        <w:rPr>
          <w:rStyle w:val="110"/>
          <w:sz w:val="24"/>
          <w:szCs w:val="24"/>
        </w:rPr>
        <w:t>025</w:t>
      </w:r>
      <w:r w:rsidRPr="007B61B8">
        <w:rPr>
          <w:rStyle w:val="110"/>
          <w:sz w:val="24"/>
          <w:szCs w:val="24"/>
        </w:rPr>
        <w:t xml:space="preserve"> тыс. Гкал, т.е. снизились относительно 2018 года на </w:t>
      </w:r>
      <w:r w:rsidR="002D345F">
        <w:rPr>
          <w:rStyle w:val="110"/>
          <w:sz w:val="24"/>
          <w:szCs w:val="24"/>
        </w:rPr>
        <w:t>1,215</w:t>
      </w:r>
      <w:r w:rsidRPr="007B61B8">
        <w:rPr>
          <w:rStyle w:val="110"/>
          <w:sz w:val="24"/>
          <w:szCs w:val="24"/>
        </w:rPr>
        <w:t xml:space="preserve"> тыс. Гкал (1</w:t>
      </w:r>
      <w:r w:rsidR="002D345F">
        <w:rPr>
          <w:rStyle w:val="110"/>
          <w:sz w:val="24"/>
          <w:szCs w:val="24"/>
        </w:rPr>
        <w:t>0</w:t>
      </w:r>
      <w:r w:rsidRPr="007B61B8">
        <w:rPr>
          <w:rStyle w:val="110"/>
          <w:sz w:val="24"/>
          <w:szCs w:val="24"/>
        </w:rPr>
        <w:t>,</w:t>
      </w:r>
      <w:r w:rsidR="002D345F">
        <w:rPr>
          <w:rStyle w:val="110"/>
          <w:sz w:val="24"/>
          <w:szCs w:val="24"/>
        </w:rPr>
        <w:t>1</w:t>
      </w:r>
      <w:r w:rsidRPr="007B61B8">
        <w:rPr>
          <w:rStyle w:val="110"/>
          <w:sz w:val="24"/>
          <w:szCs w:val="24"/>
        </w:rPr>
        <w:t>%).</w:t>
      </w:r>
      <w:r w:rsidR="006B3807" w:rsidRPr="007B61B8">
        <w:rPr>
          <w:rStyle w:val="110"/>
          <w:sz w:val="24"/>
          <w:szCs w:val="24"/>
        </w:rPr>
        <w:t xml:space="preserve"> </w:t>
      </w:r>
    </w:p>
    <w:p w14:paraId="25A4D486" w14:textId="77363C89" w:rsidR="00D008CB" w:rsidRPr="007B61B8" w:rsidRDefault="00497CB7" w:rsidP="00F46092">
      <w:pPr>
        <w:pStyle w:val="affff1"/>
      </w:pPr>
      <w:r w:rsidRPr="007B61B8">
        <w:t>Д</w:t>
      </w:r>
      <w:r w:rsidR="00F46092" w:rsidRPr="007B61B8">
        <w:t xml:space="preserve">ля котельных </w:t>
      </w:r>
      <w:r w:rsidR="00CA5365" w:rsidRPr="007B61B8">
        <w:t xml:space="preserve">в зонах деятельности ЕТО </w:t>
      </w:r>
      <w:r w:rsidR="002D345F">
        <w:t>ГУП СК «</w:t>
      </w:r>
      <w:proofErr w:type="spellStart"/>
      <w:r w:rsidR="002D345F">
        <w:t>Крайтеплоэнерго</w:t>
      </w:r>
      <w:proofErr w:type="spellEnd"/>
      <w:r w:rsidR="002D345F">
        <w:t>»</w:t>
      </w:r>
      <w:r w:rsidR="00D008CB" w:rsidRPr="007B61B8">
        <w:t xml:space="preserve"> в рассматриваемый период фактические потери для различных систем </w:t>
      </w:r>
      <w:r w:rsidR="001C6B09" w:rsidRPr="007B61B8">
        <w:t>теплоснабжения</w:t>
      </w:r>
      <w:r w:rsidR="00D008CB" w:rsidRPr="007B61B8">
        <w:t xml:space="preserve"> отличаются от нормативных в меньшую сторону. Отрицательные значения фактических тепловых потерь для ряда систем теплоснабжения обусловлены</w:t>
      </w:r>
      <w:r w:rsidRPr="007B61B8">
        <w:t xml:space="preserve"> недостаточной степенью </w:t>
      </w:r>
      <w:proofErr w:type="spellStart"/>
      <w:r w:rsidRPr="007B61B8">
        <w:t>оприборенности</w:t>
      </w:r>
      <w:proofErr w:type="spellEnd"/>
      <w:r w:rsidRPr="007B61B8">
        <w:t xml:space="preserve"> абонентов указанных систем теплоснабжения.</w:t>
      </w:r>
    </w:p>
    <w:p w14:paraId="53C24CEC" w14:textId="229C5396" w:rsidR="000C5B59" w:rsidRPr="007B61B8" w:rsidRDefault="000C5B59" w:rsidP="0005399F">
      <w:pPr>
        <w:pStyle w:val="affff1"/>
        <w:rPr>
          <w:rStyle w:val="110"/>
          <w:sz w:val="24"/>
          <w:szCs w:val="24"/>
        </w:rPr>
      </w:pPr>
      <w:r w:rsidRPr="007B61B8">
        <w:rPr>
          <w:rStyle w:val="110"/>
          <w:sz w:val="24"/>
          <w:szCs w:val="24"/>
        </w:rPr>
        <w:t>В целях сокращения сверхнормативных потерь тепловой энергии, связанных с ненормативным состоянием тепловой изоляции (отсутствие, нарушение</w:t>
      </w:r>
      <w:r w:rsidR="00A45893" w:rsidRPr="007B61B8">
        <w:rPr>
          <w:rStyle w:val="110"/>
          <w:sz w:val="24"/>
          <w:szCs w:val="24"/>
        </w:rPr>
        <w:t>)</w:t>
      </w:r>
      <w:r w:rsidRPr="007B61B8">
        <w:rPr>
          <w:rStyle w:val="110"/>
          <w:sz w:val="24"/>
          <w:szCs w:val="24"/>
        </w:rPr>
        <w:t xml:space="preserve"> запланирован ряд мероприятий, связанных с реконструкцией изоляц</w:t>
      </w:r>
      <w:r w:rsidR="00996C3D" w:rsidRPr="007B61B8">
        <w:rPr>
          <w:rStyle w:val="110"/>
          <w:sz w:val="24"/>
          <w:szCs w:val="24"/>
        </w:rPr>
        <w:t>ии</w:t>
      </w:r>
      <w:r w:rsidRPr="007B61B8">
        <w:rPr>
          <w:rStyle w:val="110"/>
          <w:sz w:val="24"/>
          <w:szCs w:val="24"/>
        </w:rPr>
        <w:t xml:space="preserve"> тепловых сетей. Кроме того, ведутся работы:</w:t>
      </w:r>
    </w:p>
    <w:p w14:paraId="600DE135" w14:textId="7B06B024" w:rsidR="000C5B59" w:rsidRPr="007B61B8" w:rsidRDefault="000C5B59" w:rsidP="00EF70F4">
      <w:pPr>
        <w:pStyle w:val="affff1"/>
        <w:numPr>
          <w:ilvl w:val="0"/>
          <w:numId w:val="21"/>
        </w:numPr>
        <w:ind w:left="709"/>
        <w:rPr>
          <w:rStyle w:val="110"/>
          <w:sz w:val="24"/>
          <w:szCs w:val="24"/>
        </w:rPr>
      </w:pPr>
      <w:r w:rsidRPr="007B61B8">
        <w:rPr>
          <w:rStyle w:val="110"/>
          <w:sz w:val="24"/>
          <w:szCs w:val="24"/>
        </w:rPr>
        <w:t xml:space="preserve">в </w:t>
      </w:r>
      <w:proofErr w:type="spellStart"/>
      <w:r w:rsidR="00564CFE" w:rsidRPr="007B61B8">
        <w:rPr>
          <w:rStyle w:val="110"/>
          <w:sz w:val="24"/>
          <w:szCs w:val="24"/>
        </w:rPr>
        <w:t>межотопительный</w:t>
      </w:r>
      <w:proofErr w:type="spellEnd"/>
      <w:r w:rsidRPr="007B61B8">
        <w:rPr>
          <w:rStyle w:val="110"/>
          <w:sz w:val="24"/>
          <w:szCs w:val="24"/>
        </w:rPr>
        <w:t xml:space="preserve"> период проводится гидравлическая наладка тепловых сетей с установкой расчетных ограничивающих устройств у абонентов с целью обеспечения расчетного </w:t>
      </w:r>
      <w:proofErr w:type="spellStart"/>
      <w:r w:rsidRPr="007B61B8">
        <w:rPr>
          <w:rStyle w:val="110"/>
          <w:sz w:val="24"/>
          <w:szCs w:val="24"/>
        </w:rPr>
        <w:t>потокораспределения</w:t>
      </w:r>
      <w:proofErr w:type="spellEnd"/>
      <w:r w:rsidRPr="007B61B8">
        <w:rPr>
          <w:rStyle w:val="110"/>
          <w:sz w:val="24"/>
          <w:szCs w:val="24"/>
        </w:rPr>
        <w:t xml:space="preserve"> и сокращения сверхнормативного теплопотребления абонентами;</w:t>
      </w:r>
    </w:p>
    <w:p w14:paraId="0F85A88A" w14:textId="1B85A27D" w:rsidR="000C5B59" w:rsidRPr="007B61B8" w:rsidRDefault="000C5B59" w:rsidP="00EF70F4">
      <w:pPr>
        <w:pStyle w:val="affff1"/>
        <w:numPr>
          <w:ilvl w:val="0"/>
          <w:numId w:val="21"/>
        </w:numPr>
        <w:ind w:left="709"/>
        <w:rPr>
          <w:rStyle w:val="110"/>
          <w:sz w:val="24"/>
          <w:szCs w:val="24"/>
        </w:rPr>
      </w:pPr>
      <w:r w:rsidRPr="007B61B8">
        <w:rPr>
          <w:rStyle w:val="110"/>
          <w:sz w:val="24"/>
          <w:szCs w:val="24"/>
        </w:rPr>
        <w:t>выдаются предписа</w:t>
      </w:r>
      <w:r w:rsidR="00D31F0F" w:rsidRPr="007B61B8">
        <w:rPr>
          <w:rStyle w:val="110"/>
          <w:sz w:val="24"/>
          <w:szCs w:val="24"/>
        </w:rPr>
        <w:t>ния обслуживающим организациям с</w:t>
      </w:r>
      <w:r w:rsidRPr="007B61B8">
        <w:rPr>
          <w:rStyle w:val="110"/>
          <w:sz w:val="24"/>
          <w:szCs w:val="24"/>
        </w:rPr>
        <w:t xml:space="preserve"> дальнейши</w:t>
      </w:r>
      <w:r w:rsidR="00D31F0F" w:rsidRPr="007B61B8">
        <w:rPr>
          <w:rStyle w:val="110"/>
          <w:sz w:val="24"/>
          <w:szCs w:val="24"/>
        </w:rPr>
        <w:t>м</w:t>
      </w:r>
      <w:r w:rsidRPr="007B61B8">
        <w:rPr>
          <w:rStyle w:val="110"/>
          <w:sz w:val="24"/>
          <w:szCs w:val="24"/>
        </w:rPr>
        <w:t xml:space="preserve"> контрол</w:t>
      </w:r>
      <w:r w:rsidR="00D31F0F" w:rsidRPr="007B61B8">
        <w:rPr>
          <w:rStyle w:val="110"/>
          <w:sz w:val="24"/>
          <w:szCs w:val="24"/>
        </w:rPr>
        <w:t>ем</w:t>
      </w:r>
      <w:r w:rsidRPr="007B61B8">
        <w:rPr>
          <w:rStyle w:val="110"/>
          <w:sz w:val="24"/>
          <w:szCs w:val="24"/>
        </w:rPr>
        <w:t xml:space="preserve"> по восстановлению изоляции трубопроводов, расположенных в подвалах зданий.</w:t>
      </w:r>
    </w:p>
    <w:p w14:paraId="22273A60" w14:textId="77777777" w:rsidR="00B620C9" w:rsidRPr="007B61B8" w:rsidRDefault="00B620C9" w:rsidP="00FA6554">
      <w:pPr>
        <w:pStyle w:val="2fd"/>
      </w:pPr>
      <w:bookmarkStart w:id="247" w:name="_Toc4414685"/>
      <w:bookmarkStart w:id="248" w:name="_Toc4493689"/>
      <w:bookmarkStart w:id="249" w:name="_Toc115167919"/>
      <w:r w:rsidRPr="007B61B8">
        <w:lastRenderedPageBreak/>
        <w:t>3.15 Предписания надзорных органов по запрещению дальнейшей эксплуатации участков тепловой сети и результаты их исполнения</w:t>
      </w:r>
      <w:bookmarkEnd w:id="247"/>
      <w:bookmarkEnd w:id="248"/>
      <w:bookmarkEnd w:id="249"/>
    </w:p>
    <w:p w14:paraId="55F74BDE" w14:textId="5AC3D0CD" w:rsidR="00B620C9" w:rsidRPr="007B61B8" w:rsidRDefault="00B620C9" w:rsidP="0005399F">
      <w:pPr>
        <w:pStyle w:val="affff1"/>
        <w:rPr>
          <w:rStyle w:val="110"/>
          <w:sz w:val="24"/>
          <w:szCs w:val="24"/>
        </w:rPr>
      </w:pPr>
      <w:r w:rsidRPr="007B61B8">
        <w:rPr>
          <w:rStyle w:val="110"/>
          <w:sz w:val="24"/>
          <w:szCs w:val="24"/>
        </w:rPr>
        <w:t>По состоянию на 20</w:t>
      </w:r>
      <w:r w:rsidR="001C283C" w:rsidRPr="007B61B8">
        <w:rPr>
          <w:rStyle w:val="110"/>
          <w:sz w:val="24"/>
          <w:szCs w:val="24"/>
        </w:rPr>
        <w:t>2</w:t>
      </w:r>
      <w:r w:rsidR="002D345F">
        <w:rPr>
          <w:rStyle w:val="110"/>
          <w:sz w:val="24"/>
          <w:szCs w:val="24"/>
        </w:rPr>
        <w:t>2</w:t>
      </w:r>
      <w:r w:rsidRPr="007B61B8">
        <w:rPr>
          <w:rStyle w:val="110"/>
          <w:sz w:val="24"/>
          <w:szCs w:val="24"/>
        </w:rPr>
        <w:t xml:space="preserve"> год предписания надзорных органов по запрещению дальнейшей эксплуатации участков теплов</w:t>
      </w:r>
      <w:r w:rsidR="000961F9" w:rsidRPr="007B61B8">
        <w:rPr>
          <w:rStyle w:val="110"/>
          <w:sz w:val="24"/>
          <w:szCs w:val="24"/>
        </w:rPr>
        <w:t>ых</w:t>
      </w:r>
      <w:r w:rsidRPr="007B61B8">
        <w:rPr>
          <w:rStyle w:val="110"/>
          <w:sz w:val="24"/>
          <w:szCs w:val="24"/>
        </w:rPr>
        <w:t xml:space="preserve"> сет</w:t>
      </w:r>
      <w:r w:rsidR="000961F9" w:rsidRPr="007B61B8">
        <w:rPr>
          <w:rStyle w:val="110"/>
          <w:sz w:val="24"/>
          <w:szCs w:val="24"/>
        </w:rPr>
        <w:t>ей</w:t>
      </w:r>
      <w:r w:rsidRPr="007B61B8">
        <w:rPr>
          <w:rStyle w:val="110"/>
          <w:sz w:val="24"/>
          <w:szCs w:val="24"/>
        </w:rPr>
        <w:t xml:space="preserve"> </w:t>
      </w:r>
      <w:r w:rsidR="002D345F">
        <w:t>ГУП СК «</w:t>
      </w:r>
      <w:proofErr w:type="spellStart"/>
      <w:r w:rsidR="002D345F">
        <w:t>Крайтеплоэнерго</w:t>
      </w:r>
      <w:proofErr w:type="spellEnd"/>
      <w:r w:rsidR="002D345F">
        <w:t>» в Шпаковском МО</w:t>
      </w:r>
      <w:r w:rsidRPr="007B61B8">
        <w:rPr>
          <w:rStyle w:val="110"/>
          <w:sz w:val="24"/>
          <w:szCs w:val="24"/>
        </w:rPr>
        <w:t xml:space="preserve"> не выдавались.</w:t>
      </w:r>
    </w:p>
    <w:p w14:paraId="0B265912" w14:textId="77777777" w:rsidR="00B620C9" w:rsidRPr="007B61B8" w:rsidRDefault="00B620C9" w:rsidP="00FA6554">
      <w:pPr>
        <w:pStyle w:val="2fd"/>
      </w:pPr>
      <w:bookmarkStart w:id="250" w:name="_Toc4414686"/>
      <w:bookmarkStart w:id="251" w:name="_Toc4493690"/>
      <w:bookmarkStart w:id="252" w:name="_Toc115167920"/>
      <w:r w:rsidRPr="007B61B8">
        <w:t xml:space="preserve">3.16 Описание наиболее распространенных типов присоединений </w:t>
      </w:r>
      <w:proofErr w:type="spellStart"/>
      <w:r w:rsidRPr="007B61B8">
        <w:t>теплопотребляющих</w:t>
      </w:r>
      <w:proofErr w:type="spellEnd"/>
      <w:r w:rsidRPr="007B61B8">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250"/>
      <w:bookmarkEnd w:id="251"/>
      <w:bookmarkEnd w:id="252"/>
    </w:p>
    <w:p w14:paraId="5933BDB6" w14:textId="6B1857BA" w:rsidR="00B620C9" w:rsidRPr="007B61B8" w:rsidRDefault="00B620C9" w:rsidP="0005399F">
      <w:pPr>
        <w:pStyle w:val="affff1"/>
      </w:pPr>
      <w:r w:rsidRPr="007B61B8">
        <w:rPr>
          <w:rStyle w:val="110"/>
          <w:sz w:val="24"/>
          <w:szCs w:val="24"/>
        </w:rPr>
        <w:t xml:space="preserve">Присоединение потребителей к тепловым сетям в </w:t>
      </w:r>
      <w:r w:rsidR="002D345F">
        <w:rPr>
          <w:rStyle w:val="110"/>
          <w:sz w:val="24"/>
          <w:szCs w:val="24"/>
        </w:rPr>
        <w:t xml:space="preserve">Шпаковском МО </w:t>
      </w:r>
      <w:r w:rsidRPr="007B61B8">
        <w:rPr>
          <w:rStyle w:val="110"/>
          <w:sz w:val="24"/>
          <w:szCs w:val="24"/>
        </w:rPr>
        <w:t xml:space="preserve">осуществляется через </w:t>
      </w:r>
      <w:r w:rsidR="000961F9" w:rsidRPr="007B61B8">
        <w:rPr>
          <w:rStyle w:val="110"/>
          <w:sz w:val="24"/>
          <w:szCs w:val="24"/>
        </w:rPr>
        <w:t>и</w:t>
      </w:r>
      <w:r w:rsidRPr="007B61B8">
        <w:rPr>
          <w:rStyle w:val="110"/>
          <w:sz w:val="24"/>
          <w:szCs w:val="24"/>
        </w:rPr>
        <w:t>ндивидуальные тепловые пункты (ИТП). Необходимость строительства ИТП обусловлена требованиями законов и соответствующих технических регламентов, а также строительных норм и правил.</w:t>
      </w:r>
    </w:p>
    <w:p w14:paraId="3101D578" w14:textId="75423158" w:rsidR="00B620C9" w:rsidRPr="007B61B8" w:rsidRDefault="00B620C9" w:rsidP="0005399F">
      <w:pPr>
        <w:pStyle w:val="affff1"/>
        <w:rPr>
          <w:rStyle w:val="110"/>
          <w:sz w:val="24"/>
          <w:szCs w:val="24"/>
        </w:rPr>
      </w:pPr>
      <w:r w:rsidRPr="007B61B8">
        <w:rPr>
          <w:rStyle w:val="110"/>
          <w:sz w:val="24"/>
          <w:szCs w:val="24"/>
        </w:rPr>
        <w:t>По состоянию на 01.01.20</w:t>
      </w:r>
      <w:r w:rsidR="001C283C" w:rsidRPr="007B61B8">
        <w:rPr>
          <w:rStyle w:val="110"/>
          <w:sz w:val="24"/>
          <w:szCs w:val="24"/>
        </w:rPr>
        <w:t>2</w:t>
      </w:r>
      <w:r w:rsidR="002D345F">
        <w:rPr>
          <w:rStyle w:val="110"/>
          <w:sz w:val="24"/>
          <w:szCs w:val="24"/>
        </w:rPr>
        <w:t>2</w:t>
      </w:r>
      <w:r w:rsidRPr="007B61B8">
        <w:rPr>
          <w:rStyle w:val="110"/>
          <w:sz w:val="24"/>
          <w:szCs w:val="24"/>
        </w:rPr>
        <w:t xml:space="preserve"> г</w:t>
      </w:r>
      <w:r w:rsidR="00930BEC" w:rsidRPr="007B61B8">
        <w:rPr>
          <w:rStyle w:val="110"/>
          <w:sz w:val="24"/>
          <w:szCs w:val="24"/>
        </w:rPr>
        <w:t>.</w:t>
      </w:r>
      <w:r w:rsidRPr="007B61B8">
        <w:rPr>
          <w:rStyle w:val="110"/>
          <w:sz w:val="24"/>
          <w:szCs w:val="24"/>
        </w:rPr>
        <w:t xml:space="preserve"> система теплоснабжения </w:t>
      </w:r>
      <w:r w:rsidR="002D345F">
        <w:rPr>
          <w:rStyle w:val="110"/>
          <w:sz w:val="24"/>
          <w:szCs w:val="24"/>
        </w:rPr>
        <w:t>Шпаковского МО</w:t>
      </w:r>
      <w:r w:rsidRPr="007B61B8">
        <w:rPr>
          <w:rStyle w:val="110"/>
          <w:sz w:val="24"/>
          <w:szCs w:val="24"/>
        </w:rPr>
        <w:t xml:space="preserve"> </w:t>
      </w:r>
      <w:r w:rsidR="002D345F">
        <w:rPr>
          <w:rStyle w:val="110"/>
          <w:sz w:val="24"/>
          <w:szCs w:val="24"/>
        </w:rPr>
        <w:t xml:space="preserve">работает </w:t>
      </w:r>
      <w:r w:rsidRPr="007B61B8">
        <w:rPr>
          <w:rStyle w:val="110"/>
          <w:sz w:val="24"/>
          <w:szCs w:val="24"/>
        </w:rPr>
        <w:t xml:space="preserve">по зависимой схеме. Схема подключения ГВС – </w:t>
      </w:r>
      <w:r w:rsidR="002D345F">
        <w:rPr>
          <w:rStyle w:val="110"/>
          <w:sz w:val="24"/>
          <w:szCs w:val="24"/>
        </w:rPr>
        <w:t>закрытая</w:t>
      </w:r>
      <w:r w:rsidRPr="007B61B8">
        <w:rPr>
          <w:rStyle w:val="110"/>
          <w:sz w:val="24"/>
          <w:szCs w:val="24"/>
        </w:rPr>
        <w:t>.</w:t>
      </w:r>
    </w:p>
    <w:p w14:paraId="2C131812" w14:textId="03A1507C" w:rsidR="00161841" w:rsidRPr="007B61B8" w:rsidRDefault="00161841" w:rsidP="0005399F">
      <w:pPr>
        <w:pStyle w:val="affff1"/>
        <w:rPr>
          <w:rStyle w:val="110"/>
          <w:sz w:val="24"/>
          <w:szCs w:val="24"/>
        </w:rPr>
      </w:pPr>
      <w:r w:rsidRPr="007B61B8">
        <w:rPr>
          <w:rStyle w:val="110"/>
          <w:sz w:val="24"/>
          <w:szCs w:val="24"/>
        </w:rPr>
        <w:t>Наиболее распространенными схемами подключения являются:</w:t>
      </w:r>
    </w:p>
    <w:p w14:paraId="5E9955D3" w14:textId="30225FBB" w:rsidR="00161841" w:rsidRPr="002D345F" w:rsidRDefault="002D345F" w:rsidP="00EF70F4">
      <w:pPr>
        <w:pStyle w:val="affff1"/>
        <w:numPr>
          <w:ilvl w:val="0"/>
          <w:numId w:val="22"/>
        </w:numPr>
        <w:rPr>
          <w:rStyle w:val="110"/>
          <w:sz w:val="24"/>
          <w:szCs w:val="24"/>
        </w:rPr>
      </w:pPr>
      <w:r w:rsidRPr="002D345F">
        <w:rPr>
          <w:rFonts w:cs="Arial"/>
          <w:szCs w:val="24"/>
        </w:rPr>
        <w:t>ТП с зависимым присоединением (при температурном графике отпуска тепла от источника в тепловые сети 95/70 °С)</w:t>
      </w:r>
      <w:r w:rsidR="00161841" w:rsidRPr="002D345F">
        <w:rPr>
          <w:rStyle w:val="110"/>
          <w:sz w:val="24"/>
          <w:szCs w:val="24"/>
        </w:rPr>
        <w:t>;</w:t>
      </w:r>
    </w:p>
    <w:p w14:paraId="2D777170" w14:textId="65E58368" w:rsidR="00161841" w:rsidRPr="007B61B8" w:rsidRDefault="00161841" w:rsidP="00EF70F4">
      <w:pPr>
        <w:pStyle w:val="affff1"/>
        <w:numPr>
          <w:ilvl w:val="0"/>
          <w:numId w:val="22"/>
        </w:numPr>
        <w:rPr>
          <w:rStyle w:val="110"/>
          <w:sz w:val="24"/>
          <w:szCs w:val="24"/>
        </w:rPr>
      </w:pPr>
      <w:r w:rsidRPr="007B61B8">
        <w:rPr>
          <w:rStyle w:val="110"/>
          <w:sz w:val="24"/>
          <w:szCs w:val="24"/>
        </w:rPr>
        <w:t xml:space="preserve">схема с </w:t>
      </w:r>
      <w:r w:rsidR="002D345F">
        <w:rPr>
          <w:rStyle w:val="110"/>
          <w:sz w:val="24"/>
          <w:szCs w:val="24"/>
        </w:rPr>
        <w:t>закрытым</w:t>
      </w:r>
      <w:r w:rsidRPr="007B61B8">
        <w:rPr>
          <w:rStyle w:val="110"/>
          <w:sz w:val="24"/>
          <w:szCs w:val="24"/>
        </w:rPr>
        <w:t xml:space="preserve"> </w:t>
      </w:r>
      <w:proofErr w:type="spellStart"/>
      <w:r w:rsidRPr="007B61B8">
        <w:rPr>
          <w:rStyle w:val="110"/>
          <w:sz w:val="24"/>
          <w:szCs w:val="24"/>
        </w:rPr>
        <w:t>водоразбором</w:t>
      </w:r>
      <w:proofErr w:type="spellEnd"/>
      <w:r w:rsidRPr="007B61B8">
        <w:rPr>
          <w:rStyle w:val="110"/>
          <w:sz w:val="24"/>
          <w:szCs w:val="24"/>
        </w:rPr>
        <w:t xml:space="preserve"> на </w:t>
      </w:r>
      <w:r w:rsidR="002D345F" w:rsidRPr="007B61B8">
        <w:rPr>
          <w:rStyle w:val="110"/>
          <w:sz w:val="24"/>
          <w:szCs w:val="24"/>
        </w:rPr>
        <w:t>ГВС.</w:t>
      </w:r>
    </w:p>
    <w:p w14:paraId="10AB3ACA" w14:textId="40F5F0AD" w:rsidR="00161841" w:rsidRPr="007B61B8" w:rsidRDefault="008E5025" w:rsidP="00276CD5">
      <w:pPr>
        <w:pStyle w:val="affff1"/>
      </w:pPr>
      <w:r w:rsidRPr="007B61B8">
        <w:tab/>
      </w:r>
    </w:p>
    <w:p w14:paraId="42C722C7" w14:textId="66507D4D" w:rsidR="00B620C9" w:rsidRPr="007B61B8" w:rsidRDefault="00B620C9" w:rsidP="00FA6554">
      <w:pPr>
        <w:pStyle w:val="2fd"/>
      </w:pPr>
      <w:bookmarkStart w:id="253" w:name="_Toc4414687"/>
      <w:bookmarkStart w:id="254" w:name="_Toc4493691"/>
      <w:bookmarkStart w:id="255" w:name="_Toc115167921"/>
      <w:r w:rsidRPr="007B61B8">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53"/>
      <w:bookmarkEnd w:id="254"/>
      <w:bookmarkEnd w:id="255"/>
    </w:p>
    <w:p w14:paraId="68796240" w14:textId="51A5770D" w:rsidR="00276CD5" w:rsidRPr="00276CD5" w:rsidRDefault="00276CD5" w:rsidP="00276CD5">
      <w:pPr>
        <w:pStyle w:val="affff1"/>
      </w:pPr>
      <w:r w:rsidRPr="00276CD5">
        <w:t>Общее количество точек поставки тепловой энергии – 273 шт. по состоянию на 202</w:t>
      </w:r>
      <w:r>
        <w:t>1</w:t>
      </w:r>
      <w:r w:rsidRPr="00276CD5">
        <w:t xml:space="preserve"> год от источника тепловой энергии, эксплуатируемой ГУП СК «</w:t>
      </w:r>
      <w:proofErr w:type="spellStart"/>
      <w:r w:rsidRPr="00276CD5">
        <w:t>Крайтеплоэнерго</w:t>
      </w:r>
      <w:proofErr w:type="spellEnd"/>
      <w:r w:rsidRPr="00276CD5">
        <w:t>» в границах муниципального округа, 111 точек, оборудованы коммерческими приборами учета.</w:t>
      </w:r>
    </w:p>
    <w:p w14:paraId="13BB21B8" w14:textId="227D1271" w:rsidR="00276CD5" w:rsidRDefault="00276CD5" w:rsidP="00276CD5">
      <w:pPr>
        <w:pStyle w:val="affff1"/>
        <w:spacing w:after="0"/>
      </w:pPr>
      <w:bookmarkStart w:id="256" w:name="_Toc81505720"/>
      <w:r>
        <w:t xml:space="preserve">Таблица </w:t>
      </w:r>
      <w:fldSimple w:instr=" SEQ Таблица \* ARABIC ">
        <w:r w:rsidR="004948FF">
          <w:rPr>
            <w:noProof/>
          </w:rPr>
          <w:t>36</w:t>
        </w:r>
      </w:fldSimple>
      <w:r>
        <w:t xml:space="preserve"> – Сведения о наличии у абонентов коммерческого приборного учета тепловой энергии на системах теплоснабжения, эксплуатируемых ГУП СК «</w:t>
      </w:r>
      <w:proofErr w:type="spellStart"/>
      <w:r>
        <w:t>Крайтепоэнерго</w:t>
      </w:r>
      <w:proofErr w:type="spellEnd"/>
      <w:r>
        <w:t>» в границах Шпаковского МО СК</w:t>
      </w:r>
      <w:bookmarkEnd w:id="256"/>
    </w:p>
    <w:tbl>
      <w:tblPr>
        <w:tblStyle w:val="af7"/>
        <w:tblW w:w="0" w:type="auto"/>
        <w:tblLook w:val="04A0" w:firstRow="1" w:lastRow="0" w:firstColumn="1" w:lastColumn="0" w:noHBand="0" w:noVBand="1"/>
      </w:tblPr>
      <w:tblGrid>
        <w:gridCol w:w="988"/>
        <w:gridCol w:w="2089"/>
        <w:gridCol w:w="2089"/>
        <w:gridCol w:w="2089"/>
        <w:gridCol w:w="2090"/>
      </w:tblGrid>
      <w:tr w:rsidR="00276CD5" w:rsidRPr="00235224" w14:paraId="5B8A5C02" w14:textId="77777777" w:rsidTr="00276CD5">
        <w:trPr>
          <w:tblHeader/>
        </w:trPr>
        <w:tc>
          <w:tcPr>
            <w:tcW w:w="988" w:type="dxa"/>
            <w:shd w:val="clear" w:color="auto" w:fill="F2F2F2" w:themeFill="background1" w:themeFillShade="F2"/>
            <w:vAlign w:val="center"/>
          </w:tcPr>
          <w:p w14:paraId="0D095BF9"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lastRenderedPageBreak/>
              <w:t>Год</w:t>
            </w:r>
          </w:p>
        </w:tc>
        <w:tc>
          <w:tcPr>
            <w:tcW w:w="2089" w:type="dxa"/>
            <w:shd w:val="clear" w:color="auto" w:fill="F2F2F2" w:themeFill="background1" w:themeFillShade="F2"/>
            <w:vAlign w:val="center"/>
          </w:tcPr>
          <w:p w14:paraId="3B1A27EA"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Общее количество точек поставки тепловой энергии, шт.</w:t>
            </w:r>
          </w:p>
        </w:tc>
        <w:tc>
          <w:tcPr>
            <w:tcW w:w="2089" w:type="dxa"/>
            <w:shd w:val="clear" w:color="auto" w:fill="F2F2F2" w:themeFill="background1" w:themeFillShade="F2"/>
            <w:vAlign w:val="center"/>
          </w:tcPr>
          <w:p w14:paraId="757A0848"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Количество точек поставки, оборудованных приборами учета, шт.</w:t>
            </w:r>
          </w:p>
        </w:tc>
        <w:tc>
          <w:tcPr>
            <w:tcW w:w="2089" w:type="dxa"/>
            <w:shd w:val="clear" w:color="auto" w:fill="F2F2F2" w:themeFill="background1" w:themeFillShade="F2"/>
            <w:vAlign w:val="center"/>
          </w:tcPr>
          <w:p w14:paraId="659CAEE9"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Количество точек поставки, не оборудованных приборами учета, шт.</w:t>
            </w:r>
          </w:p>
        </w:tc>
        <w:tc>
          <w:tcPr>
            <w:tcW w:w="2090" w:type="dxa"/>
            <w:shd w:val="clear" w:color="auto" w:fill="F2F2F2" w:themeFill="background1" w:themeFillShade="F2"/>
            <w:vAlign w:val="center"/>
          </w:tcPr>
          <w:p w14:paraId="46EF0B1E"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Процент оснащенности приборами учета тепловой энергии</w:t>
            </w:r>
          </w:p>
        </w:tc>
      </w:tr>
      <w:tr w:rsidR="00276CD5" w:rsidRPr="00235224" w14:paraId="1C6EF282" w14:textId="77777777" w:rsidTr="00276CD5">
        <w:tc>
          <w:tcPr>
            <w:tcW w:w="988" w:type="dxa"/>
            <w:vAlign w:val="center"/>
          </w:tcPr>
          <w:p w14:paraId="65F897F5" w14:textId="3405A039"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202</w:t>
            </w:r>
            <w:r>
              <w:rPr>
                <w:rFonts w:ascii="Arial" w:eastAsia="Times New Roman" w:hAnsi="Arial" w:cs="Arial"/>
                <w:color w:val="000000"/>
                <w:lang w:eastAsia="ru-RU"/>
              </w:rPr>
              <w:t>1</w:t>
            </w:r>
          </w:p>
        </w:tc>
        <w:tc>
          <w:tcPr>
            <w:tcW w:w="2089" w:type="dxa"/>
            <w:vAlign w:val="center"/>
          </w:tcPr>
          <w:p w14:paraId="0CEA8D0A"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273</w:t>
            </w:r>
          </w:p>
        </w:tc>
        <w:tc>
          <w:tcPr>
            <w:tcW w:w="2089" w:type="dxa"/>
            <w:vAlign w:val="center"/>
          </w:tcPr>
          <w:p w14:paraId="1D3175DA"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111</w:t>
            </w:r>
          </w:p>
        </w:tc>
        <w:tc>
          <w:tcPr>
            <w:tcW w:w="2089" w:type="dxa"/>
            <w:vAlign w:val="center"/>
          </w:tcPr>
          <w:p w14:paraId="0D82EF09"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162</w:t>
            </w:r>
          </w:p>
        </w:tc>
        <w:tc>
          <w:tcPr>
            <w:tcW w:w="2090" w:type="dxa"/>
            <w:vAlign w:val="center"/>
          </w:tcPr>
          <w:p w14:paraId="7318E0A4" w14:textId="77777777" w:rsidR="00276CD5" w:rsidRPr="00276CD5" w:rsidRDefault="00276CD5" w:rsidP="00276CD5">
            <w:pPr>
              <w:jc w:val="center"/>
              <w:rPr>
                <w:rFonts w:ascii="Arial" w:eastAsia="Times New Roman" w:hAnsi="Arial" w:cs="Arial"/>
                <w:color w:val="000000"/>
                <w:lang w:eastAsia="ru-RU"/>
              </w:rPr>
            </w:pPr>
            <w:r w:rsidRPr="00276CD5">
              <w:rPr>
                <w:rFonts w:ascii="Arial" w:eastAsia="Times New Roman" w:hAnsi="Arial" w:cs="Arial"/>
                <w:color w:val="000000"/>
                <w:lang w:eastAsia="ru-RU"/>
              </w:rPr>
              <w:t>41%</w:t>
            </w:r>
          </w:p>
        </w:tc>
      </w:tr>
    </w:tbl>
    <w:p w14:paraId="195396A6" w14:textId="77777777" w:rsidR="00276CD5" w:rsidRPr="00276CD5" w:rsidRDefault="00276CD5" w:rsidP="00276CD5">
      <w:pPr>
        <w:pStyle w:val="affff1"/>
      </w:pPr>
      <w:r w:rsidRPr="00276CD5">
        <w:t xml:space="preserve">Планы по установке приборов учета отпускаемой потребителям тепловой энергии и теплоносителя теплоснабжающими организациями отсутствуют. </w:t>
      </w:r>
    </w:p>
    <w:p w14:paraId="779D45EE" w14:textId="77777777" w:rsidR="00B620C9" w:rsidRPr="007B61B8" w:rsidRDefault="00B620C9" w:rsidP="00FA6554">
      <w:pPr>
        <w:pStyle w:val="2fd"/>
      </w:pPr>
      <w:bookmarkStart w:id="257" w:name="_Toc4414691"/>
      <w:bookmarkStart w:id="258" w:name="_Toc4493695"/>
      <w:bookmarkStart w:id="259" w:name="_Toc115167922"/>
      <w:r w:rsidRPr="007B61B8">
        <w:t>3.18 Анализ работы диспетчерских служб теплоснабжающих (</w:t>
      </w:r>
      <w:proofErr w:type="spellStart"/>
      <w:r w:rsidRPr="007B61B8">
        <w:t>теплосетевых</w:t>
      </w:r>
      <w:proofErr w:type="spellEnd"/>
      <w:r w:rsidRPr="007B61B8">
        <w:t>) организаций и используемых средств автоматизации, телемеханизации и связи</w:t>
      </w:r>
      <w:bookmarkEnd w:id="257"/>
      <w:bookmarkEnd w:id="258"/>
      <w:bookmarkEnd w:id="259"/>
    </w:p>
    <w:p w14:paraId="2B3AC292" w14:textId="77777777" w:rsidR="00276CD5" w:rsidRPr="00276CD5" w:rsidRDefault="00276CD5" w:rsidP="00276CD5">
      <w:pPr>
        <w:pStyle w:val="affff1"/>
        <w:rPr>
          <w:rStyle w:val="110"/>
          <w:sz w:val="24"/>
          <w:szCs w:val="24"/>
        </w:rPr>
      </w:pPr>
      <w:r w:rsidRPr="00276CD5">
        <w:rPr>
          <w:rStyle w:val="110"/>
          <w:sz w:val="24"/>
          <w:szCs w:val="24"/>
        </w:rPr>
        <w:t xml:space="preserve">В соответствии с (п. 15.1.1) Правилами технической эксплуатации тепловых энергоустановок, утвержденными Приказом Минэнерго РФ от 24-03-2003 №115 «Об утверждении правил технической эксплуатации тепловых энергоустановок», при эксплуатации систем теплоснабжения и теплопотребления мощностью 10 Гкал/ч и более организуется круглосуточное диспетчерское управление, при мощности менее 10 Гкал/ч диспетчерское управление устанавливается по решению ответственного за исправное состояние и безопасную эксплуатацию. </w:t>
      </w:r>
    </w:p>
    <w:p w14:paraId="08472406" w14:textId="77777777" w:rsidR="00276CD5" w:rsidRPr="00276CD5" w:rsidRDefault="00276CD5" w:rsidP="00276CD5">
      <w:pPr>
        <w:pStyle w:val="affff1"/>
        <w:rPr>
          <w:rStyle w:val="110"/>
          <w:sz w:val="24"/>
          <w:szCs w:val="24"/>
        </w:rPr>
      </w:pPr>
      <w:r w:rsidRPr="00276CD5">
        <w:rPr>
          <w:rStyle w:val="110"/>
          <w:sz w:val="24"/>
          <w:szCs w:val="24"/>
        </w:rPr>
        <w:t>Комплекс технологических, оперативных и диспетчерских связей по технической эксплуатации источников тепловой энергии и линейных сооружений на территории Шпаковского муниципального округа в границах своей эксплуатационной ответственности осуществляют:</w:t>
      </w:r>
    </w:p>
    <w:p w14:paraId="2C3DAA83" w14:textId="19D40DAE" w:rsidR="00276CD5" w:rsidRPr="00276CD5" w:rsidRDefault="00276CD5" w:rsidP="00276CD5">
      <w:pPr>
        <w:pStyle w:val="affff1"/>
        <w:rPr>
          <w:rStyle w:val="110"/>
          <w:sz w:val="24"/>
          <w:szCs w:val="24"/>
        </w:rPr>
      </w:pPr>
      <w:r w:rsidRPr="00276CD5">
        <w:rPr>
          <w:rStyle w:val="110"/>
          <w:sz w:val="24"/>
          <w:szCs w:val="24"/>
        </w:rPr>
        <w:t>-ГУП СК «</w:t>
      </w:r>
      <w:proofErr w:type="spellStart"/>
      <w:r w:rsidRPr="00276CD5">
        <w:rPr>
          <w:rStyle w:val="110"/>
          <w:sz w:val="24"/>
          <w:szCs w:val="24"/>
        </w:rPr>
        <w:t>Крайтеплоэнерго</w:t>
      </w:r>
      <w:proofErr w:type="spellEnd"/>
      <w:r w:rsidRPr="00276CD5">
        <w:rPr>
          <w:rStyle w:val="110"/>
          <w:sz w:val="24"/>
          <w:szCs w:val="24"/>
        </w:rPr>
        <w:t>» (</w:t>
      </w:r>
      <w:proofErr w:type="spellStart"/>
      <w:r w:rsidRPr="00276CD5">
        <w:rPr>
          <w:rStyle w:val="110"/>
          <w:sz w:val="24"/>
          <w:szCs w:val="24"/>
        </w:rPr>
        <w:t>Шпаковский</w:t>
      </w:r>
      <w:proofErr w:type="spellEnd"/>
      <w:r w:rsidRPr="00276CD5">
        <w:rPr>
          <w:rStyle w:val="110"/>
          <w:sz w:val="24"/>
          <w:szCs w:val="24"/>
        </w:rPr>
        <w:t xml:space="preserve"> филиал). В соответствии с Постановлением Правительства Российской Федерации от 5 июля 2013 г. N 570 "О стандартах раскрытия информации теплоснабжающими организациями, </w:t>
      </w:r>
      <w:proofErr w:type="spellStart"/>
      <w:r w:rsidRPr="00276CD5">
        <w:rPr>
          <w:rStyle w:val="110"/>
          <w:sz w:val="24"/>
          <w:szCs w:val="24"/>
        </w:rPr>
        <w:t>теплосетевыми</w:t>
      </w:r>
      <w:proofErr w:type="spellEnd"/>
      <w:r w:rsidRPr="00276CD5">
        <w:rPr>
          <w:rStyle w:val="110"/>
          <w:sz w:val="24"/>
          <w:szCs w:val="24"/>
        </w:rPr>
        <w:t xml:space="preserve"> организациями и органами регулирования" на официальном сайте предприятия (</w:t>
      </w:r>
      <w:hyperlink r:id="rId57" w:history="1">
        <w:r w:rsidRPr="00276CD5">
          <w:rPr>
            <w:rStyle w:val="110"/>
            <w:sz w:val="24"/>
            <w:szCs w:val="24"/>
          </w:rPr>
          <w:t>http://www.gupsktek.ru/</w:t>
        </w:r>
      </w:hyperlink>
      <w:r w:rsidRPr="00276CD5">
        <w:rPr>
          <w:rStyle w:val="110"/>
          <w:sz w:val="24"/>
          <w:szCs w:val="24"/>
        </w:rPr>
        <w:t>) представлены сведения по дежурно-диспетчерской службе Шпаковского филиала ГУП СК «</w:t>
      </w:r>
      <w:proofErr w:type="spellStart"/>
      <w:r w:rsidRPr="00276CD5">
        <w:rPr>
          <w:rStyle w:val="110"/>
          <w:sz w:val="24"/>
          <w:szCs w:val="24"/>
        </w:rPr>
        <w:t>Крайтеплоэнерго</w:t>
      </w:r>
      <w:proofErr w:type="spellEnd"/>
      <w:r w:rsidRPr="00276CD5">
        <w:rPr>
          <w:rStyle w:val="110"/>
          <w:sz w:val="24"/>
          <w:szCs w:val="24"/>
        </w:rPr>
        <w:t>» приведены в таблице</w:t>
      </w:r>
      <w:r w:rsidR="00257B70">
        <w:rPr>
          <w:rStyle w:val="110"/>
          <w:sz w:val="24"/>
          <w:szCs w:val="24"/>
        </w:rPr>
        <w:t xml:space="preserve"> </w:t>
      </w:r>
      <w:r w:rsidR="00257B70">
        <w:rPr>
          <w:rStyle w:val="110"/>
          <w:sz w:val="24"/>
          <w:szCs w:val="24"/>
        </w:rPr>
        <w:fldChar w:fldCharType="begin"/>
      </w:r>
      <w:r w:rsidR="00257B70">
        <w:rPr>
          <w:rStyle w:val="110"/>
          <w:sz w:val="24"/>
          <w:szCs w:val="24"/>
        </w:rPr>
        <w:instrText xml:space="preserve"> REF _Ref115168014 \h  \* MERGEFORMAT </w:instrText>
      </w:r>
      <w:r w:rsidR="00257B70">
        <w:rPr>
          <w:rStyle w:val="110"/>
          <w:sz w:val="24"/>
          <w:szCs w:val="24"/>
        </w:rPr>
      </w:r>
      <w:r w:rsidR="00257B70">
        <w:rPr>
          <w:rStyle w:val="110"/>
          <w:sz w:val="24"/>
          <w:szCs w:val="24"/>
        </w:rPr>
        <w:fldChar w:fldCharType="separate"/>
      </w:r>
      <w:r w:rsidR="00257B70" w:rsidRPr="00257B70">
        <w:rPr>
          <w:rStyle w:val="110"/>
          <w:vanish/>
          <w:sz w:val="24"/>
          <w:szCs w:val="24"/>
        </w:rPr>
        <w:t xml:space="preserve">Таблица </w:t>
      </w:r>
      <w:r w:rsidR="00257B70">
        <w:rPr>
          <w:rStyle w:val="110"/>
          <w:noProof/>
          <w:sz w:val="24"/>
          <w:szCs w:val="24"/>
        </w:rPr>
        <w:t>37</w:t>
      </w:r>
      <w:r w:rsidR="00257B70">
        <w:rPr>
          <w:rStyle w:val="110"/>
          <w:sz w:val="24"/>
          <w:szCs w:val="24"/>
        </w:rPr>
        <w:fldChar w:fldCharType="end"/>
      </w:r>
      <w:r w:rsidRPr="00276CD5">
        <w:rPr>
          <w:rStyle w:val="110"/>
          <w:sz w:val="24"/>
          <w:szCs w:val="24"/>
        </w:rPr>
        <w:t>.</w:t>
      </w:r>
    </w:p>
    <w:p w14:paraId="54C31D22" w14:textId="2B884CA8" w:rsidR="00276CD5" w:rsidRPr="00276CD5" w:rsidRDefault="00276CD5" w:rsidP="00276CD5">
      <w:pPr>
        <w:pStyle w:val="affff1"/>
        <w:spacing w:after="0"/>
        <w:rPr>
          <w:rStyle w:val="110"/>
          <w:sz w:val="24"/>
          <w:szCs w:val="24"/>
        </w:rPr>
      </w:pPr>
      <w:bookmarkStart w:id="260" w:name="_Ref115168014"/>
      <w:bookmarkStart w:id="261" w:name="_Toc38402420"/>
      <w:bookmarkStart w:id="262" w:name="_Toc81505722"/>
      <w:r w:rsidRPr="00276CD5">
        <w:rPr>
          <w:rStyle w:val="110"/>
          <w:sz w:val="24"/>
          <w:szCs w:val="24"/>
        </w:rPr>
        <w:t xml:space="preserve">Таблица </w:t>
      </w:r>
      <w:r w:rsidRPr="00276CD5">
        <w:rPr>
          <w:rStyle w:val="110"/>
          <w:sz w:val="24"/>
          <w:szCs w:val="24"/>
        </w:rPr>
        <w:fldChar w:fldCharType="begin"/>
      </w:r>
      <w:r w:rsidRPr="00276CD5">
        <w:rPr>
          <w:rStyle w:val="110"/>
          <w:sz w:val="24"/>
          <w:szCs w:val="24"/>
        </w:rPr>
        <w:instrText xml:space="preserve"> SEQ Таблица \* ARABIC </w:instrText>
      </w:r>
      <w:r w:rsidRPr="00276CD5">
        <w:rPr>
          <w:rStyle w:val="110"/>
          <w:sz w:val="24"/>
          <w:szCs w:val="24"/>
        </w:rPr>
        <w:fldChar w:fldCharType="separate"/>
      </w:r>
      <w:r w:rsidR="004948FF">
        <w:rPr>
          <w:rStyle w:val="110"/>
          <w:noProof/>
          <w:sz w:val="24"/>
          <w:szCs w:val="24"/>
        </w:rPr>
        <w:t>37</w:t>
      </w:r>
      <w:r w:rsidRPr="00276CD5">
        <w:rPr>
          <w:rStyle w:val="110"/>
          <w:sz w:val="24"/>
          <w:szCs w:val="24"/>
        </w:rPr>
        <w:fldChar w:fldCharType="end"/>
      </w:r>
      <w:bookmarkEnd w:id="260"/>
      <w:r w:rsidRPr="00276CD5">
        <w:rPr>
          <w:rStyle w:val="110"/>
          <w:sz w:val="24"/>
          <w:szCs w:val="24"/>
        </w:rPr>
        <w:t>- Характеристика дежурно-диспетчерской службы</w:t>
      </w:r>
      <w:bookmarkEnd w:id="261"/>
      <w:r w:rsidRPr="00276CD5">
        <w:rPr>
          <w:rStyle w:val="110"/>
          <w:sz w:val="24"/>
          <w:szCs w:val="24"/>
        </w:rPr>
        <w:t xml:space="preserve"> Шпаковского филиала ГУП СК «</w:t>
      </w:r>
      <w:proofErr w:type="spellStart"/>
      <w:r w:rsidRPr="00276CD5">
        <w:rPr>
          <w:rStyle w:val="110"/>
          <w:sz w:val="24"/>
          <w:szCs w:val="24"/>
        </w:rPr>
        <w:t>Крайтеплоэнерго</w:t>
      </w:r>
      <w:proofErr w:type="spellEnd"/>
      <w:r w:rsidRPr="00276CD5">
        <w:rPr>
          <w:rStyle w:val="110"/>
          <w:sz w:val="24"/>
          <w:szCs w:val="24"/>
        </w:rPr>
        <w:t>»</w:t>
      </w:r>
      <w:bookmarkEnd w:id="262"/>
    </w:p>
    <w:tbl>
      <w:tblPr>
        <w:tblStyle w:val="841"/>
        <w:tblW w:w="0" w:type="auto"/>
        <w:tblLook w:val="04A0" w:firstRow="1" w:lastRow="0" w:firstColumn="1" w:lastColumn="0" w:noHBand="0" w:noVBand="1"/>
      </w:tblPr>
      <w:tblGrid>
        <w:gridCol w:w="2338"/>
        <w:gridCol w:w="2345"/>
        <w:gridCol w:w="2335"/>
        <w:gridCol w:w="2327"/>
      </w:tblGrid>
      <w:tr w:rsidR="00276CD5" w:rsidRPr="00276CD5" w14:paraId="01D1F72B" w14:textId="77777777" w:rsidTr="00276CD5">
        <w:tc>
          <w:tcPr>
            <w:tcW w:w="2338" w:type="dxa"/>
            <w:shd w:val="clear" w:color="auto" w:fill="F2F2F2" w:themeFill="background1" w:themeFillShade="F2"/>
            <w:vAlign w:val="center"/>
          </w:tcPr>
          <w:p w14:paraId="5C418E5F"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Наименование ДДС и ее штатная численность</w:t>
            </w:r>
          </w:p>
        </w:tc>
        <w:tc>
          <w:tcPr>
            <w:tcW w:w="2345" w:type="dxa"/>
            <w:shd w:val="clear" w:color="auto" w:fill="F2F2F2" w:themeFill="background1" w:themeFillShade="F2"/>
            <w:vAlign w:val="center"/>
          </w:tcPr>
          <w:p w14:paraId="59FFB75D"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Ф.И.О.,№ тел. руководителя</w:t>
            </w:r>
          </w:p>
        </w:tc>
        <w:tc>
          <w:tcPr>
            <w:tcW w:w="2335" w:type="dxa"/>
            <w:shd w:val="clear" w:color="auto" w:fill="F2F2F2" w:themeFill="background1" w:themeFillShade="F2"/>
            <w:vAlign w:val="center"/>
          </w:tcPr>
          <w:p w14:paraId="422A575B"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Порядок организации дежурства (кол-во дежурно- диспетчерского состава)</w:t>
            </w:r>
          </w:p>
        </w:tc>
        <w:tc>
          <w:tcPr>
            <w:tcW w:w="2327" w:type="dxa"/>
            <w:shd w:val="clear" w:color="auto" w:fill="F2F2F2" w:themeFill="background1" w:themeFillShade="F2"/>
            <w:vAlign w:val="center"/>
          </w:tcPr>
          <w:p w14:paraId="6D661F77"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Контактный телефон ДДС</w:t>
            </w:r>
          </w:p>
        </w:tc>
      </w:tr>
      <w:tr w:rsidR="00276CD5" w:rsidRPr="00276CD5" w14:paraId="433C4B00" w14:textId="77777777" w:rsidTr="00276CD5">
        <w:tc>
          <w:tcPr>
            <w:tcW w:w="2338" w:type="dxa"/>
          </w:tcPr>
          <w:p w14:paraId="6F03E57D"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ДДС Шпаковского филиала, 5 чел.</w:t>
            </w:r>
          </w:p>
        </w:tc>
        <w:tc>
          <w:tcPr>
            <w:tcW w:w="2345" w:type="dxa"/>
          </w:tcPr>
          <w:p w14:paraId="0387E773"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Слащева Надежда Георгиевна</w:t>
            </w:r>
          </w:p>
        </w:tc>
        <w:tc>
          <w:tcPr>
            <w:tcW w:w="2335" w:type="dxa"/>
            <w:vAlign w:val="center"/>
          </w:tcPr>
          <w:p w14:paraId="0FC6D4B6"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1 чел. круглосуточно</w:t>
            </w:r>
          </w:p>
        </w:tc>
        <w:tc>
          <w:tcPr>
            <w:tcW w:w="2327" w:type="dxa"/>
            <w:vAlign w:val="center"/>
          </w:tcPr>
          <w:p w14:paraId="59DB0ADB" w14:textId="77777777" w:rsidR="00276CD5" w:rsidRPr="00276CD5" w:rsidRDefault="00276CD5" w:rsidP="00E9755C">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8-(865-53)-6-11-50</w:t>
            </w:r>
          </w:p>
        </w:tc>
      </w:tr>
    </w:tbl>
    <w:p w14:paraId="344BE891" w14:textId="299BCEC4" w:rsidR="00276CD5" w:rsidRPr="00276CD5" w:rsidRDefault="00276CD5" w:rsidP="00276CD5">
      <w:pPr>
        <w:pStyle w:val="affff1"/>
        <w:rPr>
          <w:rStyle w:val="110"/>
          <w:sz w:val="24"/>
          <w:szCs w:val="24"/>
        </w:rPr>
      </w:pPr>
      <w:r w:rsidRPr="00276CD5">
        <w:rPr>
          <w:rStyle w:val="110"/>
          <w:sz w:val="24"/>
          <w:szCs w:val="24"/>
        </w:rPr>
        <w:t xml:space="preserve">В целях обеспечения надежного и качественного теплоснабжения дежурный персонал осуществляет контроль над параметрами температурных и гидравлических режимов работы оборудования. Прием жалоб и заявок от потребителей, после </w:t>
      </w:r>
      <w:r w:rsidRPr="00276CD5">
        <w:rPr>
          <w:rStyle w:val="110"/>
          <w:sz w:val="24"/>
          <w:szCs w:val="24"/>
        </w:rPr>
        <w:lastRenderedPageBreak/>
        <w:t>проведения аварийных работ ГУП СК «</w:t>
      </w:r>
      <w:proofErr w:type="spellStart"/>
      <w:r w:rsidRPr="00276CD5">
        <w:rPr>
          <w:rStyle w:val="110"/>
          <w:sz w:val="24"/>
          <w:szCs w:val="24"/>
        </w:rPr>
        <w:t>Крайтеплоэнерго</w:t>
      </w:r>
      <w:proofErr w:type="spellEnd"/>
      <w:r w:rsidRPr="00276CD5">
        <w:rPr>
          <w:rStyle w:val="110"/>
          <w:sz w:val="24"/>
          <w:szCs w:val="24"/>
        </w:rPr>
        <w:t>» производят в границах своих эксплуатационных зон.</w:t>
      </w:r>
    </w:p>
    <w:p w14:paraId="5F25CDE7" w14:textId="77777777" w:rsidR="00276CD5" w:rsidRPr="00276CD5" w:rsidRDefault="00276CD5" w:rsidP="00276CD5">
      <w:pPr>
        <w:pStyle w:val="affff1"/>
        <w:rPr>
          <w:rStyle w:val="110"/>
          <w:sz w:val="24"/>
          <w:szCs w:val="24"/>
        </w:rPr>
      </w:pPr>
      <w:bookmarkStart w:id="263" w:name="_Toc65678265"/>
      <w:bookmarkStart w:id="264" w:name="_Toc65569832"/>
      <w:bookmarkStart w:id="265" w:name="_Toc65510482"/>
      <w:bookmarkStart w:id="266" w:name="_Toc47522892"/>
      <w:bookmarkStart w:id="267" w:name="_Toc37338194"/>
      <w:bookmarkStart w:id="268" w:name="_Toc18581920"/>
      <w:r w:rsidRPr="00276CD5">
        <w:rPr>
          <w:rStyle w:val="110"/>
          <w:sz w:val="24"/>
          <w:szCs w:val="24"/>
        </w:rPr>
        <w:t>Оперативные переговоры ведутся с использованием телефонной связи, оперативные сообщения могут дублироваться по факсу или электронной почте.</w:t>
      </w:r>
      <w:bookmarkEnd w:id="263"/>
      <w:bookmarkEnd w:id="264"/>
      <w:bookmarkEnd w:id="265"/>
      <w:bookmarkEnd w:id="266"/>
      <w:bookmarkEnd w:id="267"/>
      <w:bookmarkEnd w:id="268"/>
    </w:p>
    <w:p w14:paraId="5654A765" w14:textId="77777777" w:rsidR="00B620C9" w:rsidRPr="007B61B8" w:rsidRDefault="00B620C9" w:rsidP="00FA6554">
      <w:pPr>
        <w:pStyle w:val="2fd"/>
      </w:pPr>
      <w:bookmarkStart w:id="269" w:name="_Toc4414692"/>
      <w:bookmarkStart w:id="270" w:name="_Toc4493696"/>
      <w:bookmarkStart w:id="271" w:name="_Toc115167923"/>
      <w:r w:rsidRPr="007B61B8">
        <w:t>3.19 Уровень автоматизации и обслуживания центральных тепловых пунктов, насосных станций</w:t>
      </w:r>
      <w:bookmarkEnd w:id="269"/>
      <w:bookmarkEnd w:id="270"/>
      <w:bookmarkEnd w:id="271"/>
    </w:p>
    <w:p w14:paraId="372E05D2" w14:textId="4810C496" w:rsidR="00276CD5" w:rsidRPr="00276CD5" w:rsidRDefault="00276CD5" w:rsidP="00276CD5">
      <w:pPr>
        <w:pStyle w:val="affff1"/>
        <w:rPr>
          <w:rStyle w:val="110"/>
          <w:sz w:val="24"/>
          <w:szCs w:val="24"/>
        </w:rPr>
      </w:pPr>
      <w:bookmarkStart w:id="272" w:name="_Toc4414693"/>
      <w:bookmarkStart w:id="273" w:name="_Toc4493697"/>
      <w:r w:rsidRPr="00276CD5">
        <w:rPr>
          <w:rStyle w:val="110"/>
          <w:sz w:val="24"/>
          <w:szCs w:val="24"/>
        </w:rPr>
        <w:t>В технологической цепочке систем теплоснабжения от источников тепловой энергии, эксплуатируемых ГУП СК «</w:t>
      </w:r>
      <w:proofErr w:type="spellStart"/>
      <w:r w:rsidRPr="00276CD5">
        <w:rPr>
          <w:rStyle w:val="110"/>
          <w:sz w:val="24"/>
          <w:szCs w:val="24"/>
        </w:rPr>
        <w:t>Крайтеплоэнерго</w:t>
      </w:r>
      <w:proofErr w:type="spellEnd"/>
      <w:r w:rsidRPr="00276CD5">
        <w:rPr>
          <w:rStyle w:val="110"/>
          <w:sz w:val="24"/>
          <w:szCs w:val="24"/>
        </w:rPr>
        <w:t>» в границах муниципального округа, насосные станции и центральные тепловые пункты отсутствуют.</w:t>
      </w:r>
    </w:p>
    <w:p w14:paraId="388D709B" w14:textId="77777777" w:rsidR="00B620C9" w:rsidRPr="007B61B8" w:rsidRDefault="00B620C9" w:rsidP="00FA6554">
      <w:pPr>
        <w:pStyle w:val="2fd"/>
      </w:pPr>
      <w:bookmarkStart w:id="274" w:name="_Toc115167924"/>
      <w:r w:rsidRPr="007B61B8">
        <w:t>3.20 Сведения о наличии защиты тепловых сетей от превышения давления</w:t>
      </w:r>
      <w:bookmarkEnd w:id="272"/>
      <w:bookmarkEnd w:id="273"/>
      <w:bookmarkEnd w:id="274"/>
    </w:p>
    <w:p w14:paraId="633DA4FF" w14:textId="77777777" w:rsidR="00276CD5" w:rsidRPr="00276CD5" w:rsidRDefault="00276CD5" w:rsidP="00276CD5">
      <w:pPr>
        <w:pStyle w:val="affff1"/>
        <w:rPr>
          <w:rStyle w:val="110"/>
          <w:sz w:val="24"/>
          <w:szCs w:val="24"/>
        </w:rPr>
      </w:pPr>
      <w:bookmarkStart w:id="275" w:name="_Toc4414694"/>
      <w:bookmarkStart w:id="276" w:name="_Toc4493698"/>
      <w:r w:rsidRPr="00276CD5">
        <w:rPr>
          <w:rStyle w:val="110"/>
          <w:sz w:val="24"/>
          <w:szCs w:val="24"/>
        </w:rPr>
        <w:t>В таблице ниже представлены сведения об оснащенности оборудования тепловых сетей и источников теплоснабжения ГУП СК «</w:t>
      </w:r>
      <w:proofErr w:type="spellStart"/>
      <w:r w:rsidRPr="00276CD5">
        <w:rPr>
          <w:rStyle w:val="110"/>
          <w:sz w:val="24"/>
          <w:szCs w:val="24"/>
        </w:rPr>
        <w:t>Крайтеплоэнерго</w:t>
      </w:r>
      <w:proofErr w:type="spellEnd"/>
      <w:r w:rsidRPr="00276CD5">
        <w:rPr>
          <w:rStyle w:val="110"/>
          <w:sz w:val="24"/>
          <w:szCs w:val="24"/>
        </w:rPr>
        <w:t>» в границах муниципального округа средствами защиты от повышения давления в сетевых трубопроводах.</w:t>
      </w:r>
    </w:p>
    <w:p w14:paraId="5F0EF9BE" w14:textId="7EF2314F" w:rsidR="00276CD5" w:rsidRPr="00276CD5" w:rsidRDefault="00276CD5" w:rsidP="00276CD5">
      <w:pPr>
        <w:pStyle w:val="affff1"/>
        <w:spacing w:after="0"/>
        <w:rPr>
          <w:rStyle w:val="110"/>
          <w:sz w:val="24"/>
          <w:szCs w:val="24"/>
        </w:rPr>
      </w:pPr>
      <w:bookmarkStart w:id="277" w:name="_Toc81505723"/>
      <w:r w:rsidRPr="00276CD5">
        <w:rPr>
          <w:rStyle w:val="110"/>
          <w:sz w:val="24"/>
          <w:szCs w:val="24"/>
        </w:rPr>
        <w:t xml:space="preserve">Таблица </w:t>
      </w:r>
      <w:r w:rsidRPr="00276CD5">
        <w:rPr>
          <w:rStyle w:val="110"/>
          <w:sz w:val="24"/>
          <w:szCs w:val="24"/>
        </w:rPr>
        <w:fldChar w:fldCharType="begin"/>
      </w:r>
      <w:r w:rsidRPr="00276CD5">
        <w:rPr>
          <w:rStyle w:val="110"/>
          <w:sz w:val="24"/>
          <w:szCs w:val="24"/>
        </w:rPr>
        <w:instrText xml:space="preserve"> SEQ Таблица \* ARABIC </w:instrText>
      </w:r>
      <w:r w:rsidRPr="00276CD5">
        <w:rPr>
          <w:rStyle w:val="110"/>
          <w:sz w:val="24"/>
          <w:szCs w:val="24"/>
        </w:rPr>
        <w:fldChar w:fldCharType="separate"/>
      </w:r>
      <w:r w:rsidR="004948FF">
        <w:rPr>
          <w:rStyle w:val="110"/>
          <w:noProof/>
          <w:sz w:val="24"/>
          <w:szCs w:val="24"/>
        </w:rPr>
        <w:t>38</w:t>
      </w:r>
      <w:r w:rsidRPr="00276CD5">
        <w:rPr>
          <w:rStyle w:val="110"/>
          <w:sz w:val="24"/>
          <w:szCs w:val="24"/>
        </w:rPr>
        <w:fldChar w:fldCharType="end"/>
      </w:r>
      <w:r w:rsidRPr="00276CD5">
        <w:rPr>
          <w:rStyle w:val="110"/>
          <w:sz w:val="24"/>
          <w:szCs w:val="24"/>
        </w:rPr>
        <w:t xml:space="preserve"> – Сведения об оснащенности средствами защиты от повышения давления в сетевых трубопроводах на источниках тепловой энергии в границах Шпаковского МО СК</w:t>
      </w:r>
      <w:bookmarkEnd w:id="277"/>
    </w:p>
    <w:tbl>
      <w:tblPr>
        <w:tblStyle w:val="af7"/>
        <w:tblW w:w="0" w:type="auto"/>
        <w:tblLook w:val="04A0" w:firstRow="1" w:lastRow="0" w:firstColumn="1" w:lastColumn="0" w:noHBand="0" w:noVBand="1"/>
      </w:tblPr>
      <w:tblGrid>
        <w:gridCol w:w="2427"/>
        <w:gridCol w:w="2369"/>
        <w:gridCol w:w="2336"/>
        <w:gridCol w:w="2213"/>
      </w:tblGrid>
      <w:tr w:rsidR="00276CD5" w14:paraId="7EFE768F" w14:textId="77777777" w:rsidTr="00276CD5">
        <w:trPr>
          <w:tblHeader/>
        </w:trPr>
        <w:tc>
          <w:tcPr>
            <w:tcW w:w="2427" w:type="dxa"/>
            <w:shd w:val="clear" w:color="auto" w:fill="F2F2F2" w:themeFill="background1" w:themeFillShade="F2"/>
            <w:vAlign w:val="center"/>
          </w:tcPr>
          <w:p w14:paraId="5C8FDE7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Устройство защиты трубопроводов от повышения давления</w:t>
            </w:r>
          </w:p>
        </w:tc>
        <w:tc>
          <w:tcPr>
            <w:tcW w:w="2369" w:type="dxa"/>
            <w:shd w:val="clear" w:color="auto" w:fill="F2F2F2" w:themeFill="background1" w:themeFillShade="F2"/>
            <w:vAlign w:val="center"/>
          </w:tcPr>
          <w:p w14:paraId="165753E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Место установки</w:t>
            </w:r>
          </w:p>
        </w:tc>
        <w:tc>
          <w:tcPr>
            <w:tcW w:w="2336" w:type="dxa"/>
            <w:shd w:val="clear" w:color="auto" w:fill="F2F2F2" w:themeFill="background1" w:themeFillShade="F2"/>
            <w:vAlign w:val="center"/>
          </w:tcPr>
          <w:p w14:paraId="2F3A8D6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Избыточное давление</w:t>
            </w:r>
          </w:p>
        </w:tc>
        <w:tc>
          <w:tcPr>
            <w:tcW w:w="2213" w:type="dxa"/>
            <w:shd w:val="clear" w:color="auto" w:fill="F2F2F2" w:themeFill="background1" w:themeFillShade="F2"/>
            <w:vAlign w:val="center"/>
          </w:tcPr>
          <w:p w14:paraId="744E682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Примечание</w:t>
            </w:r>
          </w:p>
        </w:tc>
      </w:tr>
      <w:tr w:rsidR="00276CD5" w14:paraId="4AE7FB07" w14:textId="77777777" w:rsidTr="00276CD5">
        <w:tc>
          <w:tcPr>
            <w:tcW w:w="2427" w:type="dxa"/>
            <w:vAlign w:val="center"/>
          </w:tcPr>
          <w:p w14:paraId="0317366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Предохранительных клапан в количестве 2 шт. условным диаметром 150 мм</w:t>
            </w:r>
          </w:p>
        </w:tc>
        <w:tc>
          <w:tcPr>
            <w:tcW w:w="2369" w:type="dxa"/>
            <w:vAlign w:val="center"/>
          </w:tcPr>
          <w:p w14:paraId="2C8FAB6C"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№38-01</w:t>
            </w:r>
          </w:p>
        </w:tc>
        <w:tc>
          <w:tcPr>
            <w:tcW w:w="2336" w:type="dxa"/>
            <w:vAlign w:val="center"/>
          </w:tcPr>
          <w:p w14:paraId="1EB00E1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8,78 кгс/см2</w:t>
            </w:r>
          </w:p>
        </w:tc>
        <w:tc>
          <w:tcPr>
            <w:tcW w:w="2213" w:type="dxa"/>
            <w:vAlign w:val="center"/>
          </w:tcPr>
          <w:p w14:paraId="6318D67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2AE45F11" w14:textId="77777777" w:rsidTr="00276CD5">
        <w:tc>
          <w:tcPr>
            <w:tcW w:w="2427" w:type="dxa"/>
            <w:vAlign w:val="center"/>
          </w:tcPr>
          <w:p w14:paraId="4096220C"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Предохранительных клапан в количестве 2 шт. условным диаметром 100 мм</w:t>
            </w:r>
          </w:p>
        </w:tc>
        <w:tc>
          <w:tcPr>
            <w:tcW w:w="2369" w:type="dxa"/>
            <w:vAlign w:val="center"/>
          </w:tcPr>
          <w:p w14:paraId="5AA4EC6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№38-01</w:t>
            </w:r>
          </w:p>
        </w:tc>
        <w:tc>
          <w:tcPr>
            <w:tcW w:w="2336" w:type="dxa"/>
            <w:vAlign w:val="center"/>
          </w:tcPr>
          <w:p w14:paraId="040E9858"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6,71 кгс/см2</w:t>
            </w:r>
          </w:p>
        </w:tc>
        <w:tc>
          <w:tcPr>
            <w:tcW w:w="2213" w:type="dxa"/>
            <w:vAlign w:val="center"/>
          </w:tcPr>
          <w:p w14:paraId="3EF728C8"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46E8F1DF" w14:textId="77777777" w:rsidTr="00276CD5">
        <w:tc>
          <w:tcPr>
            <w:tcW w:w="2427" w:type="dxa"/>
            <w:vAlign w:val="center"/>
          </w:tcPr>
          <w:p w14:paraId="161FE3EC"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607798E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№38-02</w:t>
            </w:r>
          </w:p>
        </w:tc>
        <w:tc>
          <w:tcPr>
            <w:tcW w:w="2336" w:type="dxa"/>
            <w:vAlign w:val="center"/>
          </w:tcPr>
          <w:p w14:paraId="67325473"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3,31 кгс/см2</w:t>
            </w:r>
          </w:p>
        </w:tc>
        <w:tc>
          <w:tcPr>
            <w:tcW w:w="2213" w:type="dxa"/>
            <w:vAlign w:val="center"/>
          </w:tcPr>
          <w:p w14:paraId="10DE9AE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001D9532" w14:textId="77777777" w:rsidTr="00276CD5">
        <w:tc>
          <w:tcPr>
            <w:tcW w:w="2427" w:type="dxa"/>
            <w:vAlign w:val="center"/>
          </w:tcPr>
          <w:p w14:paraId="7193D811"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2 шт. условным диаметром 50 мм</w:t>
            </w:r>
          </w:p>
        </w:tc>
        <w:tc>
          <w:tcPr>
            <w:tcW w:w="2369" w:type="dxa"/>
            <w:vAlign w:val="center"/>
          </w:tcPr>
          <w:p w14:paraId="4FD4FF22"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№38-03</w:t>
            </w:r>
          </w:p>
        </w:tc>
        <w:tc>
          <w:tcPr>
            <w:tcW w:w="2336" w:type="dxa"/>
            <w:vAlign w:val="center"/>
          </w:tcPr>
          <w:p w14:paraId="394C980A"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4,0 кгс/см2</w:t>
            </w:r>
          </w:p>
        </w:tc>
        <w:tc>
          <w:tcPr>
            <w:tcW w:w="2213" w:type="dxa"/>
            <w:vAlign w:val="center"/>
          </w:tcPr>
          <w:p w14:paraId="4A71858F"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6C1CD248" w14:textId="77777777" w:rsidTr="00276CD5">
        <w:tc>
          <w:tcPr>
            <w:tcW w:w="2427" w:type="dxa"/>
            <w:vAlign w:val="center"/>
          </w:tcPr>
          <w:p w14:paraId="09F1554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lastRenderedPageBreak/>
              <w:t>Предохранительный рычажно-грузовой (пружинный) клапан прямого действия в количестве 4 шт. условным диаметром 50 мм</w:t>
            </w:r>
          </w:p>
        </w:tc>
        <w:tc>
          <w:tcPr>
            <w:tcW w:w="2369" w:type="dxa"/>
            <w:vAlign w:val="center"/>
          </w:tcPr>
          <w:p w14:paraId="0A60CAB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№38-04</w:t>
            </w:r>
          </w:p>
        </w:tc>
        <w:tc>
          <w:tcPr>
            <w:tcW w:w="2336" w:type="dxa"/>
            <w:vAlign w:val="center"/>
          </w:tcPr>
          <w:p w14:paraId="3E4E0C31"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3,5 кгс/см2</w:t>
            </w:r>
          </w:p>
        </w:tc>
        <w:tc>
          <w:tcPr>
            <w:tcW w:w="2213" w:type="dxa"/>
            <w:vAlign w:val="center"/>
          </w:tcPr>
          <w:p w14:paraId="53367B1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408A8774" w14:textId="77777777" w:rsidTr="00276CD5">
        <w:tc>
          <w:tcPr>
            <w:tcW w:w="2427" w:type="dxa"/>
            <w:vAlign w:val="center"/>
          </w:tcPr>
          <w:p w14:paraId="28BC0573"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Предохранительных клапан в количестве 6 шт. условным диаметром 50 мм</w:t>
            </w:r>
          </w:p>
        </w:tc>
        <w:tc>
          <w:tcPr>
            <w:tcW w:w="2369" w:type="dxa"/>
            <w:vAlign w:val="center"/>
          </w:tcPr>
          <w:p w14:paraId="5029D8D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№38-05</w:t>
            </w:r>
          </w:p>
        </w:tc>
        <w:tc>
          <w:tcPr>
            <w:tcW w:w="2336" w:type="dxa"/>
            <w:vAlign w:val="center"/>
          </w:tcPr>
          <w:p w14:paraId="707024D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3,1 кгс/см2 </w:t>
            </w:r>
          </w:p>
        </w:tc>
        <w:tc>
          <w:tcPr>
            <w:tcW w:w="2213" w:type="dxa"/>
            <w:vAlign w:val="center"/>
          </w:tcPr>
          <w:p w14:paraId="1943290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478935E6" w14:textId="77777777" w:rsidTr="00276CD5">
        <w:tc>
          <w:tcPr>
            <w:tcW w:w="2427" w:type="dxa"/>
            <w:vAlign w:val="center"/>
          </w:tcPr>
          <w:p w14:paraId="1D7B3BA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6 шт. условным диаметром 50 мм</w:t>
            </w:r>
          </w:p>
        </w:tc>
        <w:tc>
          <w:tcPr>
            <w:tcW w:w="2369" w:type="dxa"/>
            <w:vAlign w:val="center"/>
          </w:tcPr>
          <w:p w14:paraId="1BACD063"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№38-07</w:t>
            </w:r>
          </w:p>
        </w:tc>
        <w:tc>
          <w:tcPr>
            <w:tcW w:w="2336" w:type="dxa"/>
            <w:vAlign w:val="center"/>
          </w:tcPr>
          <w:p w14:paraId="4FC3217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6,82 кгс/см2</w:t>
            </w:r>
          </w:p>
        </w:tc>
        <w:tc>
          <w:tcPr>
            <w:tcW w:w="2213" w:type="dxa"/>
            <w:vAlign w:val="center"/>
          </w:tcPr>
          <w:p w14:paraId="0BE767E3"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2765543C" w14:textId="77777777" w:rsidTr="00276CD5">
        <w:tc>
          <w:tcPr>
            <w:tcW w:w="2427" w:type="dxa"/>
            <w:vAlign w:val="center"/>
          </w:tcPr>
          <w:p w14:paraId="75E5888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2 шт. условным диаметром 50 мм</w:t>
            </w:r>
          </w:p>
        </w:tc>
        <w:tc>
          <w:tcPr>
            <w:tcW w:w="2369" w:type="dxa"/>
            <w:vAlign w:val="center"/>
          </w:tcPr>
          <w:p w14:paraId="01B28F7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№38-08</w:t>
            </w:r>
          </w:p>
        </w:tc>
        <w:tc>
          <w:tcPr>
            <w:tcW w:w="2336" w:type="dxa"/>
            <w:vAlign w:val="center"/>
          </w:tcPr>
          <w:p w14:paraId="3A3575C2"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3,62 кгс/см2</w:t>
            </w:r>
          </w:p>
        </w:tc>
        <w:tc>
          <w:tcPr>
            <w:tcW w:w="2213" w:type="dxa"/>
            <w:vAlign w:val="center"/>
          </w:tcPr>
          <w:p w14:paraId="2FF3648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6932C324" w14:textId="77777777" w:rsidTr="00276CD5">
        <w:tc>
          <w:tcPr>
            <w:tcW w:w="2427" w:type="dxa"/>
            <w:vAlign w:val="center"/>
          </w:tcPr>
          <w:p w14:paraId="755D418F"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2 шт. условным диаметром 50 мм</w:t>
            </w:r>
          </w:p>
        </w:tc>
        <w:tc>
          <w:tcPr>
            <w:tcW w:w="2369" w:type="dxa"/>
            <w:vAlign w:val="center"/>
          </w:tcPr>
          <w:p w14:paraId="15A8FAE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№38-09</w:t>
            </w:r>
          </w:p>
        </w:tc>
        <w:tc>
          <w:tcPr>
            <w:tcW w:w="2336" w:type="dxa"/>
            <w:vAlign w:val="center"/>
          </w:tcPr>
          <w:p w14:paraId="0EADE50F"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6,41 кгс/см2</w:t>
            </w:r>
          </w:p>
        </w:tc>
        <w:tc>
          <w:tcPr>
            <w:tcW w:w="2213" w:type="dxa"/>
            <w:vAlign w:val="center"/>
          </w:tcPr>
          <w:p w14:paraId="403916F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37B33FAB" w14:textId="77777777" w:rsidTr="00276CD5">
        <w:tc>
          <w:tcPr>
            <w:tcW w:w="2427" w:type="dxa"/>
          </w:tcPr>
          <w:p w14:paraId="5B752BDF"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4 шт. условным диаметром 50 мм</w:t>
            </w:r>
          </w:p>
        </w:tc>
        <w:tc>
          <w:tcPr>
            <w:tcW w:w="2369" w:type="dxa"/>
            <w:vAlign w:val="center"/>
          </w:tcPr>
          <w:p w14:paraId="3920E42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№38-10</w:t>
            </w:r>
          </w:p>
        </w:tc>
        <w:tc>
          <w:tcPr>
            <w:tcW w:w="2336" w:type="dxa"/>
            <w:vAlign w:val="center"/>
          </w:tcPr>
          <w:p w14:paraId="3DDD735A"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4,55 кгс/см2</w:t>
            </w:r>
          </w:p>
        </w:tc>
        <w:tc>
          <w:tcPr>
            <w:tcW w:w="2213" w:type="dxa"/>
            <w:vAlign w:val="center"/>
          </w:tcPr>
          <w:p w14:paraId="739F0C9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76C46BA5" w14:textId="77777777" w:rsidTr="00276CD5">
        <w:tc>
          <w:tcPr>
            <w:tcW w:w="2427" w:type="dxa"/>
            <w:vAlign w:val="center"/>
          </w:tcPr>
          <w:p w14:paraId="729E672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41E80973"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№38-11</w:t>
            </w:r>
          </w:p>
        </w:tc>
        <w:tc>
          <w:tcPr>
            <w:tcW w:w="2336" w:type="dxa"/>
            <w:vAlign w:val="center"/>
          </w:tcPr>
          <w:p w14:paraId="7DBF694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4,55 кгс/см2</w:t>
            </w:r>
          </w:p>
        </w:tc>
        <w:tc>
          <w:tcPr>
            <w:tcW w:w="2213" w:type="dxa"/>
            <w:vAlign w:val="center"/>
          </w:tcPr>
          <w:p w14:paraId="333797B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63FEE996" w14:textId="77777777" w:rsidTr="00276CD5">
        <w:tc>
          <w:tcPr>
            <w:tcW w:w="2427" w:type="dxa"/>
            <w:vAlign w:val="center"/>
          </w:tcPr>
          <w:p w14:paraId="6862982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297493F2"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№38-12</w:t>
            </w:r>
          </w:p>
        </w:tc>
        <w:tc>
          <w:tcPr>
            <w:tcW w:w="2336" w:type="dxa"/>
            <w:vAlign w:val="center"/>
          </w:tcPr>
          <w:p w14:paraId="785C7B1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3,4 кгс/см2</w:t>
            </w:r>
          </w:p>
        </w:tc>
        <w:tc>
          <w:tcPr>
            <w:tcW w:w="2213" w:type="dxa"/>
            <w:vAlign w:val="center"/>
          </w:tcPr>
          <w:p w14:paraId="0EEAE27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057EC012" w14:textId="77777777" w:rsidTr="00276CD5">
        <w:tc>
          <w:tcPr>
            <w:tcW w:w="2427" w:type="dxa"/>
            <w:vAlign w:val="center"/>
          </w:tcPr>
          <w:p w14:paraId="4554111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80 мм</w:t>
            </w:r>
          </w:p>
        </w:tc>
        <w:tc>
          <w:tcPr>
            <w:tcW w:w="2369" w:type="dxa"/>
            <w:vAlign w:val="center"/>
          </w:tcPr>
          <w:p w14:paraId="45203A8E"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№38-13</w:t>
            </w:r>
          </w:p>
        </w:tc>
        <w:tc>
          <w:tcPr>
            <w:tcW w:w="2336" w:type="dxa"/>
            <w:vAlign w:val="center"/>
          </w:tcPr>
          <w:p w14:paraId="007330F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4,75 кгс/см2</w:t>
            </w:r>
          </w:p>
        </w:tc>
        <w:tc>
          <w:tcPr>
            <w:tcW w:w="2213" w:type="dxa"/>
            <w:vAlign w:val="center"/>
          </w:tcPr>
          <w:p w14:paraId="5E29D28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64DD7557" w14:textId="77777777" w:rsidTr="00276CD5">
        <w:tc>
          <w:tcPr>
            <w:tcW w:w="2427" w:type="dxa"/>
            <w:vAlign w:val="center"/>
          </w:tcPr>
          <w:p w14:paraId="6A9B198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Предохранительный рычажно-грузовой (пружинный) клапан </w:t>
            </w:r>
            <w:r w:rsidRPr="00276CD5">
              <w:rPr>
                <w:rFonts w:ascii="Arial" w:eastAsia="Times New Roman" w:hAnsi="Arial" w:cs="Arial"/>
                <w:color w:val="000000"/>
                <w:sz w:val="20"/>
                <w:lang w:eastAsia="ru-RU"/>
              </w:rPr>
              <w:lastRenderedPageBreak/>
              <w:t>прямого действия в количестве 1 шт. условным диаметром 50 мм</w:t>
            </w:r>
          </w:p>
        </w:tc>
        <w:tc>
          <w:tcPr>
            <w:tcW w:w="2369" w:type="dxa"/>
            <w:vAlign w:val="center"/>
          </w:tcPr>
          <w:p w14:paraId="5B2E2EB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lastRenderedPageBreak/>
              <w:t>Котельная №38-14</w:t>
            </w:r>
          </w:p>
        </w:tc>
        <w:tc>
          <w:tcPr>
            <w:tcW w:w="2336" w:type="dxa"/>
            <w:vAlign w:val="center"/>
          </w:tcPr>
          <w:p w14:paraId="15C3464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3,62 кгс/см2</w:t>
            </w:r>
          </w:p>
        </w:tc>
        <w:tc>
          <w:tcPr>
            <w:tcW w:w="2213" w:type="dxa"/>
            <w:vAlign w:val="center"/>
          </w:tcPr>
          <w:p w14:paraId="7F6BC7D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7F3BE13B" w14:textId="77777777" w:rsidTr="00276CD5">
        <w:tc>
          <w:tcPr>
            <w:tcW w:w="2427" w:type="dxa"/>
            <w:vAlign w:val="center"/>
          </w:tcPr>
          <w:p w14:paraId="1EEB715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lastRenderedPageBreak/>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4967A4D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№38-15</w:t>
            </w:r>
          </w:p>
        </w:tc>
        <w:tc>
          <w:tcPr>
            <w:tcW w:w="2336" w:type="dxa"/>
            <w:vAlign w:val="center"/>
          </w:tcPr>
          <w:p w14:paraId="282BB99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3,3 кгс/см2</w:t>
            </w:r>
          </w:p>
        </w:tc>
        <w:tc>
          <w:tcPr>
            <w:tcW w:w="2213" w:type="dxa"/>
            <w:vAlign w:val="center"/>
          </w:tcPr>
          <w:p w14:paraId="307B24B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315E1298" w14:textId="77777777" w:rsidTr="00276CD5">
        <w:tc>
          <w:tcPr>
            <w:tcW w:w="2427" w:type="dxa"/>
            <w:vAlign w:val="center"/>
          </w:tcPr>
          <w:p w14:paraId="373C9E7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4 шт. условным диаметром 20 мм</w:t>
            </w:r>
          </w:p>
        </w:tc>
        <w:tc>
          <w:tcPr>
            <w:tcW w:w="2369" w:type="dxa"/>
            <w:vAlign w:val="center"/>
          </w:tcPr>
          <w:p w14:paraId="2B97921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№38-16А</w:t>
            </w:r>
          </w:p>
        </w:tc>
        <w:tc>
          <w:tcPr>
            <w:tcW w:w="2336" w:type="dxa"/>
            <w:vAlign w:val="center"/>
          </w:tcPr>
          <w:p w14:paraId="70CC874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3,1 кгс/см2</w:t>
            </w:r>
          </w:p>
        </w:tc>
        <w:tc>
          <w:tcPr>
            <w:tcW w:w="2213" w:type="dxa"/>
            <w:vAlign w:val="center"/>
          </w:tcPr>
          <w:p w14:paraId="716E5920"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222704A1" w14:textId="77777777" w:rsidTr="00276CD5">
        <w:tc>
          <w:tcPr>
            <w:tcW w:w="2427" w:type="dxa"/>
            <w:vAlign w:val="center"/>
          </w:tcPr>
          <w:p w14:paraId="00FC0F5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4 шт. условным диаметром 25 мм</w:t>
            </w:r>
          </w:p>
        </w:tc>
        <w:tc>
          <w:tcPr>
            <w:tcW w:w="2369" w:type="dxa"/>
            <w:vAlign w:val="center"/>
          </w:tcPr>
          <w:p w14:paraId="60E51FF8"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№38-17</w:t>
            </w:r>
          </w:p>
        </w:tc>
        <w:tc>
          <w:tcPr>
            <w:tcW w:w="2336" w:type="dxa"/>
            <w:vAlign w:val="center"/>
          </w:tcPr>
          <w:p w14:paraId="5108631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3,41 кгс/см2</w:t>
            </w:r>
          </w:p>
        </w:tc>
        <w:tc>
          <w:tcPr>
            <w:tcW w:w="2213" w:type="dxa"/>
            <w:vAlign w:val="center"/>
          </w:tcPr>
          <w:p w14:paraId="49CEEB5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1A6E92BC" w14:textId="77777777" w:rsidTr="00276CD5">
        <w:tc>
          <w:tcPr>
            <w:tcW w:w="2427" w:type="dxa"/>
            <w:vAlign w:val="center"/>
          </w:tcPr>
          <w:p w14:paraId="4DE96BC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2 шт. условным диаметром 50 мм</w:t>
            </w:r>
          </w:p>
        </w:tc>
        <w:tc>
          <w:tcPr>
            <w:tcW w:w="2369" w:type="dxa"/>
            <w:vAlign w:val="center"/>
          </w:tcPr>
          <w:p w14:paraId="0ED8A29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№38-18</w:t>
            </w:r>
          </w:p>
        </w:tc>
        <w:tc>
          <w:tcPr>
            <w:tcW w:w="2336" w:type="dxa"/>
            <w:vAlign w:val="center"/>
          </w:tcPr>
          <w:p w14:paraId="27E2208C"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4,24 кгс/см2</w:t>
            </w:r>
          </w:p>
        </w:tc>
        <w:tc>
          <w:tcPr>
            <w:tcW w:w="2213" w:type="dxa"/>
            <w:vAlign w:val="center"/>
          </w:tcPr>
          <w:p w14:paraId="29075C5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4005EB9A" w14:textId="77777777" w:rsidTr="00276CD5">
        <w:tc>
          <w:tcPr>
            <w:tcW w:w="2427" w:type="dxa"/>
            <w:vAlign w:val="center"/>
          </w:tcPr>
          <w:p w14:paraId="1EFFE5F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100 мм</w:t>
            </w:r>
          </w:p>
        </w:tc>
        <w:tc>
          <w:tcPr>
            <w:tcW w:w="2369" w:type="dxa"/>
            <w:vAlign w:val="center"/>
          </w:tcPr>
          <w:p w14:paraId="5A258932"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№38-19</w:t>
            </w:r>
          </w:p>
        </w:tc>
        <w:tc>
          <w:tcPr>
            <w:tcW w:w="2336" w:type="dxa"/>
            <w:vAlign w:val="center"/>
          </w:tcPr>
          <w:p w14:paraId="6D0D2EE9"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4,75 кгс/см2</w:t>
            </w:r>
          </w:p>
        </w:tc>
        <w:tc>
          <w:tcPr>
            <w:tcW w:w="2213" w:type="dxa"/>
            <w:vAlign w:val="center"/>
          </w:tcPr>
          <w:p w14:paraId="2DCD8221"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5D7F9104" w14:textId="77777777" w:rsidTr="00276CD5">
        <w:tc>
          <w:tcPr>
            <w:tcW w:w="2427" w:type="dxa"/>
            <w:vAlign w:val="center"/>
          </w:tcPr>
          <w:p w14:paraId="3E2C54F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8 шт. условным диаметром 50 мм</w:t>
            </w:r>
          </w:p>
        </w:tc>
        <w:tc>
          <w:tcPr>
            <w:tcW w:w="2369" w:type="dxa"/>
            <w:vAlign w:val="center"/>
          </w:tcPr>
          <w:p w14:paraId="45C3DE98"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№38-20</w:t>
            </w:r>
          </w:p>
        </w:tc>
        <w:tc>
          <w:tcPr>
            <w:tcW w:w="2336" w:type="dxa"/>
            <w:vAlign w:val="center"/>
          </w:tcPr>
          <w:p w14:paraId="063F51C7"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8,78 кгс/см2</w:t>
            </w:r>
          </w:p>
        </w:tc>
        <w:tc>
          <w:tcPr>
            <w:tcW w:w="2213" w:type="dxa"/>
            <w:vAlign w:val="center"/>
          </w:tcPr>
          <w:p w14:paraId="4630E9A1"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43C2B2F0" w14:textId="77777777" w:rsidTr="00276CD5">
        <w:tc>
          <w:tcPr>
            <w:tcW w:w="2427" w:type="dxa"/>
            <w:vAlign w:val="center"/>
          </w:tcPr>
          <w:p w14:paraId="01EB23E5"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34CCA8B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№38-21</w:t>
            </w:r>
          </w:p>
        </w:tc>
        <w:tc>
          <w:tcPr>
            <w:tcW w:w="2336" w:type="dxa"/>
            <w:vAlign w:val="center"/>
          </w:tcPr>
          <w:p w14:paraId="2A71218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4,03 кгс/см2</w:t>
            </w:r>
          </w:p>
        </w:tc>
        <w:tc>
          <w:tcPr>
            <w:tcW w:w="2213" w:type="dxa"/>
            <w:vAlign w:val="center"/>
          </w:tcPr>
          <w:p w14:paraId="511F95C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5AAE4768" w14:textId="77777777" w:rsidTr="00276CD5">
        <w:tc>
          <w:tcPr>
            <w:tcW w:w="2427" w:type="dxa"/>
            <w:vAlign w:val="center"/>
          </w:tcPr>
          <w:p w14:paraId="1F577662"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2 шт. условным диаметром 50 мм</w:t>
            </w:r>
          </w:p>
        </w:tc>
        <w:tc>
          <w:tcPr>
            <w:tcW w:w="2369" w:type="dxa"/>
            <w:vAlign w:val="center"/>
          </w:tcPr>
          <w:p w14:paraId="7965553B"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№38-22</w:t>
            </w:r>
          </w:p>
        </w:tc>
        <w:tc>
          <w:tcPr>
            <w:tcW w:w="2336" w:type="dxa"/>
            <w:vAlign w:val="center"/>
          </w:tcPr>
          <w:p w14:paraId="3F83AB26"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3,93 кгс/см2</w:t>
            </w:r>
          </w:p>
        </w:tc>
        <w:tc>
          <w:tcPr>
            <w:tcW w:w="2213" w:type="dxa"/>
            <w:vAlign w:val="center"/>
          </w:tcPr>
          <w:p w14:paraId="3949AE3E"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r w:rsidR="00276CD5" w14:paraId="5647E0C6" w14:textId="77777777" w:rsidTr="00276CD5">
        <w:tc>
          <w:tcPr>
            <w:tcW w:w="2427" w:type="dxa"/>
            <w:vAlign w:val="center"/>
          </w:tcPr>
          <w:p w14:paraId="6AF6342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Предохранительный рычажно-грузовой (пружинный) клапан прямого действия в количестве 1 шт. условным диаметром 50 мм</w:t>
            </w:r>
          </w:p>
        </w:tc>
        <w:tc>
          <w:tcPr>
            <w:tcW w:w="2369" w:type="dxa"/>
            <w:vAlign w:val="center"/>
          </w:tcPr>
          <w:p w14:paraId="023C828F"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Котельная №38-23</w:t>
            </w:r>
          </w:p>
        </w:tc>
        <w:tc>
          <w:tcPr>
            <w:tcW w:w="2336" w:type="dxa"/>
            <w:vAlign w:val="center"/>
          </w:tcPr>
          <w:p w14:paraId="6669641D"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3,41 кгс/см2</w:t>
            </w:r>
          </w:p>
        </w:tc>
        <w:tc>
          <w:tcPr>
            <w:tcW w:w="2213" w:type="dxa"/>
            <w:vAlign w:val="center"/>
          </w:tcPr>
          <w:p w14:paraId="7432A744" w14:textId="77777777" w:rsidR="00276CD5" w:rsidRPr="00276CD5" w:rsidRDefault="00276CD5" w:rsidP="00276CD5">
            <w:pPr>
              <w:jc w:val="center"/>
              <w:rPr>
                <w:rFonts w:ascii="Arial" w:eastAsia="Times New Roman" w:hAnsi="Arial" w:cs="Arial"/>
                <w:color w:val="000000"/>
                <w:sz w:val="20"/>
                <w:lang w:eastAsia="ru-RU"/>
              </w:rPr>
            </w:pPr>
            <w:r w:rsidRPr="00276CD5">
              <w:rPr>
                <w:rFonts w:ascii="Arial" w:eastAsia="Times New Roman" w:hAnsi="Arial" w:cs="Arial"/>
                <w:color w:val="000000"/>
                <w:sz w:val="20"/>
                <w:lang w:eastAsia="ru-RU"/>
              </w:rPr>
              <w:t xml:space="preserve">При повышении давления происходит сброс воды на </w:t>
            </w:r>
            <w:proofErr w:type="spellStart"/>
            <w:r w:rsidRPr="00276CD5">
              <w:rPr>
                <w:rFonts w:ascii="Arial" w:eastAsia="Times New Roman" w:hAnsi="Arial" w:cs="Arial"/>
                <w:color w:val="000000"/>
                <w:sz w:val="20"/>
                <w:lang w:eastAsia="ru-RU"/>
              </w:rPr>
              <w:t>всас</w:t>
            </w:r>
            <w:proofErr w:type="spellEnd"/>
            <w:r w:rsidRPr="00276CD5">
              <w:rPr>
                <w:rFonts w:ascii="Arial" w:eastAsia="Times New Roman" w:hAnsi="Arial" w:cs="Arial"/>
                <w:color w:val="000000"/>
                <w:sz w:val="20"/>
                <w:lang w:eastAsia="ru-RU"/>
              </w:rPr>
              <w:t xml:space="preserve"> </w:t>
            </w:r>
            <w:proofErr w:type="spellStart"/>
            <w:r w:rsidRPr="00276CD5">
              <w:rPr>
                <w:rFonts w:ascii="Arial" w:eastAsia="Times New Roman" w:hAnsi="Arial" w:cs="Arial"/>
                <w:color w:val="000000"/>
                <w:sz w:val="20"/>
                <w:lang w:eastAsia="ru-RU"/>
              </w:rPr>
              <w:t>подпиточных</w:t>
            </w:r>
            <w:proofErr w:type="spellEnd"/>
            <w:r w:rsidRPr="00276CD5">
              <w:rPr>
                <w:rFonts w:ascii="Arial" w:eastAsia="Times New Roman" w:hAnsi="Arial" w:cs="Arial"/>
                <w:color w:val="000000"/>
                <w:sz w:val="20"/>
                <w:lang w:eastAsia="ru-RU"/>
              </w:rPr>
              <w:t xml:space="preserve"> насосов</w:t>
            </w:r>
          </w:p>
        </w:tc>
      </w:tr>
    </w:tbl>
    <w:p w14:paraId="690ADDA6" w14:textId="77777777" w:rsidR="00B620C9" w:rsidRPr="007B61B8" w:rsidRDefault="00B620C9" w:rsidP="00FA6554">
      <w:pPr>
        <w:pStyle w:val="2fd"/>
      </w:pPr>
      <w:bookmarkStart w:id="278" w:name="_Toc115167925"/>
      <w:r w:rsidRPr="007B61B8">
        <w:lastRenderedPageBreak/>
        <w:t>3.21 Перечень выявленных бесхозяйных тепловых сетей и обоснование выбора организации, уполномоченной на их эксплуатацию</w:t>
      </w:r>
      <w:bookmarkEnd w:id="275"/>
      <w:bookmarkEnd w:id="276"/>
      <w:bookmarkEnd w:id="278"/>
    </w:p>
    <w:p w14:paraId="16B86B56" w14:textId="77ECF39F" w:rsidR="00276CD5" w:rsidRDefault="00276CD5" w:rsidP="00276CD5">
      <w:pPr>
        <w:pStyle w:val="affff1"/>
      </w:pPr>
      <w:bookmarkStart w:id="279" w:name="_Toc65678270"/>
      <w:bookmarkStart w:id="280" w:name="_Toc65569837"/>
      <w:bookmarkStart w:id="281" w:name="_Toc65510487"/>
      <w:bookmarkStart w:id="282" w:name="_Toc47522897"/>
      <w:bookmarkStart w:id="283" w:name="_Toc37338199"/>
      <w: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6D3E6E">
        <w:t>муниципального</w:t>
      </w:r>
      <w:r>
        <w:t xml:space="preserve">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t>теплосетевую</w:t>
      </w:r>
      <w:proofErr w:type="spellEnd"/>
      <w: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w:t>
      </w:r>
    </w:p>
    <w:p w14:paraId="3BFA7246" w14:textId="77777777" w:rsidR="00276CD5" w:rsidRDefault="00276CD5" w:rsidP="00276CD5">
      <w:pPr>
        <w:pStyle w:val="affff1"/>
      </w:pPr>
      <w:r>
        <w:t xml:space="preserve">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69C707EB" w14:textId="0B794F6B" w:rsidR="008F2285" w:rsidRPr="00276CD5" w:rsidRDefault="00276CD5" w:rsidP="00276CD5">
      <w:pPr>
        <w:pStyle w:val="affff1"/>
      </w:pPr>
      <w:r>
        <w:t>На начало актуализации схемы теплоснабжения бесхозяйные тепловые сети не выявлены</w:t>
      </w:r>
      <w:bookmarkEnd w:id="279"/>
      <w:bookmarkEnd w:id="280"/>
      <w:bookmarkEnd w:id="281"/>
      <w:bookmarkEnd w:id="282"/>
      <w:bookmarkEnd w:id="283"/>
      <w:r w:rsidR="008F2285" w:rsidRPr="00276CD5">
        <w:t>.</w:t>
      </w:r>
    </w:p>
    <w:p w14:paraId="0A89E2E6" w14:textId="413B483B" w:rsidR="0043463E" w:rsidRPr="007B61B8" w:rsidRDefault="0043463E" w:rsidP="0043463E">
      <w:pPr>
        <w:rPr>
          <w:rFonts w:ascii="Arial" w:eastAsia="Times New Roman" w:hAnsi="Arial" w:cs="Arial"/>
          <w:sz w:val="23"/>
          <w:szCs w:val="23"/>
          <w:lang w:eastAsia="ru-RU"/>
        </w:rPr>
      </w:pPr>
      <w:r w:rsidRPr="007B61B8">
        <w:rPr>
          <w:rFonts w:ascii="Arial" w:eastAsia="Times New Roman" w:hAnsi="Arial" w:cs="Arial"/>
          <w:sz w:val="23"/>
          <w:szCs w:val="23"/>
          <w:lang w:eastAsia="ru-RU"/>
        </w:rPr>
        <w:t xml:space="preserve"> </w:t>
      </w:r>
    </w:p>
    <w:p w14:paraId="2F90CDFB" w14:textId="77777777" w:rsidR="000530DB" w:rsidRPr="007B61B8" w:rsidRDefault="000530DB" w:rsidP="00FA6554">
      <w:pPr>
        <w:pStyle w:val="2fd"/>
      </w:pPr>
      <w:bookmarkStart w:id="284" w:name="_Toc4414696"/>
      <w:bookmarkStart w:id="285" w:name="_Toc4493700"/>
      <w:bookmarkStart w:id="286" w:name="_Toc115167926"/>
      <w:r w:rsidRPr="007B61B8">
        <w:t>3.2</w:t>
      </w:r>
      <w:r w:rsidR="00BC2F58" w:rsidRPr="007B61B8">
        <w:t>2</w:t>
      </w:r>
      <w:r w:rsidRPr="007B61B8">
        <w:t xml:space="preserve"> Данные энергетических характеристик тепловых сетей</w:t>
      </w:r>
      <w:bookmarkEnd w:id="284"/>
      <w:bookmarkEnd w:id="285"/>
      <w:bookmarkEnd w:id="286"/>
    </w:p>
    <w:p w14:paraId="1D044368" w14:textId="2EB16BEE" w:rsidR="00F854D7" w:rsidRPr="007B61B8" w:rsidRDefault="00F854D7" w:rsidP="00287AC3">
      <w:pPr>
        <w:pStyle w:val="affff1"/>
      </w:pPr>
      <w:r w:rsidRPr="007B61B8">
        <w:t xml:space="preserve">В соответствии с методическими указаниями по составлению энергетических характеристик для систем транспорта тепловой энергии (СО-153-34.20.523-2003, части 1, 2, 3, 4), утвержденных Приказом </w:t>
      </w:r>
      <w:r w:rsidR="001C6B09" w:rsidRPr="007B61B8">
        <w:t>министерства</w:t>
      </w:r>
      <w:r w:rsidRPr="007B61B8">
        <w:t xml:space="preserve"> энергетики РФ № 278 от 30.06.2003 г., энергетические характеристики должны разрабатываться для систем теплоснабжения с расчетной тепловой нагрузкой 100 Гкал/ч и более по следующим показателям:</w:t>
      </w:r>
    </w:p>
    <w:p w14:paraId="2B9B78ED" w14:textId="77777777" w:rsidR="00F756A9" w:rsidRPr="007B61B8" w:rsidRDefault="00F756A9" w:rsidP="00532BC4">
      <w:pPr>
        <w:pStyle w:val="affff1"/>
        <w:numPr>
          <w:ilvl w:val="0"/>
          <w:numId w:val="10"/>
        </w:numPr>
        <w:tabs>
          <w:tab w:val="left" w:pos="993"/>
        </w:tabs>
        <w:ind w:left="0" w:firstLine="709"/>
        <w:rPr>
          <w:lang w:eastAsia="ru-RU"/>
        </w:rPr>
      </w:pPr>
      <w:r w:rsidRPr="007B61B8">
        <w:rPr>
          <w:lang w:eastAsia="ru-RU"/>
        </w:rPr>
        <w:t>тепловые потери;</w:t>
      </w:r>
    </w:p>
    <w:p w14:paraId="067AD605" w14:textId="77777777" w:rsidR="00F756A9" w:rsidRPr="007B61B8" w:rsidRDefault="00F756A9" w:rsidP="00532BC4">
      <w:pPr>
        <w:pStyle w:val="affff1"/>
        <w:numPr>
          <w:ilvl w:val="0"/>
          <w:numId w:val="10"/>
        </w:numPr>
        <w:tabs>
          <w:tab w:val="left" w:pos="993"/>
        </w:tabs>
        <w:ind w:left="0" w:firstLine="709"/>
        <w:rPr>
          <w:lang w:eastAsia="ru-RU"/>
        </w:rPr>
      </w:pPr>
      <w:r w:rsidRPr="007B61B8">
        <w:rPr>
          <w:lang w:eastAsia="ru-RU"/>
        </w:rPr>
        <w:t>удельный расход электроэнергии на транспорт тепловой энергии;</w:t>
      </w:r>
    </w:p>
    <w:p w14:paraId="317140F4" w14:textId="77777777" w:rsidR="00F756A9" w:rsidRPr="007B61B8" w:rsidRDefault="00F756A9" w:rsidP="00532BC4">
      <w:pPr>
        <w:pStyle w:val="affff1"/>
        <w:numPr>
          <w:ilvl w:val="0"/>
          <w:numId w:val="10"/>
        </w:numPr>
        <w:tabs>
          <w:tab w:val="left" w:pos="993"/>
        </w:tabs>
        <w:ind w:left="0" w:firstLine="709"/>
        <w:rPr>
          <w:lang w:eastAsia="ru-RU"/>
        </w:rPr>
      </w:pPr>
      <w:r w:rsidRPr="007B61B8">
        <w:rPr>
          <w:lang w:eastAsia="ru-RU"/>
        </w:rPr>
        <w:t>удельный среднечасовой расход сетевой воды на единицу расчетной присоединенной тепловой нагрузки потребителей;</w:t>
      </w:r>
    </w:p>
    <w:p w14:paraId="60D5A0E3" w14:textId="77777777" w:rsidR="00F756A9" w:rsidRPr="007B61B8" w:rsidRDefault="00F756A9" w:rsidP="00532BC4">
      <w:pPr>
        <w:pStyle w:val="affff1"/>
        <w:numPr>
          <w:ilvl w:val="0"/>
          <w:numId w:val="10"/>
        </w:numPr>
        <w:tabs>
          <w:tab w:val="left" w:pos="993"/>
        </w:tabs>
        <w:ind w:left="0" w:firstLine="709"/>
        <w:rPr>
          <w:lang w:eastAsia="ru-RU"/>
        </w:rPr>
      </w:pPr>
      <w:r w:rsidRPr="007B61B8">
        <w:rPr>
          <w:lang w:eastAsia="ru-RU"/>
        </w:rPr>
        <w:t>разность температур сетевой воды в подающем и обратном трубопроводах или температура сетевой воды в обратном трубопроводе;</w:t>
      </w:r>
    </w:p>
    <w:p w14:paraId="7E8A12E8" w14:textId="77777777" w:rsidR="00F756A9" w:rsidRPr="007B61B8" w:rsidRDefault="00F756A9" w:rsidP="00532BC4">
      <w:pPr>
        <w:pStyle w:val="affff1"/>
        <w:numPr>
          <w:ilvl w:val="0"/>
          <w:numId w:val="10"/>
        </w:numPr>
        <w:tabs>
          <w:tab w:val="left" w:pos="993"/>
        </w:tabs>
        <w:ind w:left="0" w:firstLine="709"/>
        <w:rPr>
          <w:lang w:eastAsia="ru-RU"/>
        </w:rPr>
      </w:pPr>
      <w:r w:rsidRPr="007B61B8">
        <w:rPr>
          <w:lang w:eastAsia="ru-RU"/>
        </w:rPr>
        <w:t>потери (затраты) сетевой воды.</w:t>
      </w:r>
    </w:p>
    <w:p w14:paraId="12044472" w14:textId="5227A997" w:rsidR="00F756A9" w:rsidRPr="007B61B8" w:rsidRDefault="00F756A9" w:rsidP="00532BC4">
      <w:pPr>
        <w:pStyle w:val="affff1"/>
        <w:tabs>
          <w:tab w:val="left" w:pos="993"/>
        </w:tabs>
        <w:rPr>
          <w:lang w:eastAsia="ru-RU"/>
        </w:rPr>
      </w:pPr>
      <w:r w:rsidRPr="007B61B8">
        <w:rPr>
          <w:lang w:eastAsia="ru-RU"/>
        </w:rPr>
        <w:lastRenderedPageBreak/>
        <w:t>К режимным энергетическим характеристикам тепловых сетей (систем теплоснабжения в целом) относятся такие показатели, как:</w:t>
      </w:r>
    </w:p>
    <w:p w14:paraId="48C28E20" w14:textId="1D59E6F5" w:rsidR="00F756A9" w:rsidRPr="007B61B8" w:rsidRDefault="00F756A9" w:rsidP="00532BC4">
      <w:pPr>
        <w:pStyle w:val="affff1"/>
        <w:numPr>
          <w:ilvl w:val="0"/>
          <w:numId w:val="11"/>
        </w:numPr>
        <w:tabs>
          <w:tab w:val="left" w:pos="993"/>
        </w:tabs>
        <w:ind w:left="0" w:firstLine="709"/>
        <w:rPr>
          <w:lang w:eastAsia="ru-RU"/>
        </w:rPr>
      </w:pPr>
      <w:r w:rsidRPr="007B61B8">
        <w:rPr>
          <w:lang w:eastAsia="ru-RU"/>
        </w:rPr>
        <w:t>среднечасовой расход сетевой воды в подающем трубопроводе (в подающей линии) системы теплоснабжения, отнесенный к единице расчетной присоединенной тепловой нагрузки потребителей (удельный расход сетевой воды);</w:t>
      </w:r>
    </w:p>
    <w:p w14:paraId="6AD32AC1" w14:textId="1FDCFF79" w:rsidR="00F756A9" w:rsidRPr="007B61B8" w:rsidRDefault="00F756A9" w:rsidP="00532BC4">
      <w:pPr>
        <w:pStyle w:val="affff1"/>
        <w:numPr>
          <w:ilvl w:val="0"/>
          <w:numId w:val="11"/>
        </w:numPr>
        <w:tabs>
          <w:tab w:val="left" w:pos="993"/>
        </w:tabs>
        <w:ind w:left="0" w:firstLine="709"/>
        <w:rPr>
          <w:lang w:eastAsia="ru-RU"/>
        </w:rPr>
      </w:pPr>
      <w:r w:rsidRPr="007B61B8">
        <w:rPr>
          <w:lang w:eastAsia="ru-RU"/>
        </w:rPr>
        <w:t>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трубопроводе).</w:t>
      </w:r>
    </w:p>
    <w:p w14:paraId="421C12BE" w14:textId="77777777" w:rsidR="00F756A9" w:rsidRPr="007B61B8" w:rsidRDefault="00F756A9" w:rsidP="00287AC3">
      <w:pPr>
        <w:pStyle w:val="affff1"/>
        <w:rPr>
          <w:lang w:eastAsia="ru-RU"/>
        </w:rPr>
      </w:pPr>
      <w:r w:rsidRPr="007B61B8">
        <w:rPr>
          <w:lang w:eastAsia="ru-RU"/>
        </w:rPr>
        <w:t>К энергетическим характеристикам тепловых сетей относятся следующие показатели:</w:t>
      </w:r>
    </w:p>
    <w:p w14:paraId="4A07DAC4" w14:textId="07108578" w:rsidR="00F756A9" w:rsidRPr="007B61B8" w:rsidRDefault="00F756A9" w:rsidP="00532BC4">
      <w:pPr>
        <w:pStyle w:val="affff1"/>
        <w:numPr>
          <w:ilvl w:val="0"/>
          <w:numId w:val="12"/>
        </w:numPr>
        <w:tabs>
          <w:tab w:val="left" w:pos="993"/>
        </w:tabs>
        <w:ind w:left="0" w:firstLine="709"/>
        <w:rPr>
          <w:lang w:eastAsia="ru-RU"/>
        </w:rPr>
      </w:pPr>
      <w:r w:rsidRPr="007B61B8">
        <w:rPr>
          <w:lang w:eastAsia="ru-RU"/>
        </w:rPr>
        <w:t>тепловые потери (тепловая энергетическая характеристика);</w:t>
      </w:r>
    </w:p>
    <w:p w14:paraId="2A605F94" w14:textId="1CFDFB54" w:rsidR="00F756A9" w:rsidRPr="007B61B8" w:rsidRDefault="00F756A9" w:rsidP="00276CD5">
      <w:pPr>
        <w:pStyle w:val="affff1"/>
        <w:numPr>
          <w:ilvl w:val="0"/>
          <w:numId w:val="11"/>
        </w:numPr>
        <w:tabs>
          <w:tab w:val="left" w:pos="993"/>
        </w:tabs>
        <w:ind w:left="0" w:firstLine="709"/>
        <w:rPr>
          <w:lang w:eastAsia="ru-RU"/>
        </w:rPr>
      </w:pPr>
      <w:r w:rsidRPr="007B61B8">
        <w:rPr>
          <w:lang w:eastAsia="ru-RU"/>
        </w:rPr>
        <w:t>удельный расход электроэнергии на транспорт тепловой энергии (гидравлическая энергетическая характеристика);</w:t>
      </w:r>
    </w:p>
    <w:p w14:paraId="4E3F8A74" w14:textId="7F63E70C" w:rsidR="00F756A9" w:rsidRPr="007B61B8" w:rsidRDefault="00F756A9" w:rsidP="00276CD5">
      <w:pPr>
        <w:pStyle w:val="affff1"/>
        <w:numPr>
          <w:ilvl w:val="0"/>
          <w:numId w:val="11"/>
        </w:numPr>
        <w:tabs>
          <w:tab w:val="left" w:pos="993"/>
        </w:tabs>
        <w:ind w:left="0" w:firstLine="709"/>
        <w:rPr>
          <w:lang w:eastAsia="ru-RU"/>
        </w:rPr>
      </w:pPr>
      <w:r w:rsidRPr="007B61B8">
        <w:rPr>
          <w:lang w:eastAsia="ru-RU"/>
        </w:rPr>
        <w:t>потери (затраты) сетевой воды.</w:t>
      </w:r>
    </w:p>
    <w:p w14:paraId="7034956A" w14:textId="5F787AE8" w:rsidR="00276CD5" w:rsidRPr="00276CD5" w:rsidRDefault="00276CD5" w:rsidP="00276CD5">
      <w:pPr>
        <w:pStyle w:val="affff1"/>
      </w:pPr>
      <w:bookmarkStart w:id="287" w:name="_Toc65678273"/>
      <w:bookmarkStart w:id="288" w:name="_Toc65569840"/>
      <w:bookmarkStart w:id="289" w:name="_Toc47522900"/>
      <w:bookmarkStart w:id="290" w:name="_Toc37338202"/>
      <w:bookmarkStart w:id="291" w:name="_Toc18581933"/>
      <w:r w:rsidRPr="00276CD5">
        <w:t>Системы теплоснабжения с расчетной тепловой нагрузкой 100 Гкал/ч и более в границах муниципального округа отсутствуют.</w:t>
      </w:r>
      <w:bookmarkEnd w:id="287"/>
      <w:bookmarkEnd w:id="288"/>
      <w:bookmarkEnd w:id="289"/>
      <w:bookmarkEnd w:id="290"/>
      <w:bookmarkEnd w:id="291"/>
    </w:p>
    <w:p w14:paraId="4EC4A81C" w14:textId="333AC216" w:rsidR="00FF3403" w:rsidRPr="007B61B8" w:rsidRDefault="00FF3403" w:rsidP="00276CD5">
      <w:pPr>
        <w:pStyle w:val="affff1"/>
        <w:tabs>
          <w:tab w:val="left" w:pos="993"/>
        </w:tabs>
        <w:ind w:firstLine="0"/>
        <w:rPr>
          <w:lang w:eastAsia="ru-RU"/>
        </w:rPr>
      </w:pPr>
    </w:p>
    <w:p w14:paraId="4324FBCB" w14:textId="52F0AB24" w:rsidR="000530DB" w:rsidRPr="007B61B8" w:rsidRDefault="000530DB" w:rsidP="00FA6554">
      <w:pPr>
        <w:pStyle w:val="2fd"/>
      </w:pPr>
      <w:bookmarkStart w:id="292" w:name="_Toc4414697"/>
      <w:bookmarkStart w:id="293" w:name="_Toc4493701"/>
      <w:bookmarkStart w:id="294" w:name="_Toc115167927"/>
      <w:r w:rsidRPr="007B61B8">
        <w:t>3.2</w:t>
      </w:r>
      <w:r w:rsidR="00BC2F58" w:rsidRPr="007B61B8">
        <w:t>3</w:t>
      </w:r>
      <w:r w:rsidRPr="007B61B8">
        <w:t xml:space="preserve"> Описание </w:t>
      </w:r>
      <w:bookmarkEnd w:id="292"/>
      <w:bookmarkEnd w:id="293"/>
      <w:r w:rsidR="00B606B0" w:rsidRPr="00B606B0">
        <w:t>изменений в характеристиках тепловых сетей и сооружений на них, зафиксированных за период, предшествующий актуализации схемы теплоснабжения</w:t>
      </w:r>
      <w:bookmarkEnd w:id="294"/>
    </w:p>
    <w:p w14:paraId="4E61BED3" w14:textId="16174988" w:rsidR="00B606B0" w:rsidRDefault="00B606B0" w:rsidP="00B86016">
      <w:pPr>
        <w:pStyle w:val="affff1"/>
      </w:pPr>
      <w:r>
        <w:rPr>
          <w:rFonts w:ascii="Arial Narrow" w:eastAsia="Times New Roman" w:hAnsi="Arial Narrow" w:cstheme="majorBidi"/>
          <w:sz w:val="28"/>
          <w:szCs w:val="28"/>
        </w:rPr>
        <w:t>И</w:t>
      </w:r>
      <w:r w:rsidRPr="00B606B0">
        <w:rPr>
          <w:rFonts w:ascii="Arial Narrow" w:eastAsia="Times New Roman" w:hAnsi="Arial Narrow" w:cstheme="majorBidi"/>
          <w:sz w:val="28"/>
          <w:szCs w:val="28"/>
        </w:rPr>
        <w:t>зменени</w:t>
      </w:r>
      <w:r>
        <w:rPr>
          <w:rFonts w:ascii="Arial Narrow" w:eastAsia="Times New Roman" w:hAnsi="Arial Narrow" w:cstheme="majorBidi"/>
          <w:sz w:val="28"/>
          <w:szCs w:val="28"/>
        </w:rPr>
        <w:t>я</w:t>
      </w:r>
      <w:r w:rsidRPr="00B606B0">
        <w:rPr>
          <w:rFonts w:ascii="Arial Narrow" w:eastAsia="Times New Roman" w:hAnsi="Arial Narrow" w:cstheme="majorBidi"/>
          <w:sz w:val="28"/>
          <w:szCs w:val="28"/>
        </w:rPr>
        <w:t xml:space="preserve"> в характеристиках тепловых сетей и сооружений на них, за период, предшествующий актуализации схемы теплоснабжения</w:t>
      </w:r>
      <w:r>
        <w:rPr>
          <w:rFonts w:ascii="Arial Narrow" w:eastAsia="Times New Roman" w:hAnsi="Arial Narrow" w:cstheme="majorBidi"/>
          <w:sz w:val="28"/>
          <w:szCs w:val="28"/>
        </w:rPr>
        <w:t xml:space="preserve"> не зафиксировано.</w:t>
      </w:r>
    </w:p>
    <w:p w14:paraId="282E7676" w14:textId="77777777" w:rsidR="005A4F75" w:rsidRPr="007B61B8" w:rsidRDefault="005A4F75" w:rsidP="007100D9">
      <w:pPr>
        <w:pStyle w:val="affff1"/>
      </w:pPr>
      <w:bookmarkStart w:id="295" w:name="_Toc4414698"/>
      <w:bookmarkStart w:id="296" w:name="_Toc4493702"/>
    </w:p>
    <w:p w14:paraId="5D3C6B23" w14:textId="77777777" w:rsidR="005A4F75" w:rsidRPr="007B61B8" w:rsidRDefault="005A4F75">
      <w:pPr>
        <w:rPr>
          <w:rFonts w:ascii="Arial Narrow" w:eastAsia="Times New Roman" w:hAnsi="Arial Narrow" w:cstheme="majorBidi"/>
          <w:b/>
          <w:bCs/>
          <w:sz w:val="28"/>
          <w:szCs w:val="28"/>
          <w:lang w:eastAsia="ru-RU"/>
        </w:rPr>
      </w:pPr>
      <w:r w:rsidRPr="007B61B8">
        <w:br w:type="page"/>
      </w:r>
    </w:p>
    <w:p w14:paraId="04551105" w14:textId="19834D62" w:rsidR="000530DB" w:rsidRPr="007B61B8" w:rsidRDefault="000530DB" w:rsidP="00FA6554">
      <w:pPr>
        <w:pStyle w:val="1"/>
      </w:pPr>
      <w:bookmarkStart w:id="297" w:name="_Toc115167928"/>
      <w:r w:rsidRPr="007B61B8">
        <w:lastRenderedPageBreak/>
        <w:t>ЧАСТЬ 4. ЗОНЫ ДЕЙСТВИЯ ИСТОЧНИКОВ ТЕПЛОВОЙ ЭНЕРГИИ</w:t>
      </w:r>
      <w:bookmarkEnd w:id="295"/>
      <w:bookmarkEnd w:id="296"/>
      <w:bookmarkEnd w:id="297"/>
    </w:p>
    <w:p w14:paraId="4E7AB26D" w14:textId="527D421C" w:rsidR="000530DB" w:rsidRPr="007B61B8" w:rsidRDefault="004260EA" w:rsidP="00FA6554">
      <w:pPr>
        <w:pStyle w:val="2fd"/>
      </w:pPr>
      <w:bookmarkStart w:id="298" w:name="_Toc366833237"/>
      <w:bookmarkStart w:id="299" w:name="_Toc370399380"/>
      <w:bookmarkStart w:id="300" w:name="_Toc373322626"/>
      <w:bookmarkStart w:id="301" w:name="_Toc373324720"/>
      <w:bookmarkStart w:id="302" w:name="_Toc373614106"/>
      <w:bookmarkStart w:id="303" w:name="_Toc373615386"/>
      <w:bookmarkStart w:id="304" w:name="_Toc391459117"/>
      <w:bookmarkStart w:id="305" w:name="_Toc391459662"/>
      <w:bookmarkStart w:id="306" w:name="_Toc391460887"/>
      <w:bookmarkStart w:id="307" w:name="_Toc403465740"/>
      <w:bookmarkStart w:id="308" w:name="_Toc417327756"/>
      <w:bookmarkStart w:id="309" w:name="_Toc417328362"/>
      <w:bookmarkStart w:id="310" w:name="_Toc417332634"/>
      <w:bookmarkStart w:id="311" w:name="_Toc417332862"/>
      <w:bookmarkStart w:id="312" w:name="_Toc417333767"/>
      <w:bookmarkStart w:id="313" w:name="_Toc417334414"/>
      <w:bookmarkStart w:id="314" w:name="_Toc417334891"/>
      <w:bookmarkStart w:id="315" w:name="_Toc421790063"/>
      <w:bookmarkStart w:id="316" w:name="_Toc421790512"/>
      <w:bookmarkStart w:id="317" w:name="_Toc421790991"/>
      <w:bookmarkStart w:id="318" w:name="_Toc456615087"/>
      <w:bookmarkStart w:id="319" w:name="_Toc456616109"/>
      <w:bookmarkStart w:id="320" w:name="_Toc486195007"/>
      <w:bookmarkStart w:id="321" w:name="_Toc486195555"/>
      <w:bookmarkStart w:id="322" w:name="_Toc487106064"/>
      <w:bookmarkStart w:id="323" w:name="_Toc487106733"/>
      <w:bookmarkStart w:id="324" w:name="_Toc508096445"/>
      <w:bookmarkStart w:id="325" w:name="_Toc508098315"/>
      <w:bookmarkStart w:id="326" w:name="_Toc511053485"/>
      <w:bookmarkStart w:id="327" w:name="_Toc511054774"/>
      <w:bookmarkStart w:id="328" w:name="_Toc511060997"/>
      <w:bookmarkStart w:id="329" w:name="_Toc4414699"/>
      <w:bookmarkStart w:id="330" w:name="_Toc4493703"/>
      <w:bookmarkStart w:id="331" w:name="_Toc115167929"/>
      <w:r w:rsidRPr="007B61B8">
        <w:t xml:space="preserve">4.1 </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r w:rsidR="00E9755C">
        <w:t>О</w:t>
      </w:r>
      <w:r w:rsidR="00E9755C" w:rsidRPr="00E9755C">
        <w:t>писание существующих зон действия источников тепловой энергии во всех системах теплоснабжения на территории муниципального образования,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331"/>
      <w:r w:rsidR="00E9755C" w:rsidRPr="00E9755C">
        <w:t xml:space="preserve"> </w:t>
      </w:r>
    </w:p>
    <w:p w14:paraId="7422B85D" w14:textId="72B5B8BF" w:rsidR="00E62146" w:rsidRPr="007B61B8" w:rsidRDefault="00E62146" w:rsidP="00E62146">
      <w:pPr>
        <w:pStyle w:val="affff1"/>
      </w:pPr>
      <w:r w:rsidRPr="007B61B8">
        <w:t>Зоны действия источников те</w:t>
      </w:r>
      <w:r w:rsidRPr="00E9755C">
        <w:t xml:space="preserve">пловой энергии показаны на рисунке </w:t>
      </w:r>
      <w:r w:rsidR="00E9755C" w:rsidRPr="00E9755C">
        <w:fldChar w:fldCharType="begin"/>
      </w:r>
      <w:r w:rsidR="00E9755C" w:rsidRPr="00E9755C">
        <w:instrText xml:space="preserve"> REF _Ref115076473 \h  \* MERGEFORMAT </w:instrText>
      </w:r>
      <w:r w:rsidR="00E9755C" w:rsidRPr="00E9755C">
        <w:fldChar w:fldCharType="separate"/>
      </w:r>
      <w:r w:rsidR="004948FF" w:rsidRPr="004948FF">
        <w:rPr>
          <w:rFonts w:eastAsiaTheme="minorHAnsi"/>
          <w:vanish/>
          <w:shd w:val="clear" w:color="auto" w:fill="FFFFFF"/>
        </w:rPr>
        <w:t xml:space="preserve">Рисунок </w:t>
      </w:r>
      <w:r w:rsidR="004948FF" w:rsidRPr="004948FF">
        <w:rPr>
          <w:rFonts w:eastAsiaTheme="minorHAnsi"/>
          <w:noProof/>
          <w:shd w:val="clear" w:color="auto" w:fill="FFFFFF"/>
        </w:rPr>
        <w:t>30</w:t>
      </w:r>
      <w:r w:rsidR="00E9755C" w:rsidRPr="00E9755C">
        <w:fldChar w:fldCharType="end"/>
      </w:r>
      <w:r w:rsidRPr="00E9755C">
        <w:t>.</w:t>
      </w:r>
    </w:p>
    <w:p w14:paraId="3DAD432F" w14:textId="7791FE1D" w:rsidR="00E9755C" w:rsidRPr="00E9755C" w:rsidRDefault="00E9755C" w:rsidP="00E9755C">
      <w:pPr>
        <w:pStyle w:val="affff1"/>
      </w:pPr>
      <w:r w:rsidRPr="00E9755C">
        <w:t>К зонам действия не промышленного теплоснабжения относятся все источники тепловой энергии, эксплуатируемые ГУП СК «</w:t>
      </w:r>
      <w:proofErr w:type="spellStart"/>
      <w:r w:rsidRPr="00E9755C">
        <w:t>Крайтеплоэнерго</w:t>
      </w:r>
      <w:proofErr w:type="spellEnd"/>
      <w:r w:rsidRPr="00E9755C">
        <w:t>» в границах муниципального округа, обслуживающие потребителей жилого, административного, общественного, лечебно-профилактического и культурно-бытового назначения.</w:t>
      </w:r>
    </w:p>
    <w:p w14:paraId="3AF74774" w14:textId="77777777" w:rsidR="00E9755C" w:rsidRPr="00E9755C" w:rsidRDefault="00E9755C" w:rsidP="00E9755C">
      <w:pPr>
        <w:pStyle w:val="affff1"/>
      </w:pPr>
      <w:r w:rsidRPr="00E9755C">
        <w:t>Зона действия №1 на базе Котельной №38-01 находится в пределах улиц Ленина, Почтовая, Шпака, Демидова г. Михайловска.</w:t>
      </w:r>
    </w:p>
    <w:p w14:paraId="3B7CFDC4" w14:textId="77777777" w:rsidR="00E9755C" w:rsidRPr="00E9755C" w:rsidRDefault="00E9755C" w:rsidP="00E9755C">
      <w:pPr>
        <w:pStyle w:val="affff1"/>
      </w:pPr>
      <w:r w:rsidRPr="00E9755C">
        <w:t>Зона действия №2 на базе Котельной №38-02 находится в пределах улиц Гагарина, Майская г. Михайловска.</w:t>
      </w:r>
    </w:p>
    <w:p w14:paraId="45200CC3" w14:textId="77777777" w:rsidR="00E9755C" w:rsidRPr="00E9755C" w:rsidRDefault="00E9755C" w:rsidP="00E9755C">
      <w:pPr>
        <w:pStyle w:val="affff1"/>
      </w:pPr>
      <w:r w:rsidRPr="00E9755C">
        <w:t xml:space="preserve">Зона действия №3 на базе Котельной №38-03 находится в пределах улиц Фрунзе, К. Маркса, </w:t>
      </w:r>
      <w:proofErr w:type="spellStart"/>
      <w:r w:rsidRPr="00E9755C">
        <w:t>Кузьминовская</w:t>
      </w:r>
      <w:proofErr w:type="spellEnd"/>
      <w:r w:rsidRPr="00E9755C">
        <w:t>, Ленина г. Михайловска.</w:t>
      </w:r>
    </w:p>
    <w:p w14:paraId="79967665" w14:textId="77777777" w:rsidR="00E9755C" w:rsidRPr="00E9755C" w:rsidRDefault="00E9755C" w:rsidP="00E9755C">
      <w:pPr>
        <w:pStyle w:val="affff1"/>
      </w:pPr>
      <w:r w:rsidRPr="00E9755C">
        <w:t>Зона действия №4 на базе Котельной №38-04 находится в пределах улиц Рабочая, Новая, Гоголя, Некрасова г. Михайловска.</w:t>
      </w:r>
    </w:p>
    <w:p w14:paraId="1C48ED91" w14:textId="77777777" w:rsidR="00E9755C" w:rsidRPr="00E9755C" w:rsidRDefault="00E9755C" w:rsidP="00E9755C">
      <w:pPr>
        <w:pStyle w:val="affff1"/>
      </w:pPr>
      <w:r w:rsidRPr="00E9755C">
        <w:t xml:space="preserve">Котельная №38-05 отапливает МКОУ СОШ №6 по улице Партизанская, 17 с. </w:t>
      </w:r>
      <w:proofErr w:type="spellStart"/>
      <w:r w:rsidRPr="00E9755C">
        <w:t>Пелагиада</w:t>
      </w:r>
      <w:proofErr w:type="spellEnd"/>
      <w:r w:rsidRPr="00E9755C">
        <w:t>.</w:t>
      </w:r>
    </w:p>
    <w:p w14:paraId="34CE844E" w14:textId="77777777" w:rsidR="00E9755C" w:rsidRPr="00E9755C" w:rsidRDefault="00E9755C" w:rsidP="00E9755C">
      <w:pPr>
        <w:pStyle w:val="affff1"/>
      </w:pPr>
      <w:r w:rsidRPr="00E9755C">
        <w:t>Зона действия №5 на базе Котельной №38-07 находится в пределах улицы Пушкина г. Михайловска.</w:t>
      </w:r>
    </w:p>
    <w:p w14:paraId="71B679C0" w14:textId="77777777" w:rsidR="00E9755C" w:rsidRPr="00E9755C" w:rsidRDefault="00E9755C" w:rsidP="00E9755C">
      <w:pPr>
        <w:pStyle w:val="affff1"/>
      </w:pPr>
      <w:r w:rsidRPr="00E9755C">
        <w:t>Котельная №38-08 отапливает корпуса МБОУ «Лицей №2» по улице Гагарина, 79 г. Михайловска.</w:t>
      </w:r>
    </w:p>
    <w:p w14:paraId="0069BDA7" w14:textId="77777777" w:rsidR="00E9755C" w:rsidRPr="00E9755C" w:rsidRDefault="00E9755C" w:rsidP="00E9755C">
      <w:pPr>
        <w:pStyle w:val="affff1"/>
      </w:pPr>
      <w:r w:rsidRPr="00E9755C">
        <w:t xml:space="preserve">Зона деятельности №6 на базе Котельной №38-09 находится в пределах улиц Ленина, Советская, Гагарина, Пушкина, переулков Школьный, Студенческий х. </w:t>
      </w:r>
      <w:proofErr w:type="spellStart"/>
      <w:r w:rsidRPr="00E9755C">
        <w:t>Демино</w:t>
      </w:r>
      <w:proofErr w:type="spellEnd"/>
      <w:r w:rsidRPr="00E9755C">
        <w:t>.</w:t>
      </w:r>
    </w:p>
    <w:p w14:paraId="739D6FBB" w14:textId="77777777" w:rsidR="00E9755C" w:rsidRPr="00E9755C" w:rsidRDefault="00E9755C" w:rsidP="00E9755C">
      <w:pPr>
        <w:pStyle w:val="affff1"/>
      </w:pPr>
      <w:r w:rsidRPr="00E9755C">
        <w:t>Зона действия №7 на базе Котельной №38-10 находится в пределах улиц Казачья, Ленина с. Татарка.</w:t>
      </w:r>
    </w:p>
    <w:p w14:paraId="79D43E62" w14:textId="77777777" w:rsidR="00E9755C" w:rsidRPr="00E9755C" w:rsidRDefault="00E9755C" w:rsidP="00E9755C">
      <w:pPr>
        <w:pStyle w:val="affff1"/>
      </w:pPr>
      <w:r w:rsidRPr="00E9755C">
        <w:lastRenderedPageBreak/>
        <w:t xml:space="preserve">Зона действия № 8 на базе Котельной №38-11 находится в пределах улиц Центральная, </w:t>
      </w:r>
      <w:proofErr w:type="spellStart"/>
      <w:r w:rsidRPr="00E9755C">
        <w:t>Кочубеевская</w:t>
      </w:r>
      <w:proofErr w:type="spellEnd"/>
      <w:r w:rsidRPr="00E9755C">
        <w:t xml:space="preserve">, Подгорная ст. </w:t>
      </w:r>
      <w:proofErr w:type="spellStart"/>
      <w:r w:rsidRPr="00E9755C">
        <w:t>Темнолесская</w:t>
      </w:r>
      <w:proofErr w:type="spellEnd"/>
      <w:r w:rsidRPr="00E9755C">
        <w:t>.</w:t>
      </w:r>
    </w:p>
    <w:p w14:paraId="5E6A41F1" w14:textId="77777777" w:rsidR="00E9755C" w:rsidRPr="00E9755C" w:rsidRDefault="00E9755C" w:rsidP="00E9755C">
      <w:pPr>
        <w:pStyle w:val="affff1"/>
      </w:pPr>
      <w:r w:rsidRPr="00E9755C">
        <w:t>Зона действия №9 на базе Котельной №38-12 находится в пределах улицы Ленина с. Казинка.</w:t>
      </w:r>
    </w:p>
    <w:p w14:paraId="2D709CA2" w14:textId="77777777" w:rsidR="00E9755C" w:rsidRPr="00E9755C" w:rsidRDefault="00E9755C" w:rsidP="00E9755C">
      <w:pPr>
        <w:pStyle w:val="affff1"/>
      </w:pPr>
      <w:r w:rsidRPr="00E9755C">
        <w:t xml:space="preserve">Зона действия №10 на базе Котельной №38-13 находится в пределах улиц Ленина, Комсомольская с. </w:t>
      </w:r>
      <w:proofErr w:type="spellStart"/>
      <w:r w:rsidRPr="00E9755C">
        <w:t>Сенгилеевское</w:t>
      </w:r>
      <w:proofErr w:type="spellEnd"/>
      <w:r w:rsidRPr="00E9755C">
        <w:t>.</w:t>
      </w:r>
    </w:p>
    <w:p w14:paraId="5435C3C6" w14:textId="77777777" w:rsidR="00E9755C" w:rsidRPr="00E9755C" w:rsidRDefault="00E9755C" w:rsidP="00E9755C">
      <w:pPr>
        <w:pStyle w:val="affff1"/>
      </w:pPr>
      <w:r w:rsidRPr="00E9755C">
        <w:t xml:space="preserve">Зона действия №11 на базе Котельной №38-14 находится в пределах улицы Пирогова с. </w:t>
      </w:r>
      <w:proofErr w:type="spellStart"/>
      <w:r w:rsidRPr="00E9755C">
        <w:t>Сенгилеевское</w:t>
      </w:r>
      <w:proofErr w:type="spellEnd"/>
      <w:r w:rsidRPr="00E9755C">
        <w:t>.</w:t>
      </w:r>
    </w:p>
    <w:p w14:paraId="2DA4635D" w14:textId="77777777" w:rsidR="00E9755C" w:rsidRPr="00E9755C" w:rsidRDefault="00E9755C" w:rsidP="00E9755C">
      <w:pPr>
        <w:pStyle w:val="affff1"/>
      </w:pPr>
      <w:r w:rsidRPr="00E9755C">
        <w:t>Зона действия №12 на базе Котельной №38-15 находится в пределах улиц Свердлова, Почтовая ст. Новомарьевская.</w:t>
      </w:r>
    </w:p>
    <w:p w14:paraId="1684B7DC" w14:textId="77777777" w:rsidR="00E9755C" w:rsidRPr="00E9755C" w:rsidRDefault="00E9755C" w:rsidP="00E9755C">
      <w:pPr>
        <w:pStyle w:val="affff1"/>
      </w:pPr>
      <w:r w:rsidRPr="00E9755C">
        <w:t>Котельная №38-16А отапливает здание МБОУ №16 по улице Кирова, 1 с. Дубовка.</w:t>
      </w:r>
    </w:p>
    <w:p w14:paraId="7C8E3AED" w14:textId="77777777" w:rsidR="00E9755C" w:rsidRPr="00E9755C" w:rsidRDefault="00E9755C" w:rsidP="00E9755C">
      <w:pPr>
        <w:pStyle w:val="affff1"/>
      </w:pPr>
      <w:r w:rsidRPr="00E9755C">
        <w:t>Котельная №38-17 отапливает корпуса МБОУ СОШ №13 по улице Рабочая, 3а с. Надежда.</w:t>
      </w:r>
    </w:p>
    <w:p w14:paraId="7777854A" w14:textId="77777777" w:rsidR="00E9755C" w:rsidRPr="00E9755C" w:rsidRDefault="00E9755C" w:rsidP="00E9755C">
      <w:pPr>
        <w:pStyle w:val="affff1"/>
      </w:pPr>
      <w:r w:rsidRPr="00E9755C">
        <w:t>Котельная №38-18 отапливает здание МКОУ СОШ №14 по улице Раздольная, 1 с. Надежда.</w:t>
      </w:r>
    </w:p>
    <w:p w14:paraId="3F415700" w14:textId="77777777" w:rsidR="00E9755C" w:rsidRPr="00E9755C" w:rsidRDefault="00E9755C" w:rsidP="00E9755C">
      <w:pPr>
        <w:pStyle w:val="affff1"/>
      </w:pPr>
      <w:r w:rsidRPr="00E9755C">
        <w:t>Зона действия №13 на базе Котельной №38-19 находится в пределах улицы Маяковского и переулка Кавказский г. Михайловска.</w:t>
      </w:r>
    </w:p>
    <w:p w14:paraId="48B3833A" w14:textId="77777777" w:rsidR="00E9755C" w:rsidRPr="00E9755C" w:rsidRDefault="00E9755C" w:rsidP="00E9755C">
      <w:pPr>
        <w:pStyle w:val="affff1"/>
      </w:pPr>
      <w:r w:rsidRPr="00E9755C">
        <w:t>Зона действия №14 на базе Котельной №38-20 находится в пределах улиц Никонова, Комсомольская, Войкова, СНИИСХ г. Михайловска.</w:t>
      </w:r>
    </w:p>
    <w:p w14:paraId="29BE14F3" w14:textId="77777777" w:rsidR="00E9755C" w:rsidRPr="00E9755C" w:rsidRDefault="00E9755C" w:rsidP="00E9755C">
      <w:pPr>
        <w:pStyle w:val="affff1"/>
      </w:pPr>
      <w:r w:rsidRPr="00E9755C">
        <w:t>Котельная №38-21 отапливает корпуса ГБУЗ СК «</w:t>
      </w:r>
      <w:proofErr w:type="spellStart"/>
      <w:r w:rsidRPr="00E9755C">
        <w:t>Шпаковская</w:t>
      </w:r>
      <w:proofErr w:type="spellEnd"/>
      <w:r w:rsidRPr="00E9755C">
        <w:t xml:space="preserve"> районная больница» по улице Ленина, 1 г. Михайловска.</w:t>
      </w:r>
    </w:p>
    <w:p w14:paraId="7C366FB0" w14:textId="77777777" w:rsidR="00E9755C" w:rsidRPr="00E9755C" w:rsidRDefault="00E9755C" w:rsidP="00E9755C">
      <w:pPr>
        <w:pStyle w:val="affff1"/>
      </w:pPr>
      <w:r w:rsidRPr="00E9755C">
        <w:t>Зона действия №15 на базе Котельной №38-22 находится в пределах улиц Ленина, Гагарина, Кирова, Октябрьская, з-д Южный, переулка Ульяновский г. Михайловск.</w:t>
      </w:r>
    </w:p>
    <w:p w14:paraId="4F67A2BB" w14:textId="77777777" w:rsidR="00E9755C" w:rsidRPr="00E9755C" w:rsidRDefault="00E9755C" w:rsidP="00E9755C">
      <w:pPr>
        <w:pStyle w:val="affff1"/>
      </w:pPr>
      <w:r w:rsidRPr="00E9755C">
        <w:t>Зона действия №16 на базе Котельной №38-23 находится в пределах улицы Ленина с. Казинка.</w:t>
      </w:r>
    </w:p>
    <w:p w14:paraId="43213216" w14:textId="77777777" w:rsidR="00E9755C" w:rsidRPr="00E9755C" w:rsidRDefault="00E9755C" w:rsidP="00E9755C">
      <w:pPr>
        <w:pStyle w:val="affff1"/>
      </w:pPr>
      <w:r w:rsidRPr="00E9755C">
        <w:t>Графическое представление существующих зон действия источников тепловой энергии приведены в пункте 1.1 Части 1 настоящей главы.</w:t>
      </w:r>
    </w:p>
    <w:p w14:paraId="7307C297" w14:textId="6A301FD5" w:rsidR="00E62146" w:rsidRPr="007B61B8" w:rsidRDefault="00E9755C" w:rsidP="00E62146">
      <w:pPr>
        <w:pStyle w:val="affff1"/>
      </w:pPr>
      <w:r>
        <w:t>Зоны действия котельных организаций, не осуществляющих регулируемые виды деятельности, имеют локальный характер функционирования и ограничены собственными зданиями и сооружениями предприятий, вследствие чего на карте не представлены</w:t>
      </w:r>
      <w:r w:rsidR="00E62146" w:rsidRPr="007B61B8">
        <w:t>.</w:t>
      </w:r>
    </w:p>
    <w:p w14:paraId="5ADD08C2" w14:textId="6949F500" w:rsidR="00E62146" w:rsidRPr="007B61B8" w:rsidRDefault="00E62146" w:rsidP="00E62146">
      <w:pPr>
        <w:pStyle w:val="affff1"/>
      </w:pPr>
    </w:p>
    <w:p w14:paraId="6CA5CE52" w14:textId="77777777" w:rsidR="00E62146" w:rsidRPr="007B61B8" w:rsidRDefault="00E62146" w:rsidP="00E62146">
      <w:pPr>
        <w:pStyle w:val="affff1"/>
      </w:pPr>
    </w:p>
    <w:p w14:paraId="2FE90372" w14:textId="77777777" w:rsidR="00E62146" w:rsidRPr="007B61B8" w:rsidRDefault="00E62146" w:rsidP="00E62146">
      <w:pPr>
        <w:spacing w:after="0" w:line="360" w:lineRule="auto"/>
        <w:ind w:firstLine="708"/>
        <w:jc w:val="both"/>
        <w:rPr>
          <w:rFonts w:ascii="Arial" w:hAnsi="Arial" w:cs="Arial"/>
          <w:sz w:val="24"/>
          <w:szCs w:val="24"/>
        </w:rPr>
        <w:sectPr w:rsidR="00E62146" w:rsidRPr="007B61B8" w:rsidSect="00E62146">
          <w:headerReference w:type="even" r:id="rId58"/>
          <w:headerReference w:type="default" r:id="rId59"/>
          <w:footerReference w:type="even" r:id="rId60"/>
          <w:footerReference w:type="default" r:id="rId61"/>
          <w:headerReference w:type="first" r:id="rId62"/>
          <w:footerReference w:type="first" r:id="rId63"/>
          <w:pgSz w:w="11907" w:h="16839" w:code="9"/>
          <w:pgMar w:top="1134" w:right="851" w:bottom="1134" w:left="1701" w:header="709" w:footer="709" w:gutter="0"/>
          <w:cols w:space="60"/>
          <w:noEndnote/>
          <w:titlePg/>
          <w:docGrid w:linePitch="326"/>
        </w:sectPr>
      </w:pPr>
    </w:p>
    <w:p w14:paraId="1935F65F" w14:textId="7DC03D58" w:rsidR="00E62146" w:rsidRPr="007B61B8" w:rsidRDefault="00E9755C" w:rsidP="00E62146">
      <w:pPr>
        <w:jc w:val="center"/>
        <w:rPr>
          <w:lang w:eastAsia="ru-RU"/>
        </w:rPr>
      </w:pPr>
      <w:r w:rsidRPr="00A721C1">
        <w:rPr>
          <w:b/>
          <w:noProof/>
          <w:sz w:val="20"/>
          <w:lang w:eastAsia="ru-RU"/>
        </w:rPr>
        <w:lastRenderedPageBreak/>
        <w:drawing>
          <wp:inline distT="0" distB="0" distL="0" distR="0" wp14:anchorId="52FE5859" wp14:editId="02902015">
            <wp:extent cx="6127329" cy="4914900"/>
            <wp:effectExtent l="0" t="0" r="6985" b="0"/>
            <wp:docPr id="3" name="Рисунок 3" descr="C:\Users\User\Desktop\СХЕМЫ ЧР ВС и ВО\СНИМОК\!!!!!Круги Шпаковка.PNGШпаковска ЗОН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9" descr="C:\Users\User\Desktop\СХЕМЫ ЧР ВС и ВО\СНИМОК\!!!!!Круги Шпаковка.PNGШпаковска ЗОНЫ.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140922" cy="4925804"/>
                    </a:xfrm>
                    <a:prstGeom prst="rect">
                      <a:avLst/>
                    </a:prstGeom>
                    <a:noFill/>
                    <a:ln>
                      <a:noFill/>
                    </a:ln>
                  </pic:spPr>
                </pic:pic>
              </a:graphicData>
            </a:graphic>
          </wp:inline>
        </w:drawing>
      </w:r>
    </w:p>
    <w:p w14:paraId="463958B4" w14:textId="6B366DDC" w:rsidR="00E62146" w:rsidRPr="00E9755C" w:rsidRDefault="00E9755C" w:rsidP="00E62146">
      <w:pPr>
        <w:pStyle w:val="3f7"/>
        <w:rPr>
          <w:i/>
        </w:rPr>
      </w:pPr>
      <w:bookmarkStart w:id="332" w:name="_Ref115076473"/>
      <w:bookmarkStart w:id="333" w:name="_Toc110352511"/>
      <w:r w:rsidRPr="00E9755C">
        <w:rPr>
          <w:rFonts w:eastAsiaTheme="minorHAnsi"/>
          <w:i/>
          <w:shd w:val="clear" w:color="auto" w:fill="FFFFFF"/>
        </w:rPr>
        <w:t xml:space="preserve">Рисунок </w:t>
      </w:r>
      <w:r w:rsidRPr="00E9755C">
        <w:rPr>
          <w:rFonts w:eastAsiaTheme="minorHAnsi"/>
          <w:i/>
          <w:shd w:val="clear" w:color="auto" w:fill="FFFFFF"/>
        </w:rPr>
        <w:fldChar w:fldCharType="begin"/>
      </w:r>
      <w:r w:rsidRPr="00E9755C">
        <w:rPr>
          <w:rFonts w:eastAsiaTheme="minorHAnsi"/>
          <w:i/>
          <w:shd w:val="clear" w:color="auto" w:fill="FFFFFF"/>
        </w:rPr>
        <w:instrText xml:space="preserve"> SEQ Рисунок \* ARABIC </w:instrText>
      </w:r>
      <w:r w:rsidRPr="00E9755C">
        <w:rPr>
          <w:rFonts w:eastAsiaTheme="minorHAnsi"/>
          <w:i/>
          <w:shd w:val="clear" w:color="auto" w:fill="FFFFFF"/>
        </w:rPr>
        <w:fldChar w:fldCharType="separate"/>
      </w:r>
      <w:r w:rsidR="004948FF">
        <w:rPr>
          <w:rFonts w:eastAsiaTheme="minorHAnsi"/>
          <w:i/>
          <w:noProof/>
          <w:shd w:val="clear" w:color="auto" w:fill="FFFFFF"/>
        </w:rPr>
        <w:t>30</w:t>
      </w:r>
      <w:r w:rsidRPr="00E9755C">
        <w:rPr>
          <w:rFonts w:eastAsiaTheme="minorHAnsi"/>
          <w:i/>
          <w:shd w:val="clear" w:color="auto" w:fill="FFFFFF"/>
        </w:rPr>
        <w:fldChar w:fldCharType="end"/>
      </w:r>
      <w:bookmarkEnd w:id="332"/>
      <w:r w:rsidRPr="00E9755C">
        <w:rPr>
          <w:rFonts w:eastAsiaTheme="minorHAnsi"/>
          <w:i/>
          <w:shd w:val="clear" w:color="auto" w:fill="FFFFFF"/>
        </w:rPr>
        <w:t xml:space="preserve"> - </w:t>
      </w:r>
      <w:r w:rsidR="00E62146" w:rsidRPr="00E9755C">
        <w:rPr>
          <w:i/>
        </w:rPr>
        <w:t>Зона действия централизованного теплоснабжения</w:t>
      </w:r>
      <w:bookmarkEnd w:id="333"/>
    </w:p>
    <w:p w14:paraId="0ABA9B51" w14:textId="77777777" w:rsidR="000530DB" w:rsidRPr="007B61B8" w:rsidRDefault="000530DB" w:rsidP="000530DB">
      <w:pPr>
        <w:rPr>
          <w:rFonts w:ascii="Arial" w:eastAsiaTheme="minorHAnsi" w:hAnsi="Arial" w:cs="Arial"/>
          <w:color w:val="000000"/>
          <w:sz w:val="24"/>
          <w:szCs w:val="24"/>
        </w:rPr>
        <w:sectPr w:rsidR="000530DB" w:rsidRPr="007B61B8" w:rsidSect="00397DDA">
          <w:headerReference w:type="default" r:id="rId65"/>
          <w:footerReference w:type="default" r:id="rId66"/>
          <w:footerReference w:type="first" r:id="rId67"/>
          <w:pgSz w:w="16838" w:h="11906" w:orient="landscape"/>
          <w:pgMar w:top="1701" w:right="851" w:bottom="1134" w:left="851" w:header="567" w:footer="709" w:gutter="0"/>
          <w:cols w:space="708"/>
          <w:docGrid w:linePitch="360"/>
        </w:sectPr>
      </w:pPr>
      <w:bookmarkStart w:id="334" w:name="_Toc387678710"/>
      <w:bookmarkStart w:id="335" w:name="_Toc387678838"/>
      <w:bookmarkStart w:id="336" w:name="_Toc387679015"/>
      <w:bookmarkStart w:id="337" w:name="_Toc387679245"/>
      <w:bookmarkStart w:id="338" w:name="_Toc391459129"/>
      <w:bookmarkStart w:id="339" w:name="_Toc391459674"/>
      <w:bookmarkStart w:id="340" w:name="_Toc391460899"/>
      <w:bookmarkStart w:id="341" w:name="_Toc403465752"/>
    </w:p>
    <w:p w14:paraId="47D44F40" w14:textId="77777777" w:rsidR="000D64B7" w:rsidRPr="007B61B8" w:rsidRDefault="000D64B7" w:rsidP="00FA6554">
      <w:pPr>
        <w:pStyle w:val="1"/>
      </w:pPr>
      <w:bookmarkStart w:id="342" w:name="_Toc4414709"/>
      <w:bookmarkStart w:id="343" w:name="_Toc4493713"/>
      <w:bookmarkStart w:id="344" w:name="_Toc115167930"/>
      <w:bookmarkEnd w:id="334"/>
      <w:bookmarkEnd w:id="335"/>
      <w:bookmarkEnd w:id="336"/>
      <w:bookmarkEnd w:id="337"/>
      <w:bookmarkEnd w:id="338"/>
      <w:bookmarkEnd w:id="339"/>
      <w:bookmarkEnd w:id="340"/>
      <w:bookmarkEnd w:id="341"/>
      <w:r w:rsidRPr="007B61B8">
        <w:lastRenderedPageBreak/>
        <w:t xml:space="preserve">ЧАСТЬ </w:t>
      </w:r>
      <w:r w:rsidR="00730C58" w:rsidRPr="007B61B8">
        <w:t>5</w:t>
      </w:r>
      <w:r w:rsidRPr="007B61B8">
        <w:t xml:space="preserve">. </w:t>
      </w:r>
      <w:r w:rsidR="00730C58" w:rsidRPr="007B61B8">
        <w:t>ТЕПЛОВЫЕ НАГРУЗКИ ПОТРЕБИТЕЛЕЙ ТЕПЛОВОЙ ЭНЕРГИИ, ГРУПП ПОТРЕБИТЕЛЕЙ ТЕПЛОВОЙ ЭНЕРГИИ</w:t>
      </w:r>
      <w:bookmarkEnd w:id="342"/>
      <w:bookmarkEnd w:id="343"/>
      <w:bookmarkEnd w:id="344"/>
    </w:p>
    <w:p w14:paraId="36F1364C" w14:textId="77777777" w:rsidR="000D64B7" w:rsidRPr="007B61B8" w:rsidRDefault="004260EA" w:rsidP="00FA6554">
      <w:pPr>
        <w:pStyle w:val="2fd"/>
      </w:pPr>
      <w:bookmarkStart w:id="345" w:name="_Toc4414710"/>
      <w:bookmarkStart w:id="346" w:name="_Toc4493714"/>
      <w:bookmarkStart w:id="347" w:name="_Toc115167931"/>
      <w:r w:rsidRPr="007B61B8">
        <w:t xml:space="preserve">5.1 </w:t>
      </w:r>
      <w:r w:rsidR="00730C58" w:rsidRPr="007B61B8">
        <w:t>Описание значений спроса на тепловую мощность в расчетных элементах территориального деления</w:t>
      </w:r>
      <w:bookmarkEnd w:id="345"/>
      <w:bookmarkEnd w:id="346"/>
      <w:r w:rsidR="005805B8" w:rsidRPr="007B61B8">
        <w:t>, в том числе значений тепловых нагрузок потребителей тепловой энергии, групп потребителей тепловой энергии</w:t>
      </w:r>
      <w:bookmarkEnd w:id="347"/>
    </w:p>
    <w:p w14:paraId="5AE03C89" w14:textId="77777777" w:rsidR="00E9755C" w:rsidRPr="00E9755C" w:rsidRDefault="00E9755C" w:rsidP="00E9755C">
      <w:pPr>
        <w:pStyle w:val="affff1"/>
      </w:pPr>
      <w:r w:rsidRPr="00E9755C">
        <w:t>Описание значений спроса на тепловую мощность в расчетных элементах территориального деления</w:t>
      </w:r>
    </w:p>
    <w:p w14:paraId="677F340D" w14:textId="77777777" w:rsidR="00E9755C" w:rsidRDefault="00E9755C" w:rsidP="00E9755C">
      <w:pPr>
        <w:pStyle w:val="affff1"/>
      </w:pPr>
      <w:r>
        <w:t>Расчетный элемент территориального деления – территория поселения, округа или ее часть, принятая для целей разработки схемы теплоснабжения в неизменяемых границах на весь срок действия схемы теплоснабжения.</w:t>
      </w:r>
    </w:p>
    <w:p w14:paraId="15FCC039" w14:textId="77777777" w:rsidR="00E9755C" w:rsidRDefault="00E9755C" w:rsidP="00E9755C">
      <w:pPr>
        <w:pStyle w:val="affff1"/>
      </w:pPr>
      <w:r>
        <w:t>В качестве расчетных элементов территориального деления принимаются населенные пункты в территориальных отделах муниципального округа:</w:t>
      </w:r>
    </w:p>
    <w:p w14:paraId="1C671AF5" w14:textId="77777777" w:rsidR="00E9755C" w:rsidRDefault="00E9755C" w:rsidP="00E9755C">
      <w:pPr>
        <w:pStyle w:val="affff1"/>
      </w:pPr>
      <w:r>
        <w:t>-</w:t>
      </w:r>
      <w:proofErr w:type="spellStart"/>
      <w:r w:rsidRPr="00B53DD8">
        <w:t>Деминский</w:t>
      </w:r>
      <w:proofErr w:type="spellEnd"/>
      <w:r w:rsidRPr="00B53DD8">
        <w:t xml:space="preserve"> территориальный отдел (</w:t>
      </w:r>
      <w:r>
        <w:t>х</w:t>
      </w:r>
      <w:r w:rsidRPr="00B53DD8">
        <w:t xml:space="preserve">. </w:t>
      </w:r>
      <w:proofErr w:type="spellStart"/>
      <w:r w:rsidRPr="00B53DD8">
        <w:t>Демино</w:t>
      </w:r>
      <w:proofErr w:type="spellEnd"/>
      <w:r w:rsidRPr="00B53DD8">
        <w:t>)</w:t>
      </w:r>
      <w:r>
        <w:t>;</w:t>
      </w:r>
    </w:p>
    <w:p w14:paraId="3A81F116" w14:textId="77777777" w:rsidR="00E9755C" w:rsidRDefault="00E9755C" w:rsidP="00E9755C">
      <w:pPr>
        <w:pStyle w:val="affff1"/>
      </w:pPr>
      <w:r>
        <w:t>-</w:t>
      </w:r>
      <w:proofErr w:type="spellStart"/>
      <w:r w:rsidRPr="00B53DD8">
        <w:t>Дубовский</w:t>
      </w:r>
      <w:proofErr w:type="spellEnd"/>
      <w:r w:rsidRPr="00B53DD8">
        <w:t xml:space="preserve"> территориальный отдел (с. Дубовка)</w:t>
      </w:r>
      <w:r>
        <w:t>;</w:t>
      </w:r>
    </w:p>
    <w:p w14:paraId="260AA8CB" w14:textId="77777777" w:rsidR="00E9755C" w:rsidRDefault="00E9755C" w:rsidP="00E9755C">
      <w:pPr>
        <w:pStyle w:val="affff1"/>
      </w:pPr>
      <w:r>
        <w:t>-</w:t>
      </w:r>
      <w:proofErr w:type="spellStart"/>
      <w:r w:rsidRPr="00B53DD8">
        <w:t>Казинский</w:t>
      </w:r>
      <w:proofErr w:type="spellEnd"/>
      <w:r w:rsidRPr="00B53DD8">
        <w:t xml:space="preserve"> территориальный отдел (с. Казинка)</w:t>
      </w:r>
      <w:r>
        <w:t>;</w:t>
      </w:r>
    </w:p>
    <w:p w14:paraId="01FA3862" w14:textId="77777777" w:rsidR="00E9755C" w:rsidRDefault="00E9755C" w:rsidP="00E9755C">
      <w:pPr>
        <w:pStyle w:val="affff1"/>
      </w:pPr>
      <w:r>
        <w:t>-</w:t>
      </w:r>
      <w:r w:rsidRPr="00B53DD8">
        <w:t>Михайловский территориальный отдел (г. Михайловск)</w:t>
      </w:r>
      <w:r>
        <w:t>;</w:t>
      </w:r>
    </w:p>
    <w:p w14:paraId="7751C9C3" w14:textId="77777777" w:rsidR="00E9755C" w:rsidRDefault="00E9755C" w:rsidP="00E9755C">
      <w:pPr>
        <w:pStyle w:val="affff1"/>
      </w:pPr>
      <w:r>
        <w:t>-</w:t>
      </w:r>
      <w:proofErr w:type="spellStart"/>
      <w:r>
        <w:t>Надеждинский</w:t>
      </w:r>
      <w:proofErr w:type="spellEnd"/>
      <w:r>
        <w:t xml:space="preserve"> территориальный от</w:t>
      </w:r>
      <w:r w:rsidRPr="00B53DD8">
        <w:t>дел (с. Надежда)</w:t>
      </w:r>
      <w:r>
        <w:t>;</w:t>
      </w:r>
    </w:p>
    <w:p w14:paraId="17B62698" w14:textId="77777777" w:rsidR="00E9755C" w:rsidRDefault="00E9755C" w:rsidP="00E9755C">
      <w:pPr>
        <w:pStyle w:val="affff1"/>
      </w:pPr>
      <w:r>
        <w:t>-</w:t>
      </w:r>
      <w:proofErr w:type="spellStart"/>
      <w:r w:rsidRPr="00B53DD8">
        <w:t>Новомарьинский</w:t>
      </w:r>
      <w:proofErr w:type="spellEnd"/>
      <w:r w:rsidRPr="00B53DD8">
        <w:t xml:space="preserve"> территориальный отдел (ст. </w:t>
      </w:r>
      <w:proofErr w:type="spellStart"/>
      <w:r w:rsidRPr="00B53DD8">
        <w:t>Новомарьинская</w:t>
      </w:r>
      <w:proofErr w:type="spellEnd"/>
      <w:r w:rsidRPr="00B53DD8">
        <w:t>)</w:t>
      </w:r>
      <w:r>
        <w:t>;</w:t>
      </w:r>
    </w:p>
    <w:p w14:paraId="41F35D3A" w14:textId="77777777" w:rsidR="00E9755C" w:rsidRDefault="00E9755C" w:rsidP="00E9755C">
      <w:pPr>
        <w:pStyle w:val="affff1"/>
      </w:pPr>
      <w:r>
        <w:t>-</w:t>
      </w:r>
      <w:proofErr w:type="spellStart"/>
      <w:r>
        <w:t>Пелагиадский</w:t>
      </w:r>
      <w:proofErr w:type="spellEnd"/>
      <w:r>
        <w:t xml:space="preserve"> территориальный от</w:t>
      </w:r>
      <w:r w:rsidRPr="00B53DD8">
        <w:t xml:space="preserve">дел (с. </w:t>
      </w:r>
      <w:proofErr w:type="spellStart"/>
      <w:r w:rsidRPr="00B53DD8">
        <w:t>Пелагиада</w:t>
      </w:r>
      <w:proofErr w:type="spellEnd"/>
      <w:r w:rsidRPr="00B53DD8">
        <w:t>)</w:t>
      </w:r>
      <w:r>
        <w:t>;</w:t>
      </w:r>
    </w:p>
    <w:p w14:paraId="304C42E7" w14:textId="77777777" w:rsidR="00E9755C" w:rsidRDefault="00E9755C" w:rsidP="00E9755C">
      <w:pPr>
        <w:pStyle w:val="affff1"/>
      </w:pPr>
      <w:r>
        <w:t>-</w:t>
      </w:r>
      <w:proofErr w:type="spellStart"/>
      <w:r w:rsidRPr="00B53DD8">
        <w:t>С</w:t>
      </w:r>
      <w:r>
        <w:t>енгилеевский</w:t>
      </w:r>
      <w:proofErr w:type="spellEnd"/>
      <w:r>
        <w:t xml:space="preserve"> территориальный от</w:t>
      </w:r>
      <w:r w:rsidRPr="00B53DD8">
        <w:t xml:space="preserve">дел (с. </w:t>
      </w:r>
      <w:proofErr w:type="spellStart"/>
      <w:r w:rsidRPr="00B53DD8">
        <w:t>Сенгилеевское</w:t>
      </w:r>
      <w:proofErr w:type="spellEnd"/>
      <w:r w:rsidRPr="00B53DD8">
        <w:t>)</w:t>
      </w:r>
      <w:r>
        <w:t>;</w:t>
      </w:r>
    </w:p>
    <w:p w14:paraId="78AF60AC" w14:textId="77777777" w:rsidR="00E9755C" w:rsidRDefault="00E9755C" w:rsidP="00E9755C">
      <w:pPr>
        <w:pStyle w:val="affff1"/>
      </w:pPr>
      <w:r>
        <w:t>-</w:t>
      </w:r>
      <w:r w:rsidRPr="00B53DD8">
        <w:t>Татарский территориальный отдел (с. Татарка)</w:t>
      </w:r>
      <w:r>
        <w:t>;</w:t>
      </w:r>
    </w:p>
    <w:p w14:paraId="7B1C8EA2" w14:textId="77777777" w:rsidR="00E9755C" w:rsidRDefault="00E9755C" w:rsidP="00E9755C">
      <w:pPr>
        <w:pStyle w:val="affff1"/>
      </w:pPr>
      <w:r>
        <w:t>-</w:t>
      </w:r>
      <w:proofErr w:type="spellStart"/>
      <w:r>
        <w:t>Темнолесский</w:t>
      </w:r>
      <w:proofErr w:type="spellEnd"/>
      <w:r>
        <w:t xml:space="preserve"> территориальный от</w:t>
      </w:r>
      <w:r w:rsidRPr="000A7C40">
        <w:t xml:space="preserve">дел (ст. </w:t>
      </w:r>
      <w:proofErr w:type="spellStart"/>
      <w:r w:rsidRPr="000A7C40">
        <w:t>Темнолесская</w:t>
      </w:r>
      <w:proofErr w:type="spellEnd"/>
      <w:r w:rsidRPr="000A7C40">
        <w:t>)</w:t>
      </w:r>
      <w:r>
        <w:t>.</w:t>
      </w:r>
    </w:p>
    <w:p w14:paraId="1198C947" w14:textId="77777777" w:rsidR="00E9755C" w:rsidRDefault="00E9755C" w:rsidP="00E9755C">
      <w:pPr>
        <w:pStyle w:val="affff1"/>
      </w:pPr>
      <w:r>
        <w:t>При расчетной температуре наружного воздуха, потребление тепловой энергии принимается равным расчетной тепловой нагрузке, которая состоит для котельных из присоединенной договорной тепловой нагрузки.</w:t>
      </w:r>
    </w:p>
    <w:p w14:paraId="6B83794B" w14:textId="77777777" w:rsidR="008D6E66" w:rsidRDefault="00E9755C" w:rsidP="005016B6">
      <w:pPr>
        <w:pStyle w:val="affff1"/>
        <w:sectPr w:rsidR="008D6E66" w:rsidSect="00397DDA">
          <w:headerReference w:type="default" r:id="rId68"/>
          <w:footerReference w:type="default" r:id="rId69"/>
          <w:footerReference w:type="first" r:id="rId70"/>
          <w:pgSz w:w="11906" w:h="16838"/>
          <w:pgMar w:top="1134" w:right="850" w:bottom="1134" w:left="1701" w:header="708" w:footer="708" w:gutter="0"/>
          <w:cols w:space="708"/>
          <w:docGrid w:linePitch="360"/>
        </w:sectPr>
      </w:pPr>
      <w:r>
        <w:t>В таблице ниже приведены значения потребления тепловой энергии при расчетных температурах наружного воздуха по видам теплопотребления в расчетных элементах территориального деления муниципального округа</w:t>
      </w:r>
      <w:r w:rsidR="00C119D8" w:rsidRPr="007B61B8">
        <w:t>.</w:t>
      </w:r>
    </w:p>
    <w:p w14:paraId="4824B296" w14:textId="091C8F23" w:rsidR="008D6E66" w:rsidRPr="007B61B8" w:rsidRDefault="008D6E66" w:rsidP="00787073">
      <w:pPr>
        <w:pStyle w:val="afff9"/>
        <w:jc w:val="both"/>
        <w:rPr>
          <w:rStyle w:val="32Arial"/>
          <w:sz w:val="24"/>
          <w:szCs w:val="24"/>
        </w:rPr>
      </w:pPr>
      <w:bookmarkStart w:id="348" w:name="_Toc104903251"/>
      <w:r w:rsidRPr="00276CD5">
        <w:rPr>
          <w:rStyle w:val="110"/>
          <w:sz w:val="24"/>
          <w:szCs w:val="24"/>
        </w:rPr>
        <w:lastRenderedPageBreak/>
        <w:t xml:space="preserve">Таблица </w:t>
      </w:r>
      <w:r w:rsidRPr="00276CD5">
        <w:rPr>
          <w:rStyle w:val="110"/>
          <w:sz w:val="24"/>
          <w:szCs w:val="24"/>
        </w:rPr>
        <w:fldChar w:fldCharType="begin"/>
      </w:r>
      <w:r w:rsidRPr="00276CD5">
        <w:rPr>
          <w:rStyle w:val="110"/>
          <w:sz w:val="24"/>
          <w:szCs w:val="24"/>
        </w:rPr>
        <w:instrText xml:space="preserve"> SEQ Таблица \* ARABIC </w:instrText>
      </w:r>
      <w:r w:rsidRPr="00276CD5">
        <w:rPr>
          <w:rStyle w:val="110"/>
          <w:sz w:val="24"/>
          <w:szCs w:val="24"/>
        </w:rPr>
        <w:fldChar w:fldCharType="separate"/>
      </w:r>
      <w:r w:rsidR="004948FF">
        <w:rPr>
          <w:rStyle w:val="110"/>
          <w:noProof/>
          <w:sz w:val="24"/>
          <w:szCs w:val="24"/>
        </w:rPr>
        <w:t>39</w:t>
      </w:r>
      <w:r w:rsidRPr="00276CD5">
        <w:rPr>
          <w:rStyle w:val="110"/>
          <w:sz w:val="24"/>
          <w:szCs w:val="24"/>
        </w:rPr>
        <w:fldChar w:fldCharType="end"/>
      </w:r>
      <w:r w:rsidRPr="00276CD5">
        <w:rPr>
          <w:rStyle w:val="110"/>
          <w:sz w:val="24"/>
          <w:szCs w:val="24"/>
        </w:rPr>
        <w:t xml:space="preserve"> – </w:t>
      </w:r>
      <w:r>
        <w:t>Тепловая нагрузка в расчетных элементах территориального деления Шпаковского МО СК</w:t>
      </w:r>
      <w:r w:rsidR="00C119D8" w:rsidRPr="007B61B8">
        <w:rPr>
          <w:rStyle w:val="32Arial"/>
          <w:sz w:val="24"/>
          <w:szCs w:val="24"/>
        </w:rPr>
        <w:t>, Гкал/ч</w:t>
      </w:r>
      <w:bookmarkEnd w:id="348"/>
    </w:p>
    <w:tbl>
      <w:tblPr>
        <w:tblW w:w="5000" w:type="pct"/>
        <w:tblLook w:val="04A0" w:firstRow="1" w:lastRow="0" w:firstColumn="1" w:lastColumn="0" w:noHBand="0" w:noVBand="1"/>
      </w:tblPr>
      <w:tblGrid>
        <w:gridCol w:w="3216"/>
        <w:gridCol w:w="2737"/>
        <w:gridCol w:w="2184"/>
        <w:gridCol w:w="2344"/>
        <w:gridCol w:w="1406"/>
        <w:gridCol w:w="2673"/>
      </w:tblGrid>
      <w:tr w:rsidR="008D6E66" w:rsidRPr="008D6E66" w14:paraId="018BD8ED" w14:textId="77777777" w:rsidTr="008D6E66">
        <w:trPr>
          <w:trHeight w:val="20"/>
          <w:tblHeader/>
        </w:trPr>
        <w:tc>
          <w:tcPr>
            <w:tcW w:w="1104"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42E3F3D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Наименование территориального подразделения</w:t>
            </w:r>
          </w:p>
        </w:tc>
        <w:tc>
          <w:tcPr>
            <w:tcW w:w="940" w:type="pct"/>
            <w:tcBorders>
              <w:top w:val="single" w:sz="4" w:space="0" w:color="auto"/>
              <w:left w:val="nil"/>
              <w:bottom w:val="single" w:sz="4" w:space="0" w:color="auto"/>
              <w:right w:val="single" w:sz="4" w:space="0" w:color="auto"/>
            </w:tcBorders>
            <w:shd w:val="clear" w:color="000000" w:fill="F2F2F2"/>
            <w:vAlign w:val="center"/>
            <w:hideMark/>
          </w:tcPr>
          <w:p w14:paraId="3E0E66A8"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footnoteReference w:customMarkFollows="1" w:id="6"/>
              <w:t>Тепловая нагрузка отопления и вентиляции, Гкал/ч</w:t>
            </w:r>
          </w:p>
        </w:tc>
        <w:tc>
          <w:tcPr>
            <w:tcW w:w="750" w:type="pct"/>
            <w:tcBorders>
              <w:top w:val="single" w:sz="4" w:space="0" w:color="auto"/>
              <w:left w:val="nil"/>
              <w:bottom w:val="single" w:sz="4" w:space="0" w:color="auto"/>
              <w:right w:val="single" w:sz="4" w:space="0" w:color="auto"/>
            </w:tcBorders>
            <w:shd w:val="clear" w:color="000000" w:fill="F2F2F2"/>
            <w:vAlign w:val="center"/>
            <w:hideMark/>
          </w:tcPr>
          <w:p w14:paraId="498515EB"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Тепловая нагрузка ГВС, Гкал/ч</w:t>
            </w:r>
          </w:p>
        </w:tc>
        <w:tc>
          <w:tcPr>
            <w:tcW w:w="805" w:type="pct"/>
            <w:tcBorders>
              <w:top w:val="single" w:sz="4" w:space="0" w:color="auto"/>
              <w:left w:val="nil"/>
              <w:bottom w:val="single" w:sz="4" w:space="0" w:color="auto"/>
              <w:right w:val="single" w:sz="4" w:space="0" w:color="auto"/>
            </w:tcBorders>
            <w:shd w:val="clear" w:color="000000" w:fill="F2F2F2"/>
            <w:vAlign w:val="center"/>
            <w:hideMark/>
          </w:tcPr>
          <w:p w14:paraId="11A6BEE0"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Тепловая нагрузка, потери, Гкал/ч</w:t>
            </w:r>
          </w:p>
        </w:tc>
        <w:tc>
          <w:tcPr>
            <w:tcW w:w="483" w:type="pct"/>
            <w:tcBorders>
              <w:top w:val="single" w:sz="4" w:space="0" w:color="auto"/>
              <w:left w:val="nil"/>
              <w:bottom w:val="single" w:sz="4" w:space="0" w:color="auto"/>
              <w:right w:val="single" w:sz="4" w:space="0" w:color="auto"/>
            </w:tcBorders>
            <w:shd w:val="clear" w:color="000000" w:fill="F2F2F2"/>
            <w:vAlign w:val="center"/>
            <w:hideMark/>
          </w:tcPr>
          <w:p w14:paraId="44F55D6F"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ИТОГО</w:t>
            </w:r>
          </w:p>
        </w:tc>
        <w:tc>
          <w:tcPr>
            <w:tcW w:w="919" w:type="pct"/>
            <w:tcBorders>
              <w:top w:val="single" w:sz="4" w:space="0" w:color="auto"/>
              <w:left w:val="nil"/>
              <w:bottom w:val="single" w:sz="4" w:space="0" w:color="auto"/>
              <w:right w:val="single" w:sz="4" w:space="0" w:color="auto"/>
            </w:tcBorders>
            <w:shd w:val="clear" w:color="000000" w:fill="F2F2F2"/>
            <w:vAlign w:val="center"/>
            <w:hideMark/>
          </w:tcPr>
          <w:p w14:paraId="140E3EC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Удельный вес в общей тепловой нагрузки МО, %</w:t>
            </w:r>
          </w:p>
        </w:tc>
      </w:tr>
      <w:tr w:rsidR="008D6E66" w:rsidRPr="008D6E66" w14:paraId="2383CD38"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6D0DB424"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Деминский</w:t>
            </w:r>
            <w:proofErr w:type="spellEnd"/>
            <w:r w:rsidRPr="008D6E66">
              <w:rPr>
                <w:rFonts w:ascii="Arial" w:eastAsia="Times New Roman" w:hAnsi="Arial" w:cs="Arial"/>
                <w:color w:val="000000"/>
                <w:sz w:val="20"/>
                <w:szCs w:val="20"/>
                <w:lang w:eastAsia="ru-RU"/>
              </w:rPr>
              <w:t xml:space="preserve"> территориальный отдел (п. </w:t>
            </w:r>
            <w:proofErr w:type="spellStart"/>
            <w:r w:rsidRPr="008D6E66">
              <w:rPr>
                <w:rFonts w:ascii="Arial" w:eastAsia="Times New Roman" w:hAnsi="Arial" w:cs="Arial"/>
                <w:color w:val="000000"/>
                <w:sz w:val="20"/>
                <w:szCs w:val="20"/>
                <w:lang w:eastAsia="ru-RU"/>
              </w:rPr>
              <w:t>Демино</w:t>
            </w:r>
            <w:proofErr w:type="spellEnd"/>
            <w:r w:rsidRPr="008D6E66">
              <w:rPr>
                <w:rFonts w:ascii="Arial" w:eastAsia="Times New Roman" w:hAnsi="Arial" w:cs="Arial"/>
                <w:color w:val="000000"/>
                <w:sz w:val="20"/>
                <w:szCs w:val="2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14:paraId="41C4C430"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1,020</w:t>
            </w:r>
          </w:p>
        </w:tc>
        <w:tc>
          <w:tcPr>
            <w:tcW w:w="750" w:type="pct"/>
            <w:tcBorders>
              <w:top w:val="nil"/>
              <w:left w:val="nil"/>
              <w:bottom w:val="single" w:sz="4" w:space="0" w:color="auto"/>
              <w:right w:val="single" w:sz="4" w:space="0" w:color="auto"/>
            </w:tcBorders>
            <w:shd w:val="clear" w:color="000000" w:fill="FFFFFF"/>
            <w:vAlign w:val="center"/>
            <w:hideMark/>
          </w:tcPr>
          <w:p w14:paraId="34A7353D"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0DB229C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06FA3946"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1,020</w:t>
            </w:r>
          </w:p>
        </w:tc>
        <w:tc>
          <w:tcPr>
            <w:tcW w:w="919" w:type="pct"/>
            <w:tcBorders>
              <w:top w:val="nil"/>
              <w:left w:val="nil"/>
              <w:bottom w:val="single" w:sz="4" w:space="0" w:color="auto"/>
              <w:right w:val="single" w:sz="4" w:space="0" w:color="auto"/>
            </w:tcBorders>
            <w:shd w:val="clear" w:color="000000" w:fill="FFFFFF"/>
            <w:vAlign w:val="center"/>
            <w:hideMark/>
          </w:tcPr>
          <w:p w14:paraId="4873F4D1"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2,9%</w:t>
            </w:r>
          </w:p>
        </w:tc>
      </w:tr>
      <w:tr w:rsidR="008D6E66" w:rsidRPr="008D6E66" w14:paraId="4081E248"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1264A846"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Дубовский</w:t>
            </w:r>
            <w:proofErr w:type="spellEnd"/>
            <w:r w:rsidRPr="008D6E66">
              <w:rPr>
                <w:rFonts w:ascii="Arial" w:eastAsia="Times New Roman" w:hAnsi="Arial" w:cs="Arial"/>
                <w:color w:val="000000"/>
                <w:sz w:val="20"/>
                <w:szCs w:val="20"/>
                <w:lang w:eastAsia="ru-RU"/>
              </w:rPr>
              <w:t xml:space="preserve"> территориальный отдел (с. Дубовка)</w:t>
            </w:r>
          </w:p>
        </w:tc>
        <w:tc>
          <w:tcPr>
            <w:tcW w:w="940" w:type="pct"/>
            <w:tcBorders>
              <w:top w:val="nil"/>
              <w:left w:val="nil"/>
              <w:bottom w:val="single" w:sz="4" w:space="0" w:color="auto"/>
              <w:right w:val="single" w:sz="4" w:space="0" w:color="auto"/>
            </w:tcBorders>
            <w:shd w:val="clear" w:color="000000" w:fill="FFFFFF"/>
            <w:vAlign w:val="center"/>
            <w:hideMark/>
          </w:tcPr>
          <w:p w14:paraId="3A98517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0,157</w:t>
            </w:r>
          </w:p>
        </w:tc>
        <w:tc>
          <w:tcPr>
            <w:tcW w:w="750" w:type="pct"/>
            <w:tcBorders>
              <w:top w:val="nil"/>
              <w:left w:val="nil"/>
              <w:bottom w:val="single" w:sz="4" w:space="0" w:color="auto"/>
              <w:right w:val="single" w:sz="4" w:space="0" w:color="auto"/>
            </w:tcBorders>
            <w:shd w:val="clear" w:color="000000" w:fill="FFFFFF"/>
            <w:vAlign w:val="center"/>
            <w:hideMark/>
          </w:tcPr>
          <w:p w14:paraId="007AC38A"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00AC2F2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689A5AA3"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0,157</w:t>
            </w:r>
          </w:p>
        </w:tc>
        <w:tc>
          <w:tcPr>
            <w:tcW w:w="919" w:type="pct"/>
            <w:tcBorders>
              <w:top w:val="nil"/>
              <w:left w:val="nil"/>
              <w:bottom w:val="single" w:sz="4" w:space="0" w:color="auto"/>
              <w:right w:val="single" w:sz="4" w:space="0" w:color="auto"/>
            </w:tcBorders>
            <w:shd w:val="clear" w:color="000000" w:fill="FFFFFF"/>
            <w:vAlign w:val="center"/>
            <w:hideMark/>
          </w:tcPr>
          <w:p w14:paraId="049418A3"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0,5%</w:t>
            </w:r>
          </w:p>
        </w:tc>
      </w:tr>
      <w:tr w:rsidR="008D6E66" w:rsidRPr="008D6E66" w14:paraId="6FCC0914"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51D2BF6B"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Казинский</w:t>
            </w:r>
            <w:proofErr w:type="spellEnd"/>
            <w:r w:rsidRPr="008D6E66">
              <w:rPr>
                <w:rFonts w:ascii="Arial" w:eastAsia="Times New Roman" w:hAnsi="Arial" w:cs="Arial"/>
                <w:color w:val="000000"/>
                <w:sz w:val="20"/>
                <w:szCs w:val="20"/>
                <w:lang w:eastAsia="ru-RU"/>
              </w:rPr>
              <w:t xml:space="preserve"> территориальный отдел (с. Казинка)</w:t>
            </w:r>
          </w:p>
        </w:tc>
        <w:tc>
          <w:tcPr>
            <w:tcW w:w="940" w:type="pct"/>
            <w:tcBorders>
              <w:top w:val="nil"/>
              <w:left w:val="nil"/>
              <w:bottom w:val="single" w:sz="4" w:space="0" w:color="auto"/>
              <w:right w:val="single" w:sz="4" w:space="0" w:color="auto"/>
            </w:tcBorders>
            <w:shd w:val="clear" w:color="000000" w:fill="FFFFFF"/>
            <w:vAlign w:val="center"/>
            <w:hideMark/>
          </w:tcPr>
          <w:p w14:paraId="1D064EDB"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0,381</w:t>
            </w:r>
          </w:p>
        </w:tc>
        <w:tc>
          <w:tcPr>
            <w:tcW w:w="750" w:type="pct"/>
            <w:tcBorders>
              <w:top w:val="nil"/>
              <w:left w:val="nil"/>
              <w:bottom w:val="single" w:sz="4" w:space="0" w:color="auto"/>
              <w:right w:val="single" w:sz="4" w:space="0" w:color="auto"/>
            </w:tcBorders>
            <w:shd w:val="clear" w:color="000000" w:fill="FFFFFF"/>
            <w:vAlign w:val="center"/>
            <w:hideMark/>
          </w:tcPr>
          <w:p w14:paraId="160BD904"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0,028</w:t>
            </w:r>
          </w:p>
        </w:tc>
        <w:tc>
          <w:tcPr>
            <w:tcW w:w="805" w:type="pct"/>
            <w:tcBorders>
              <w:top w:val="nil"/>
              <w:left w:val="nil"/>
              <w:bottom w:val="single" w:sz="4" w:space="0" w:color="auto"/>
              <w:right w:val="single" w:sz="4" w:space="0" w:color="auto"/>
            </w:tcBorders>
            <w:shd w:val="clear" w:color="000000" w:fill="FFFFFF"/>
            <w:vAlign w:val="center"/>
            <w:hideMark/>
          </w:tcPr>
          <w:p w14:paraId="5F911D6E"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0,001</w:t>
            </w:r>
          </w:p>
        </w:tc>
        <w:tc>
          <w:tcPr>
            <w:tcW w:w="483" w:type="pct"/>
            <w:tcBorders>
              <w:top w:val="nil"/>
              <w:left w:val="nil"/>
              <w:bottom w:val="single" w:sz="4" w:space="0" w:color="auto"/>
              <w:right w:val="single" w:sz="4" w:space="0" w:color="auto"/>
            </w:tcBorders>
            <w:shd w:val="clear" w:color="000000" w:fill="FFFFFF"/>
            <w:vAlign w:val="center"/>
            <w:hideMark/>
          </w:tcPr>
          <w:p w14:paraId="5D2300E4"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0,409</w:t>
            </w:r>
          </w:p>
        </w:tc>
        <w:tc>
          <w:tcPr>
            <w:tcW w:w="919" w:type="pct"/>
            <w:tcBorders>
              <w:top w:val="nil"/>
              <w:left w:val="nil"/>
              <w:bottom w:val="single" w:sz="4" w:space="0" w:color="auto"/>
              <w:right w:val="single" w:sz="4" w:space="0" w:color="auto"/>
            </w:tcBorders>
            <w:shd w:val="clear" w:color="000000" w:fill="FFFFFF"/>
            <w:vAlign w:val="center"/>
            <w:hideMark/>
          </w:tcPr>
          <w:p w14:paraId="22E6154E"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1,2%</w:t>
            </w:r>
          </w:p>
        </w:tc>
      </w:tr>
      <w:tr w:rsidR="008D6E66" w:rsidRPr="008D6E66" w14:paraId="2DF4C538"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018549DE"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Михайловский территориальный отдел (г. Михайловск)</w:t>
            </w:r>
          </w:p>
        </w:tc>
        <w:tc>
          <w:tcPr>
            <w:tcW w:w="940" w:type="pct"/>
            <w:tcBorders>
              <w:top w:val="nil"/>
              <w:left w:val="nil"/>
              <w:bottom w:val="single" w:sz="4" w:space="0" w:color="auto"/>
              <w:right w:val="single" w:sz="4" w:space="0" w:color="auto"/>
            </w:tcBorders>
            <w:shd w:val="clear" w:color="000000" w:fill="FFFFFF"/>
            <w:vAlign w:val="center"/>
            <w:hideMark/>
          </w:tcPr>
          <w:p w14:paraId="716F780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23,095</w:t>
            </w:r>
          </w:p>
        </w:tc>
        <w:tc>
          <w:tcPr>
            <w:tcW w:w="750" w:type="pct"/>
            <w:tcBorders>
              <w:top w:val="nil"/>
              <w:left w:val="nil"/>
              <w:bottom w:val="single" w:sz="4" w:space="0" w:color="auto"/>
              <w:right w:val="single" w:sz="4" w:space="0" w:color="auto"/>
            </w:tcBorders>
            <w:shd w:val="clear" w:color="000000" w:fill="FFFFFF"/>
            <w:vAlign w:val="center"/>
            <w:hideMark/>
          </w:tcPr>
          <w:p w14:paraId="5C5C8F1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7,659</w:t>
            </w:r>
          </w:p>
        </w:tc>
        <w:tc>
          <w:tcPr>
            <w:tcW w:w="805" w:type="pct"/>
            <w:tcBorders>
              <w:top w:val="nil"/>
              <w:left w:val="nil"/>
              <w:bottom w:val="single" w:sz="4" w:space="0" w:color="auto"/>
              <w:right w:val="single" w:sz="4" w:space="0" w:color="auto"/>
            </w:tcBorders>
            <w:shd w:val="clear" w:color="000000" w:fill="FFFFFF"/>
            <w:vAlign w:val="center"/>
            <w:hideMark/>
          </w:tcPr>
          <w:p w14:paraId="65EA55F8"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0,063</w:t>
            </w:r>
          </w:p>
        </w:tc>
        <w:tc>
          <w:tcPr>
            <w:tcW w:w="483" w:type="pct"/>
            <w:tcBorders>
              <w:top w:val="nil"/>
              <w:left w:val="nil"/>
              <w:bottom w:val="single" w:sz="4" w:space="0" w:color="auto"/>
              <w:right w:val="single" w:sz="4" w:space="0" w:color="auto"/>
            </w:tcBorders>
            <w:shd w:val="clear" w:color="000000" w:fill="FFFFFF"/>
            <w:vAlign w:val="center"/>
            <w:hideMark/>
          </w:tcPr>
          <w:p w14:paraId="69F10B85"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30,817</w:t>
            </w:r>
          </w:p>
        </w:tc>
        <w:tc>
          <w:tcPr>
            <w:tcW w:w="919" w:type="pct"/>
            <w:tcBorders>
              <w:top w:val="nil"/>
              <w:left w:val="nil"/>
              <w:bottom w:val="single" w:sz="4" w:space="0" w:color="auto"/>
              <w:right w:val="single" w:sz="4" w:space="0" w:color="auto"/>
            </w:tcBorders>
            <w:shd w:val="clear" w:color="000000" w:fill="FFFFFF"/>
            <w:vAlign w:val="center"/>
            <w:hideMark/>
          </w:tcPr>
          <w:p w14:paraId="5F53D3E4"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88,9%</w:t>
            </w:r>
          </w:p>
        </w:tc>
      </w:tr>
      <w:tr w:rsidR="008D6E66" w:rsidRPr="008D6E66" w14:paraId="545D5E36"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223EC4B2"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Надеждинский</w:t>
            </w:r>
            <w:proofErr w:type="spellEnd"/>
            <w:r w:rsidRPr="008D6E66">
              <w:rPr>
                <w:rFonts w:ascii="Arial" w:eastAsia="Times New Roman" w:hAnsi="Arial" w:cs="Arial"/>
                <w:color w:val="000000"/>
                <w:sz w:val="20"/>
                <w:szCs w:val="20"/>
                <w:lang w:eastAsia="ru-RU"/>
              </w:rPr>
              <w:t xml:space="preserve"> территориальный отдел (с. Надежда)</w:t>
            </w:r>
          </w:p>
        </w:tc>
        <w:tc>
          <w:tcPr>
            <w:tcW w:w="940" w:type="pct"/>
            <w:tcBorders>
              <w:top w:val="nil"/>
              <w:left w:val="nil"/>
              <w:bottom w:val="single" w:sz="4" w:space="0" w:color="auto"/>
              <w:right w:val="single" w:sz="4" w:space="0" w:color="auto"/>
            </w:tcBorders>
            <w:shd w:val="clear" w:color="000000" w:fill="FFFFFF"/>
            <w:vAlign w:val="center"/>
            <w:hideMark/>
          </w:tcPr>
          <w:p w14:paraId="5D0CA1DA"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0,339</w:t>
            </w:r>
          </w:p>
        </w:tc>
        <w:tc>
          <w:tcPr>
            <w:tcW w:w="750" w:type="pct"/>
            <w:tcBorders>
              <w:top w:val="nil"/>
              <w:left w:val="nil"/>
              <w:bottom w:val="single" w:sz="4" w:space="0" w:color="auto"/>
              <w:right w:val="single" w:sz="4" w:space="0" w:color="auto"/>
            </w:tcBorders>
            <w:shd w:val="clear" w:color="000000" w:fill="FFFFFF"/>
            <w:vAlign w:val="center"/>
            <w:hideMark/>
          </w:tcPr>
          <w:p w14:paraId="48AA0315"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3D452322"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20619569"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0,339</w:t>
            </w:r>
          </w:p>
        </w:tc>
        <w:tc>
          <w:tcPr>
            <w:tcW w:w="919" w:type="pct"/>
            <w:tcBorders>
              <w:top w:val="nil"/>
              <w:left w:val="nil"/>
              <w:bottom w:val="single" w:sz="4" w:space="0" w:color="auto"/>
              <w:right w:val="single" w:sz="4" w:space="0" w:color="auto"/>
            </w:tcBorders>
            <w:shd w:val="clear" w:color="000000" w:fill="FFFFFF"/>
            <w:vAlign w:val="center"/>
            <w:hideMark/>
          </w:tcPr>
          <w:p w14:paraId="5AADB09D"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1,0%</w:t>
            </w:r>
          </w:p>
        </w:tc>
      </w:tr>
      <w:tr w:rsidR="008D6E66" w:rsidRPr="008D6E66" w14:paraId="12732C19"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1CF41C08"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Новомарьинский</w:t>
            </w:r>
            <w:proofErr w:type="spellEnd"/>
            <w:r w:rsidRPr="008D6E66">
              <w:rPr>
                <w:rFonts w:ascii="Arial" w:eastAsia="Times New Roman" w:hAnsi="Arial" w:cs="Arial"/>
                <w:color w:val="000000"/>
                <w:sz w:val="20"/>
                <w:szCs w:val="20"/>
                <w:lang w:eastAsia="ru-RU"/>
              </w:rPr>
              <w:t xml:space="preserve"> территориальный отдел (ст. </w:t>
            </w:r>
            <w:proofErr w:type="spellStart"/>
            <w:r w:rsidRPr="008D6E66">
              <w:rPr>
                <w:rFonts w:ascii="Arial" w:eastAsia="Times New Roman" w:hAnsi="Arial" w:cs="Arial"/>
                <w:color w:val="000000"/>
                <w:sz w:val="20"/>
                <w:szCs w:val="20"/>
                <w:lang w:eastAsia="ru-RU"/>
              </w:rPr>
              <w:t>Новомарьинская</w:t>
            </w:r>
            <w:proofErr w:type="spellEnd"/>
            <w:r w:rsidRPr="008D6E66">
              <w:rPr>
                <w:rFonts w:ascii="Arial" w:eastAsia="Times New Roman" w:hAnsi="Arial" w:cs="Arial"/>
                <w:color w:val="000000"/>
                <w:sz w:val="20"/>
                <w:szCs w:val="2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14:paraId="5BE40D49"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0,304</w:t>
            </w:r>
          </w:p>
        </w:tc>
        <w:tc>
          <w:tcPr>
            <w:tcW w:w="750" w:type="pct"/>
            <w:tcBorders>
              <w:top w:val="nil"/>
              <w:left w:val="nil"/>
              <w:bottom w:val="single" w:sz="4" w:space="0" w:color="auto"/>
              <w:right w:val="single" w:sz="4" w:space="0" w:color="auto"/>
            </w:tcBorders>
            <w:shd w:val="clear" w:color="000000" w:fill="FFFFFF"/>
            <w:vAlign w:val="center"/>
            <w:hideMark/>
          </w:tcPr>
          <w:p w14:paraId="56DE9411"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33E33541"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2E7ED9BA"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0,304</w:t>
            </w:r>
          </w:p>
        </w:tc>
        <w:tc>
          <w:tcPr>
            <w:tcW w:w="919" w:type="pct"/>
            <w:tcBorders>
              <w:top w:val="nil"/>
              <w:left w:val="nil"/>
              <w:bottom w:val="single" w:sz="4" w:space="0" w:color="auto"/>
              <w:right w:val="single" w:sz="4" w:space="0" w:color="auto"/>
            </w:tcBorders>
            <w:shd w:val="clear" w:color="000000" w:fill="FFFFFF"/>
            <w:vAlign w:val="center"/>
            <w:hideMark/>
          </w:tcPr>
          <w:p w14:paraId="5373899D"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0,9%</w:t>
            </w:r>
          </w:p>
        </w:tc>
      </w:tr>
      <w:tr w:rsidR="008D6E66" w:rsidRPr="008D6E66" w14:paraId="68B44D2D"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676F6950"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Пелагиадский</w:t>
            </w:r>
            <w:proofErr w:type="spellEnd"/>
            <w:r w:rsidRPr="008D6E66">
              <w:rPr>
                <w:rFonts w:ascii="Arial" w:eastAsia="Times New Roman" w:hAnsi="Arial" w:cs="Arial"/>
                <w:color w:val="000000"/>
                <w:sz w:val="20"/>
                <w:szCs w:val="20"/>
                <w:lang w:eastAsia="ru-RU"/>
              </w:rPr>
              <w:t xml:space="preserve"> территориальный отдел (с. </w:t>
            </w:r>
            <w:proofErr w:type="spellStart"/>
            <w:r w:rsidRPr="008D6E66">
              <w:rPr>
                <w:rFonts w:ascii="Arial" w:eastAsia="Times New Roman" w:hAnsi="Arial" w:cs="Arial"/>
                <w:color w:val="000000"/>
                <w:sz w:val="20"/>
                <w:szCs w:val="20"/>
                <w:lang w:eastAsia="ru-RU"/>
              </w:rPr>
              <w:t>Пелагиада</w:t>
            </w:r>
            <w:proofErr w:type="spellEnd"/>
            <w:r w:rsidRPr="008D6E66">
              <w:rPr>
                <w:rFonts w:ascii="Arial" w:eastAsia="Times New Roman" w:hAnsi="Arial" w:cs="Arial"/>
                <w:color w:val="000000"/>
                <w:sz w:val="20"/>
                <w:szCs w:val="2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14:paraId="3827FEAD"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0,205</w:t>
            </w:r>
          </w:p>
        </w:tc>
        <w:tc>
          <w:tcPr>
            <w:tcW w:w="750" w:type="pct"/>
            <w:tcBorders>
              <w:top w:val="nil"/>
              <w:left w:val="nil"/>
              <w:bottom w:val="single" w:sz="4" w:space="0" w:color="auto"/>
              <w:right w:val="single" w:sz="4" w:space="0" w:color="auto"/>
            </w:tcBorders>
            <w:shd w:val="clear" w:color="000000" w:fill="FFFFFF"/>
            <w:vAlign w:val="center"/>
            <w:hideMark/>
          </w:tcPr>
          <w:p w14:paraId="7161F9CD"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56B92E33"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192E36C4"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0,205</w:t>
            </w:r>
          </w:p>
        </w:tc>
        <w:tc>
          <w:tcPr>
            <w:tcW w:w="919" w:type="pct"/>
            <w:tcBorders>
              <w:top w:val="nil"/>
              <w:left w:val="nil"/>
              <w:bottom w:val="single" w:sz="4" w:space="0" w:color="auto"/>
              <w:right w:val="single" w:sz="4" w:space="0" w:color="auto"/>
            </w:tcBorders>
            <w:shd w:val="clear" w:color="000000" w:fill="FFFFFF"/>
            <w:vAlign w:val="center"/>
            <w:hideMark/>
          </w:tcPr>
          <w:p w14:paraId="1CF7C7AF"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0,6%</w:t>
            </w:r>
          </w:p>
        </w:tc>
      </w:tr>
      <w:tr w:rsidR="008D6E66" w:rsidRPr="008D6E66" w14:paraId="58C945C9"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6801B7E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Сенгилеевский</w:t>
            </w:r>
            <w:proofErr w:type="spellEnd"/>
            <w:r w:rsidRPr="008D6E66">
              <w:rPr>
                <w:rFonts w:ascii="Arial" w:eastAsia="Times New Roman" w:hAnsi="Arial" w:cs="Arial"/>
                <w:color w:val="000000"/>
                <w:sz w:val="20"/>
                <w:szCs w:val="20"/>
                <w:lang w:eastAsia="ru-RU"/>
              </w:rPr>
              <w:t xml:space="preserve"> территориальный отдел (с. </w:t>
            </w:r>
            <w:proofErr w:type="spellStart"/>
            <w:r w:rsidRPr="008D6E66">
              <w:rPr>
                <w:rFonts w:ascii="Arial" w:eastAsia="Times New Roman" w:hAnsi="Arial" w:cs="Arial"/>
                <w:color w:val="000000"/>
                <w:sz w:val="20"/>
                <w:szCs w:val="20"/>
                <w:lang w:eastAsia="ru-RU"/>
              </w:rPr>
              <w:t>Сенгилеевское</w:t>
            </w:r>
            <w:proofErr w:type="spellEnd"/>
            <w:r w:rsidRPr="008D6E66">
              <w:rPr>
                <w:rFonts w:ascii="Arial" w:eastAsia="Times New Roman" w:hAnsi="Arial" w:cs="Arial"/>
                <w:color w:val="000000"/>
                <w:sz w:val="20"/>
                <w:szCs w:val="2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14:paraId="24F9CD40"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0,569</w:t>
            </w:r>
          </w:p>
        </w:tc>
        <w:tc>
          <w:tcPr>
            <w:tcW w:w="750" w:type="pct"/>
            <w:tcBorders>
              <w:top w:val="nil"/>
              <w:left w:val="nil"/>
              <w:bottom w:val="single" w:sz="4" w:space="0" w:color="auto"/>
              <w:right w:val="single" w:sz="4" w:space="0" w:color="auto"/>
            </w:tcBorders>
            <w:shd w:val="clear" w:color="000000" w:fill="FFFFFF"/>
            <w:vAlign w:val="center"/>
            <w:hideMark/>
          </w:tcPr>
          <w:p w14:paraId="1E43D509"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0,061</w:t>
            </w:r>
          </w:p>
        </w:tc>
        <w:tc>
          <w:tcPr>
            <w:tcW w:w="805" w:type="pct"/>
            <w:tcBorders>
              <w:top w:val="nil"/>
              <w:left w:val="nil"/>
              <w:bottom w:val="single" w:sz="4" w:space="0" w:color="auto"/>
              <w:right w:val="single" w:sz="4" w:space="0" w:color="auto"/>
            </w:tcBorders>
            <w:shd w:val="clear" w:color="000000" w:fill="FFFFFF"/>
            <w:vAlign w:val="center"/>
            <w:hideMark/>
          </w:tcPr>
          <w:p w14:paraId="2B508A5F"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0,003</w:t>
            </w:r>
          </w:p>
        </w:tc>
        <w:tc>
          <w:tcPr>
            <w:tcW w:w="483" w:type="pct"/>
            <w:tcBorders>
              <w:top w:val="nil"/>
              <w:left w:val="nil"/>
              <w:bottom w:val="single" w:sz="4" w:space="0" w:color="auto"/>
              <w:right w:val="single" w:sz="4" w:space="0" w:color="auto"/>
            </w:tcBorders>
            <w:shd w:val="clear" w:color="000000" w:fill="FFFFFF"/>
            <w:vAlign w:val="center"/>
            <w:hideMark/>
          </w:tcPr>
          <w:p w14:paraId="4BD918A8"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0,633</w:t>
            </w:r>
          </w:p>
        </w:tc>
        <w:tc>
          <w:tcPr>
            <w:tcW w:w="919" w:type="pct"/>
            <w:tcBorders>
              <w:top w:val="nil"/>
              <w:left w:val="nil"/>
              <w:bottom w:val="single" w:sz="4" w:space="0" w:color="auto"/>
              <w:right w:val="single" w:sz="4" w:space="0" w:color="auto"/>
            </w:tcBorders>
            <w:shd w:val="clear" w:color="000000" w:fill="FFFFFF"/>
            <w:vAlign w:val="center"/>
            <w:hideMark/>
          </w:tcPr>
          <w:p w14:paraId="6293BD12"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1,8%</w:t>
            </w:r>
          </w:p>
        </w:tc>
      </w:tr>
      <w:tr w:rsidR="008D6E66" w:rsidRPr="008D6E66" w14:paraId="29D36B86"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3C871F9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Татарский территориальный отдел (с. Татарка)</w:t>
            </w:r>
          </w:p>
        </w:tc>
        <w:tc>
          <w:tcPr>
            <w:tcW w:w="940" w:type="pct"/>
            <w:tcBorders>
              <w:top w:val="nil"/>
              <w:left w:val="nil"/>
              <w:bottom w:val="single" w:sz="4" w:space="0" w:color="auto"/>
              <w:right w:val="single" w:sz="4" w:space="0" w:color="auto"/>
            </w:tcBorders>
            <w:shd w:val="clear" w:color="000000" w:fill="FFFFFF"/>
            <w:vAlign w:val="center"/>
            <w:hideMark/>
          </w:tcPr>
          <w:p w14:paraId="26D3A91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0,345</w:t>
            </w:r>
          </w:p>
        </w:tc>
        <w:tc>
          <w:tcPr>
            <w:tcW w:w="750" w:type="pct"/>
            <w:tcBorders>
              <w:top w:val="nil"/>
              <w:left w:val="nil"/>
              <w:bottom w:val="single" w:sz="4" w:space="0" w:color="auto"/>
              <w:right w:val="single" w:sz="4" w:space="0" w:color="auto"/>
            </w:tcBorders>
            <w:shd w:val="clear" w:color="000000" w:fill="FFFFFF"/>
            <w:vAlign w:val="center"/>
            <w:hideMark/>
          </w:tcPr>
          <w:p w14:paraId="210AAAE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314B27B3"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0,003</w:t>
            </w:r>
          </w:p>
        </w:tc>
        <w:tc>
          <w:tcPr>
            <w:tcW w:w="483" w:type="pct"/>
            <w:tcBorders>
              <w:top w:val="nil"/>
              <w:left w:val="nil"/>
              <w:bottom w:val="single" w:sz="4" w:space="0" w:color="auto"/>
              <w:right w:val="single" w:sz="4" w:space="0" w:color="auto"/>
            </w:tcBorders>
            <w:shd w:val="clear" w:color="000000" w:fill="FFFFFF"/>
            <w:vAlign w:val="center"/>
            <w:hideMark/>
          </w:tcPr>
          <w:p w14:paraId="2B3ED851"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0,348</w:t>
            </w:r>
          </w:p>
        </w:tc>
        <w:tc>
          <w:tcPr>
            <w:tcW w:w="919" w:type="pct"/>
            <w:tcBorders>
              <w:top w:val="nil"/>
              <w:left w:val="nil"/>
              <w:bottom w:val="single" w:sz="4" w:space="0" w:color="auto"/>
              <w:right w:val="single" w:sz="4" w:space="0" w:color="auto"/>
            </w:tcBorders>
            <w:shd w:val="clear" w:color="000000" w:fill="FFFFFF"/>
            <w:vAlign w:val="center"/>
            <w:hideMark/>
          </w:tcPr>
          <w:p w14:paraId="24FD708C"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1,0%</w:t>
            </w:r>
          </w:p>
        </w:tc>
      </w:tr>
      <w:tr w:rsidR="008D6E66" w:rsidRPr="008D6E66" w14:paraId="0E2A56EE"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2ED0C42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Темнолесский</w:t>
            </w:r>
            <w:proofErr w:type="spellEnd"/>
            <w:r w:rsidRPr="008D6E66">
              <w:rPr>
                <w:rFonts w:ascii="Arial" w:eastAsia="Times New Roman" w:hAnsi="Arial" w:cs="Arial"/>
                <w:color w:val="000000"/>
                <w:sz w:val="20"/>
                <w:szCs w:val="20"/>
                <w:lang w:eastAsia="ru-RU"/>
              </w:rPr>
              <w:t xml:space="preserve"> территориальный отдел (ст. </w:t>
            </w:r>
            <w:proofErr w:type="spellStart"/>
            <w:r w:rsidRPr="008D6E66">
              <w:rPr>
                <w:rFonts w:ascii="Arial" w:eastAsia="Times New Roman" w:hAnsi="Arial" w:cs="Arial"/>
                <w:color w:val="000000"/>
                <w:sz w:val="20"/>
                <w:szCs w:val="20"/>
                <w:lang w:eastAsia="ru-RU"/>
              </w:rPr>
              <w:t>Темнолесская</w:t>
            </w:r>
            <w:proofErr w:type="spellEnd"/>
            <w:r w:rsidRPr="008D6E66">
              <w:rPr>
                <w:rFonts w:ascii="Arial" w:eastAsia="Times New Roman" w:hAnsi="Arial" w:cs="Arial"/>
                <w:color w:val="000000"/>
                <w:sz w:val="20"/>
                <w:szCs w:val="2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14:paraId="1A01E928"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0,439</w:t>
            </w:r>
          </w:p>
        </w:tc>
        <w:tc>
          <w:tcPr>
            <w:tcW w:w="750" w:type="pct"/>
            <w:tcBorders>
              <w:top w:val="nil"/>
              <w:left w:val="nil"/>
              <w:bottom w:val="single" w:sz="4" w:space="0" w:color="auto"/>
              <w:right w:val="single" w:sz="4" w:space="0" w:color="auto"/>
            </w:tcBorders>
            <w:shd w:val="clear" w:color="000000" w:fill="FFFFFF"/>
            <w:vAlign w:val="center"/>
            <w:hideMark/>
          </w:tcPr>
          <w:p w14:paraId="565A66F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14:paraId="652CFDDA"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14:paraId="0A137229"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0,439</w:t>
            </w:r>
          </w:p>
        </w:tc>
        <w:tc>
          <w:tcPr>
            <w:tcW w:w="919" w:type="pct"/>
            <w:tcBorders>
              <w:top w:val="nil"/>
              <w:left w:val="nil"/>
              <w:bottom w:val="single" w:sz="4" w:space="0" w:color="auto"/>
              <w:right w:val="single" w:sz="4" w:space="0" w:color="auto"/>
            </w:tcBorders>
            <w:shd w:val="clear" w:color="000000" w:fill="FFFFFF"/>
            <w:vAlign w:val="center"/>
            <w:hideMark/>
          </w:tcPr>
          <w:p w14:paraId="270F39D5"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1,3%</w:t>
            </w:r>
          </w:p>
        </w:tc>
      </w:tr>
      <w:tr w:rsidR="008D6E66" w:rsidRPr="008D6E66" w14:paraId="194C5538" w14:textId="7777777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14:paraId="0955A4EF"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proofErr w:type="spellStart"/>
            <w:r w:rsidRPr="008D6E66">
              <w:rPr>
                <w:rFonts w:ascii="Arial" w:eastAsia="Times New Roman" w:hAnsi="Arial" w:cs="Arial"/>
                <w:color w:val="000000"/>
                <w:sz w:val="20"/>
                <w:szCs w:val="20"/>
                <w:lang w:eastAsia="ru-RU"/>
              </w:rPr>
              <w:t>Шпаковский</w:t>
            </w:r>
            <w:proofErr w:type="spellEnd"/>
            <w:r w:rsidRPr="008D6E66">
              <w:rPr>
                <w:rFonts w:ascii="Arial" w:eastAsia="Times New Roman" w:hAnsi="Arial" w:cs="Arial"/>
                <w:color w:val="000000"/>
                <w:sz w:val="20"/>
                <w:szCs w:val="20"/>
                <w:lang w:eastAsia="ru-RU"/>
              </w:rPr>
              <w:t xml:space="preserve"> муниципальный округ Ставропольского края</w:t>
            </w:r>
          </w:p>
        </w:tc>
        <w:tc>
          <w:tcPr>
            <w:tcW w:w="940" w:type="pct"/>
            <w:tcBorders>
              <w:top w:val="nil"/>
              <w:left w:val="nil"/>
              <w:bottom w:val="single" w:sz="4" w:space="0" w:color="auto"/>
              <w:right w:val="single" w:sz="4" w:space="0" w:color="auto"/>
            </w:tcBorders>
            <w:shd w:val="clear" w:color="000000" w:fill="FFFFFF"/>
            <w:vAlign w:val="center"/>
            <w:hideMark/>
          </w:tcPr>
          <w:p w14:paraId="35A5085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26,853</w:t>
            </w:r>
          </w:p>
        </w:tc>
        <w:tc>
          <w:tcPr>
            <w:tcW w:w="750" w:type="pct"/>
            <w:tcBorders>
              <w:top w:val="nil"/>
              <w:left w:val="nil"/>
              <w:bottom w:val="single" w:sz="4" w:space="0" w:color="auto"/>
              <w:right w:val="single" w:sz="4" w:space="0" w:color="auto"/>
            </w:tcBorders>
            <w:shd w:val="clear" w:color="000000" w:fill="FFFFFF"/>
            <w:vAlign w:val="center"/>
            <w:hideMark/>
          </w:tcPr>
          <w:p w14:paraId="173DCF32"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7,748</w:t>
            </w:r>
          </w:p>
        </w:tc>
        <w:tc>
          <w:tcPr>
            <w:tcW w:w="805" w:type="pct"/>
            <w:tcBorders>
              <w:top w:val="nil"/>
              <w:left w:val="nil"/>
              <w:bottom w:val="single" w:sz="4" w:space="0" w:color="auto"/>
              <w:right w:val="single" w:sz="4" w:space="0" w:color="auto"/>
            </w:tcBorders>
            <w:shd w:val="clear" w:color="000000" w:fill="FFFFFF"/>
            <w:vAlign w:val="center"/>
            <w:hideMark/>
          </w:tcPr>
          <w:p w14:paraId="39425F9F"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0,070</w:t>
            </w:r>
          </w:p>
        </w:tc>
        <w:tc>
          <w:tcPr>
            <w:tcW w:w="483" w:type="pct"/>
            <w:tcBorders>
              <w:top w:val="nil"/>
              <w:left w:val="nil"/>
              <w:bottom w:val="single" w:sz="4" w:space="0" w:color="auto"/>
              <w:right w:val="single" w:sz="4" w:space="0" w:color="auto"/>
            </w:tcBorders>
            <w:shd w:val="clear" w:color="000000" w:fill="FFFFFF"/>
            <w:vAlign w:val="center"/>
            <w:hideMark/>
          </w:tcPr>
          <w:p w14:paraId="425B21EA"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34,671</w:t>
            </w:r>
          </w:p>
        </w:tc>
        <w:tc>
          <w:tcPr>
            <w:tcW w:w="919" w:type="pct"/>
            <w:tcBorders>
              <w:top w:val="nil"/>
              <w:left w:val="nil"/>
              <w:bottom w:val="single" w:sz="4" w:space="0" w:color="auto"/>
              <w:right w:val="single" w:sz="4" w:space="0" w:color="auto"/>
            </w:tcBorders>
            <w:shd w:val="clear" w:color="000000" w:fill="FFFFFF"/>
            <w:vAlign w:val="center"/>
            <w:hideMark/>
          </w:tcPr>
          <w:p w14:paraId="3D30EEF7" w14:textId="77777777" w:rsidR="008D6E66" w:rsidRPr="008D6E66" w:rsidRDefault="008D6E66" w:rsidP="008D6E66">
            <w:pPr>
              <w:spacing w:after="0" w:line="240" w:lineRule="auto"/>
              <w:jc w:val="center"/>
              <w:rPr>
                <w:rFonts w:ascii="Arial" w:eastAsia="Times New Roman" w:hAnsi="Arial" w:cs="Arial"/>
                <w:color w:val="000000"/>
                <w:sz w:val="20"/>
                <w:szCs w:val="20"/>
                <w:lang w:eastAsia="ru-RU"/>
              </w:rPr>
            </w:pPr>
            <w:r w:rsidRPr="008D6E66">
              <w:rPr>
                <w:rFonts w:ascii="Arial" w:eastAsia="Times New Roman" w:hAnsi="Arial" w:cs="Arial"/>
                <w:color w:val="000000"/>
                <w:sz w:val="20"/>
                <w:szCs w:val="20"/>
                <w:lang w:eastAsia="ru-RU"/>
              </w:rPr>
              <w:t>100%</w:t>
            </w:r>
          </w:p>
        </w:tc>
      </w:tr>
    </w:tbl>
    <w:p w14:paraId="36A7D1A1" w14:textId="68BA24DA" w:rsidR="00C119D8" w:rsidRPr="007B61B8" w:rsidRDefault="00C119D8" w:rsidP="00787073">
      <w:pPr>
        <w:pStyle w:val="afff9"/>
        <w:jc w:val="both"/>
        <w:rPr>
          <w:rStyle w:val="32Arial"/>
          <w:sz w:val="24"/>
          <w:szCs w:val="24"/>
        </w:rPr>
      </w:pPr>
    </w:p>
    <w:p w14:paraId="66FCBC27" w14:textId="290E6307" w:rsidR="00787073" w:rsidRPr="007B61B8" w:rsidRDefault="00787073" w:rsidP="00755920">
      <w:pPr>
        <w:pStyle w:val="affff1"/>
        <w:spacing w:before="240"/>
        <w:rPr>
          <w:lang w:eastAsia="ru-RU"/>
        </w:rPr>
      </w:pPr>
      <w:r w:rsidRPr="007B61B8">
        <w:rPr>
          <w:lang w:eastAsia="ru-RU"/>
        </w:rPr>
        <w:t xml:space="preserve">Значения расчетных тепловых нагрузок </w:t>
      </w:r>
      <w:r w:rsidR="008D6E66">
        <w:t xml:space="preserve">по группам абонентов </w:t>
      </w:r>
      <w:r w:rsidR="008D6E66" w:rsidRPr="00DA0FFD">
        <w:t>в расчетных элементах территориального деления Шпаковского МО СК</w:t>
      </w:r>
      <w:r w:rsidRPr="007B61B8">
        <w:rPr>
          <w:lang w:eastAsia="ru-RU"/>
        </w:rPr>
        <w:t xml:space="preserve"> приведены в таблице</w:t>
      </w:r>
      <w:r w:rsidR="0049027D">
        <w:rPr>
          <w:lang w:eastAsia="ru-RU"/>
        </w:rPr>
        <w:t xml:space="preserve"> </w:t>
      </w:r>
      <w:r w:rsidR="0049027D">
        <w:rPr>
          <w:lang w:eastAsia="ru-RU"/>
        </w:rPr>
        <w:fldChar w:fldCharType="begin"/>
      </w:r>
      <w:r w:rsidR="0049027D">
        <w:rPr>
          <w:lang w:eastAsia="ru-RU"/>
        </w:rPr>
        <w:instrText xml:space="preserve"> REF _Ref115078920 \h  \* MERGEFORMAT </w:instrText>
      </w:r>
      <w:r w:rsidR="0049027D">
        <w:rPr>
          <w:lang w:eastAsia="ru-RU"/>
        </w:rPr>
      </w:r>
      <w:r w:rsidR="0049027D">
        <w:rPr>
          <w:lang w:eastAsia="ru-RU"/>
        </w:rPr>
        <w:fldChar w:fldCharType="separate"/>
      </w:r>
      <w:r w:rsidR="004948FF" w:rsidRPr="004948FF">
        <w:rPr>
          <w:rStyle w:val="110"/>
          <w:vanish/>
          <w:sz w:val="24"/>
          <w:szCs w:val="24"/>
        </w:rPr>
        <w:t xml:space="preserve">Таблица </w:t>
      </w:r>
      <w:r w:rsidR="004948FF">
        <w:rPr>
          <w:rStyle w:val="110"/>
          <w:noProof/>
          <w:sz w:val="24"/>
          <w:szCs w:val="24"/>
        </w:rPr>
        <w:t>40</w:t>
      </w:r>
      <w:r w:rsidR="0049027D">
        <w:rPr>
          <w:lang w:eastAsia="ru-RU"/>
        </w:rPr>
        <w:fldChar w:fldCharType="end"/>
      </w:r>
      <w:r w:rsidRPr="007B61B8">
        <w:rPr>
          <w:lang w:eastAsia="ru-RU"/>
        </w:rPr>
        <w:t>.</w:t>
      </w:r>
    </w:p>
    <w:p w14:paraId="133B7CF8" w14:textId="3B29AF04" w:rsidR="00787073" w:rsidRPr="007B61B8" w:rsidRDefault="008D6E66" w:rsidP="00787073">
      <w:pPr>
        <w:pStyle w:val="afff9"/>
        <w:jc w:val="both"/>
        <w:rPr>
          <w:rStyle w:val="32Arial"/>
          <w:sz w:val="24"/>
          <w:szCs w:val="24"/>
        </w:rPr>
      </w:pPr>
      <w:bookmarkStart w:id="349" w:name="_Ref115078920"/>
      <w:bookmarkStart w:id="350" w:name="_Toc104903252"/>
      <w:r w:rsidRPr="00276CD5">
        <w:rPr>
          <w:rStyle w:val="110"/>
          <w:sz w:val="24"/>
          <w:szCs w:val="24"/>
        </w:rPr>
        <w:lastRenderedPageBreak/>
        <w:t xml:space="preserve">Таблица </w:t>
      </w:r>
      <w:r w:rsidRPr="00276CD5">
        <w:rPr>
          <w:rStyle w:val="110"/>
          <w:sz w:val="24"/>
          <w:szCs w:val="24"/>
        </w:rPr>
        <w:fldChar w:fldCharType="begin"/>
      </w:r>
      <w:r w:rsidRPr="00276CD5">
        <w:rPr>
          <w:rStyle w:val="110"/>
          <w:sz w:val="24"/>
          <w:szCs w:val="24"/>
        </w:rPr>
        <w:instrText xml:space="preserve"> SEQ Таблица \* ARABIC </w:instrText>
      </w:r>
      <w:r w:rsidRPr="00276CD5">
        <w:rPr>
          <w:rStyle w:val="110"/>
          <w:sz w:val="24"/>
          <w:szCs w:val="24"/>
        </w:rPr>
        <w:fldChar w:fldCharType="separate"/>
      </w:r>
      <w:r w:rsidR="004948FF">
        <w:rPr>
          <w:rStyle w:val="110"/>
          <w:noProof/>
          <w:sz w:val="24"/>
          <w:szCs w:val="24"/>
        </w:rPr>
        <w:t>40</w:t>
      </w:r>
      <w:r w:rsidRPr="00276CD5">
        <w:rPr>
          <w:rStyle w:val="110"/>
          <w:sz w:val="24"/>
          <w:szCs w:val="24"/>
        </w:rPr>
        <w:fldChar w:fldCharType="end"/>
      </w:r>
      <w:bookmarkEnd w:id="349"/>
      <w:r w:rsidRPr="00276CD5">
        <w:rPr>
          <w:rStyle w:val="110"/>
          <w:sz w:val="24"/>
          <w:szCs w:val="24"/>
        </w:rPr>
        <w:t xml:space="preserve"> – </w:t>
      </w:r>
      <w:r w:rsidR="0049027D" w:rsidRPr="00DA0FFD">
        <w:t xml:space="preserve">Тепловая нагрузка </w:t>
      </w:r>
      <w:r w:rsidR="0049027D">
        <w:t xml:space="preserve">по группам абонентов </w:t>
      </w:r>
      <w:r w:rsidR="0049027D" w:rsidRPr="00DA0FFD">
        <w:t>в расчетных элементах территориального деления Шпаковского МО СК</w:t>
      </w:r>
      <w:r w:rsidR="00787073" w:rsidRPr="007B61B8">
        <w:rPr>
          <w:rStyle w:val="32Arial"/>
          <w:sz w:val="24"/>
          <w:szCs w:val="24"/>
        </w:rPr>
        <w:t>, Гкал/ч</w:t>
      </w:r>
      <w:bookmarkEnd w:id="350"/>
    </w:p>
    <w:tbl>
      <w:tblPr>
        <w:tblW w:w="5000" w:type="pct"/>
        <w:tblLook w:val="04A0" w:firstRow="1" w:lastRow="0" w:firstColumn="1" w:lastColumn="0" w:noHBand="0" w:noVBand="1"/>
      </w:tblPr>
      <w:tblGrid>
        <w:gridCol w:w="1822"/>
        <w:gridCol w:w="1566"/>
        <w:gridCol w:w="867"/>
        <w:gridCol w:w="908"/>
        <w:gridCol w:w="903"/>
        <w:gridCol w:w="1567"/>
        <w:gridCol w:w="868"/>
        <w:gridCol w:w="909"/>
        <w:gridCol w:w="903"/>
        <w:gridCol w:w="1567"/>
        <w:gridCol w:w="868"/>
        <w:gridCol w:w="909"/>
        <w:gridCol w:w="903"/>
      </w:tblGrid>
      <w:tr w:rsidR="008D6E66" w:rsidRPr="008D6E66" w14:paraId="760C4845" w14:textId="77777777" w:rsidTr="0049027D">
        <w:trPr>
          <w:cantSplit/>
          <w:trHeight w:val="20"/>
          <w:tblHeader/>
        </w:trPr>
        <w:tc>
          <w:tcPr>
            <w:tcW w:w="626" w:type="pct"/>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14:paraId="56F0FD4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Наименование территориального подразделения</w:t>
            </w:r>
          </w:p>
        </w:tc>
        <w:tc>
          <w:tcPr>
            <w:tcW w:w="1458" w:type="pct"/>
            <w:gridSpan w:val="4"/>
            <w:tcBorders>
              <w:top w:val="single" w:sz="4" w:space="0" w:color="auto"/>
              <w:left w:val="nil"/>
              <w:bottom w:val="single" w:sz="4" w:space="0" w:color="auto"/>
              <w:right w:val="single" w:sz="4" w:space="0" w:color="000000"/>
            </w:tcBorders>
            <w:shd w:val="clear" w:color="000000" w:fill="F2F2F2"/>
            <w:vAlign w:val="center"/>
            <w:hideMark/>
          </w:tcPr>
          <w:p w14:paraId="763286B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Бюджетные организации</w:t>
            </w:r>
          </w:p>
        </w:tc>
        <w:tc>
          <w:tcPr>
            <w:tcW w:w="1458" w:type="pct"/>
            <w:gridSpan w:val="4"/>
            <w:tcBorders>
              <w:top w:val="single" w:sz="4" w:space="0" w:color="auto"/>
              <w:left w:val="nil"/>
              <w:bottom w:val="single" w:sz="4" w:space="0" w:color="auto"/>
              <w:right w:val="single" w:sz="4" w:space="0" w:color="000000"/>
            </w:tcBorders>
            <w:shd w:val="clear" w:color="000000" w:fill="F2F2F2"/>
            <w:vAlign w:val="center"/>
            <w:hideMark/>
          </w:tcPr>
          <w:p w14:paraId="0B67954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Прочие организации</w:t>
            </w:r>
          </w:p>
        </w:tc>
        <w:tc>
          <w:tcPr>
            <w:tcW w:w="1458" w:type="pct"/>
            <w:gridSpan w:val="4"/>
            <w:tcBorders>
              <w:top w:val="single" w:sz="4" w:space="0" w:color="auto"/>
              <w:left w:val="nil"/>
              <w:bottom w:val="single" w:sz="4" w:space="0" w:color="auto"/>
              <w:right w:val="single" w:sz="4" w:space="0" w:color="000000"/>
            </w:tcBorders>
            <w:shd w:val="clear" w:color="000000" w:fill="F2F2F2"/>
            <w:vAlign w:val="center"/>
            <w:hideMark/>
          </w:tcPr>
          <w:p w14:paraId="1FD629B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Население</w:t>
            </w:r>
          </w:p>
        </w:tc>
      </w:tr>
      <w:tr w:rsidR="008D6E66" w:rsidRPr="0049027D" w14:paraId="7B1A4E2A" w14:textId="77777777" w:rsidTr="0049027D">
        <w:trPr>
          <w:trHeight w:val="20"/>
          <w:tblHeader/>
        </w:trPr>
        <w:tc>
          <w:tcPr>
            <w:tcW w:w="626" w:type="pct"/>
            <w:vMerge/>
            <w:tcBorders>
              <w:top w:val="single" w:sz="4" w:space="0" w:color="auto"/>
              <w:left w:val="single" w:sz="4" w:space="0" w:color="auto"/>
              <w:bottom w:val="single" w:sz="4" w:space="0" w:color="000000"/>
              <w:right w:val="single" w:sz="4" w:space="0" w:color="auto"/>
            </w:tcBorders>
            <w:vAlign w:val="center"/>
            <w:hideMark/>
          </w:tcPr>
          <w:p w14:paraId="503D6EA2" w14:textId="77777777" w:rsidR="008D6E66" w:rsidRPr="008D6E66" w:rsidRDefault="008D6E66" w:rsidP="008D6E66">
            <w:pPr>
              <w:spacing w:after="0" w:line="240" w:lineRule="auto"/>
              <w:rPr>
                <w:rFonts w:ascii="Arial" w:eastAsia="Times New Roman" w:hAnsi="Arial" w:cs="Arial"/>
                <w:color w:val="000000"/>
                <w:sz w:val="18"/>
                <w:szCs w:val="18"/>
                <w:lang w:eastAsia="ru-RU"/>
              </w:rPr>
            </w:pPr>
          </w:p>
        </w:tc>
        <w:tc>
          <w:tcPr>
            <w:tcW w:w="538" w:type="pct"/>
            <w:tcBorders>
              <w:top w:val="nil"/>
              <w:left w:val="nil"/>
              <w:bottom w:val="single" w:sz="4" w:space="0" w:color="auto"/>
              <w:right w:val="single" w:sz="4" w:space="0" w:color="auto"/>
            </w:tcBorders>
            <w:shd w:val="clear" w:color="000000" w:fill="F2F2F2"/>
            <w:vAlign w:val="center"/>
            <w:hideMark/>
          </w:tcPr>
          <w:p w14:paraId="5FCA288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Тепловая нагрузка отопления и вентиляции, Гкал/ч</w:t>
            </w:r>
          </w:p>
        </w:tc>
        <w:tc>
          <w:tcPr>
            <w:tcW w:w="298" w:type="pct"/>
            <w:tcBorders>
              <w:top w:val="nil"/>
              <w:left w:val="nil"/>
              <w:bottom w:val="single" w:sz="4" w:space="0" w:color="auto"/>
              <w:right w:val="single" w:sz="4" w:space="0" w:color="auto"/>
            </w:tcBorders>
            <w:shd w:val="clear" w:color="000000" w:fill="F2F2F2"/>
            <w:vAlign w:val="center"/>
            <w:hideMark/>
          </w:tcPr>
          <w:p w14:paraId="6981773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ГВС, Гкал/ч</w:t>
            </w:r>
          </w:p>
        </w:tc>
        <w:tc>
          <w:tcPr>
            <w:tcW w:w="312" w:type="pct"/>
            <w:tcBorders>
              <w:top w:val="nil"/>
              <w:left w:val="nil"/>
              <w:bottom w:val="single" w:sz="4" w:space="0" w:color="auto"/>
              <w:right w:val="single" w:sz="4" w:space="0" w:color="auto"/>
            </w:tcBorders>
            <w:shd w:val="clear" w:color="000000" w:fill="F2F2F2"/>
            <w:vAlign w:val="center"/>
            <w:hideMark/>
          </w:tcPr>
          <w:p w14:paraId="26C67CD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Потери, Гкал/ч</w:t>
            </w:r>
          </w:p>
        </w:tc>
        <w:tc>
          <w:tcPr>
            <w:tcW w:w="310" w:type="pct"/>
            <w:tcBorders>
              <w:top w:val="nil"/>
              <w:left w:val="nil"/>
              <w:bottom w:val="single" w:sz="4" w:space="0" w:color="auto"/>
              <w:right w:val="single" w:sz="4" w:space="0" w:color="auto"/>
            </w:tcBorders>
            <w:shd w:val="clear" w:color="000000" w:fill="F2F2F2"/>
            <w:vAlign w:val="center"/>
            <w:hideMark/>
          </w:tcPr>
          <w:p w14:paraId="27AF855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ИТОГО</w:t>
            </w:r>
          </w:p>
        </w:tc>
        <w:tc>
          <w:tcPr>
            <w:tcW w:w="538" w:type="pct"/>
            <w:tcBorders>
              <w:top w:val="nil"/>
              <w:left w:val="nil"/>
              <w:bottom w:val="single" w:sz="4" w:space="0" w:color="auto"/>
              <w:right w:val="single" w:sz="4" w:space="0" w:color="auto"/>
            </w:tcBorders>
            <w:shd w:val="clear" w:color="000000" w:fill="F2F2F2"/>
            <w:vAlign w:val="center"/>
            <w:hideMark/>
          </w:tcPr>
          <w:p w14:paraId="139A460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Тепловая нагрузка отопления и вентиляции, Гкал/ч</w:t>
            </w:r>
          </w:p>
        </w:tc>
        <w:tc>
          <w:tcPr>
            <w:tcW w:w="298" w:type="pct"/>
            <w:tcBorders>
              <w:top w:val="nil"/>
              <w:left w:val="nil"/>
              <w:bottom w:val="single" w:sz="4" w:space="0" w:color="auto"/>
              <w:right w:val="single" w:sz="4" w:space="0" w:color="auto"/>
            </w:tcBorders>
            <w:shd w:val="clear" w:color="000000" w:fill="F2F2F2"/>
            <w:vAlign w:val="center"/>
            <w:hideMark/>
          </w:tcPr>
          <w:p w14:paraId="207D269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ГВС, Гкал/ч</w:t>
            </w:r>
          </w:p>
        </w:tc>
        <w:tc>
          <w:tcPr>
            <w:tcW w:w="312" w:type="pct"/>
            <w:tcBorders>
              <w:top w:val="nil"/>
              <w:left w:val="nil"/>
              <w:bottom w:val="single" w:sz="4" w:space="0" w:color="auto"/>
              <w:right w:val="single" w:sz="4" w:space="0" w:color="auto"/>
            </w:tcBorders>
            <w:shd w:val="clear" w:color="000000" w:fill="F2F2F2"/>
            <w:vAlign w:val="center"/>
            <w:hideMark/>
          </w:tcPr>
          <w:p w14:paraId="7C3EB44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Потери, Гкал/ч</w:t>
            </w:r>
          </w:p>
        </w:tc>
        <w:tc>
          <w:tcPr>
            <w:tcW w:w="310" w:type="pct"/>
            <w:tcBorders>
              <w:top w:val="nil"/>
              <w:left w:val="nil"/>
              <w:bottom w:val="single" w:sz="4" w:space="0" w:color="auto"/>
              <w:right w:val="single" w:sz="4" w:space="0" w:color="auto"/>
            </w:tcBorders>
            <w:shd w:val="clear" w:color="000000" w:fill="F2F2F2"/>
            <w:vAlign w:val="center"/>
            <w:hideMark/>
          </w:tcPr>
          <w:p w14:paraId="0C976CA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ИТОГО</w:t>
            </w:r>
          </w:p>
        </w:tc>
        <w:tc>
          <w:tcPr>
            <w:tcW w:w="538" w:type="pct"/>
            <w:tcBorders>
              <w:top w:val="nil"/>
              <w:left w:val="nil"/>
              <w:bottom w:val="single" w:sz="4" w:space="0" w:color="auto"/>
              <w:right w:val="single" w:sz="4" w:space="0" w:color="auto"/>
            </w:tcBorders>
            <w:shd w:val="clear" w:color="000000" w:fill="F2F2F2"/>
            <w:vAlign w:val="center"/>
            <w:hideMark/>
          </w:tcPr>
          <w:p w14:paraId="282F05C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Тепловая нагрузка отопления и вентиляции, Гкал/ч</w:t>
            </w:r>
          </w:p>
        </w:tc>
        <w:tc>
          <w:tcPr>
            <w:tcW w:w="298" w:type="pct"/>
            <w:tcBorders>
              <w:top w:val="nil"/>
              <w:left w:val="nil"/>
              <w:bottom w:val="single" w:sz="4" w:space="0" w:color="auto"/>
              <w:right w:val="single" w:sz="4" w:space="0" w:color="auto"/>
            </w:tcBorders>
            <w:shd w:val="clear" w:color="000000" w:fill="F2F2F2"/>
            <w:vAlign w:val="center"/>
            <w:hideMark/>
          </w:tcPr>
          <w:p w14:paraId="2EFD59F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ГВС, Гкал/ч</w:t>
            </w:r>
          </w:p>
        </w:tc>
        <w:tc>
          <w:tcPr>
            <w:tcW w:w="312" w:type="pct"/>
            <w:tcBorders>
              <w:top w:val="nil"/>
              <w:left w:val="nil"/>
              <w:bottom w:val="single" w:sz="4" w:space="0" w:color="auto"/>
              <w:right w:val="single" w:sz="4" w:space="0" w:color="auto"/>
            </w:tcBorders>
            <w:shd w:val="clear" w:color="000000" w:fill="F2F2F2"/>
            <w:vAlign w:val="center"/>
            <w:hideMark/>
          </w:tcPr>
          <w:p w14:paraId="48722FA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Потери, Гкал/ч</w:t>
            </w:r>
          </w:p>
        </w:tc>
        <w:tc>
          <w:tcPr>
            <w:tcW w:w="310" w:type="pct"/>
            <w:tcBorders>
              <w:top w:val="nil"/>
              <w:left w:val="nil"/>
              <w:bottom w:val="single" w:sz="4" w:space="0" w:color="auto"/>
              <w:right w:val="single" w:sz="4" w:space="0" w:color="auto"/>
            </w:tcBorders>
            <w:shd w:val="clear" w:color="000000" w:fill="F2F2F2"/>
            <w:vAlign w:val="center"/>
            <w:hideMark/>
          </w:tcPr>
          <w:p w14:paraId="5F9BE7D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ИТОГО</w:t>
            </w:r>
          </w:p>
        </w:tc>
      </w:tr>
      <w:tr w:rsidR="008D6E66" w:rsidRPr="0049027D" w14:paraId="5F4E47D2"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3B35956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Деминский</w:t>
            </w:r>
            <w:proofErr w:type="spellEnd"/>
            <w:r w:rsidRPr="008D6E66">
              <w:rPr>
                <w:rFonts w:ascii="Arial" w:eastAsia="Times New Roman" w:hAnsi="Arial" w:cs="Arial"/>
                <w:color w:val="000000"/>
                <w:sz w:val="18"/>
                <w:szCs w:val="18"/>
                <w:lang w:eastAsia="ru-RU"/>
              </w:rPr>
              <w:t xml:space="preserve"> территориальный отдел (п. </w:t>
            </w:r>
            <w:proofErr w:type="spellStart"/>
            <w:r w:rsidRPr="008D6E66">
              <w:rPr>
                <w:rFonts w:ascii="Arial" w:eastAsia="Times New Roman" w:hAnsi="Arial" w:cs="Arial"/>
                <w:color w:val="000000"/>
                <w:sz w:val="18"/>
                <w:szCs w:val="18"/>
                <w:lang w:eastAsia="ru-RU"/>
              </w:rPr>
              <w:t>Демино</w:t>
            </w:r>
            <w:proofErr w:type="spellEnd"/>
            <w:r w:rsidRPr="008D6E66">
              <w:rPr>
                <w:rFonts w:ascii="Arial" w:eastAsia="Times New Roman" w:hAnsi="Arial" w:cs="Arial"/>
                <w:color w:val="000000"/>
                <w:sz w:val="18"/>
                <w:szCs w:val="18"/>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14:paraId="11B1328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0,374</w:t>
            </w:r>
          </w:p>
        </w:tc>
        <w:tc>
          <w:tcPr>
            <w:tcW w:w="298" w:type="pct"/>
            <w:tcBorders>
              <w:top w:val="nil"/>
              <w:left w:val="nil"/>
              <w:bottom w:val="single" w:sz="4" w:space="0" w:color="auto"/>
              <w:right w:val="single" w:sz="4" w:space="0" w:color="auto"/>
            </w:tcBorders>
            <w:shd w:val="clear" w:color="000000" w:fill="FFFFFF"/>
            <w:vAlign w:val="center"/>
            <w:hideMark/>
          </w:tcPr>
          <w:p w14:paraId="55EB97D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A2DF60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6044C80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0,374</w:t>
            </w:r>
          </w:p>
        </w:tc>
        <w:tc>
          <w:tcPr>
            <w:tcW w:w="538" w:type="pct"/>
            <w:tcBorders>
              <w:top w:val="nil"/>
              <w:left w:val="nil"/>
              <w:bottom w:val="single" w:sz="4" w:space="0" w:color="auto"/>
              <w:right w:val="single" w:sz="4" w:space="0" w:color="auto"/>
            </w:tcBorders>
            <w:shd w:val="clear" w:color="000000" w:fill="FFFFFF"/>
            <w:vAlign w:val="center"/>
            <w:hideMark/>
          </w:tcPr>
          <w:p w14:paraId="49BAB20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1A4D59B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247795C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1AB9B40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613C6E5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0,645</w:t>
            </w:r>
          </w:p>
        </w:tc>
        <w:tc>
          <w:tcPr>
            <w:tcW w:w="298" w:type="pct"/>
            <w:tcBorders>
              <w:top w:val="nil"/>
              <w:left w:val="nil"/>
              <w:bottom w:val="single" w:sz="4" w:space="0" w:color="auto"/>
              <w:right w:val="single" w:sz="4" w:space="0" w:color="auto"/>
            </w:tcBorders>
            <w:shd w:val="clear" w:color="000000" w:fill="FFFFFF"/>
            <w:vAlign w:val="center"/>
            <w:hideMark/>
          </w:tcPr>
          <w:p w14:paraId="6662253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5E39D95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6C53A0D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0,645</w:t>
            </w:r>
          </w:p>
        </w:tc>
      </w:tr>
      <w:tr w:rsidR="008D6E66" w:rsidRPr="0049027D" w14:paraId="0ABDE64B"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59263CE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Дубовский</w:t>
            </w:r>
            <w:proofErr w:type="spellEnd"/>
            <w:r w:rsidRPr="008D6E66">
              <w:rPr>
                <w:rFonts w:ascii="Arial" w:eastAsia="Times New Roman" w:hAnsi="Arial" w:cs="Arial"/>
                <w:color w:val="000000"/>
                <w:sz w:val="18"/>
                <w:szCs w:val="18"/>
                <w:lang w:eastAsia="ru-RU"/>
              </w:rPr>
              <w:t xml:space="preserve"> территориальный отдел (с. Дубовка)</w:t>
            </w:r>
          </w:p>
        </w:tc>
        <w:tc>
          <w:tcPr>
            <w:tcW w:w="538" w:type="pct"/>
            <w:tcBorders>
              <w:top w:val="nil"/>
              <w:left w:val="nil"/>
              <w:bottom w:val="single" w:sz="4" w:space="0" w:color="auto"/>
              <w:right w:val="single" w:sz="4" w:space="0" w:color="auto"/>
            </w:tcBorders>
            <w:shd w:val="clear" w:color="000000" w:fill="FFFFFF"/>
            <w:vAlign w:val="center"/>
            <w:hideMark/>
          </w:tcPr>
          <w:p w14:paraId="2AFB15D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0,157</w:t>
            </w:r>
          </w:p>
        </w:tc>
        <w:tc>
          <w:tcPr>
            <w:tcW w:w="298" w:type="pct"/>
            <w:tcBorders>
              <w:top w:val="nil"/>
              <w:left w:val="nil"/>
              <w:bottom w:val="single" w:sz="4" w:space="0" w:color="auto"/>
              <w:right w:val="single" w:sz="4" w:space="0" w:color="auto"/>
            </w:tcBorders>
            <w:shd w:val="clear" w:color="000000" w:fill="FFFFFF"/>
            <w:vAlign w:val="center"/>
            <w:hideMark/>
          </w:tcPr>
          <w:p w14:paraId="7D812A6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5F456B3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052F121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0,157</w:t>
            </w:r>
          </w:p>
        </w:tc>
        <w:tc>
          <w:tcPr>
            <w:tcW w:w="538" w:type="pct"/>
            <w:tcBorders>
              <w:top w:val="nil"/>
              <w:left w:val="nil"/>
              <w:bottom w:val="single" w:sz="4" w:space="0" w:color="auto"/>
              <w:right w:val="single" w:sz="4" w:space="0" w:color="auto"/>
            </w:tcBorders>
            <w:shd w:val="clear" w:color="000000" w:fill="FFFFFF"/>
            <w:vAlign w:val="center"/>
            <w:hideMark/>
          </w:tcPr>
          <w:p w14:paraId="79D5F8E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20B9F1F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1884279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20EF685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1B82394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6DDB4B2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10DFF20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7A542FE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7889F520"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3238820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Казинский</w:t>
            </w:r>
            <w:proofErr w:type="spellEnd"/>
            <w:r w:rsidRPr="008D6E66">
              <w:rPr>
                <w:rFonts w:ascii="Arial" w:eastAsia="Times New Roman" w:hAnsi="Arial" w:cs="Arial"/>
                <w:color w:val="000000"/>
                <w:sz w:val="18"/>
                <w:szCs w:val="18"/>
                <w:lang w:eastAsia="ru-RU"/>
              </w:rPr>
              <w:t xml:space="preserve"> территориальный отдел (с. Казинка)</w:t>
            </w:r>
          </w:p>
        </w:tc>
        <w:tc>
          <w:tcPr>
            <w:tcW w:w="538" w:type="pct"/>
            <w:tcBorders>
              <w:top w:val="nil"/>
              <w:left w:val="nil"/>
              <w:bottom w:val="single" w:sz="4" w:space="0" w:color="auto"/>
              <w:right w:val="single" w:sz="4" w:space="0" w:color="auto"/>
            </w:tcBorders>
            <w:shd w:val="clear" w:color="000000" w:fill="FFFFFF"/>
            <w:vAlign w:val="center"/>
            <w:hideMark/>
          </w:tcPr>
          <w:p w14:paraId="3CE0CB3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0,372</w:t>
            </w:r>
          </w:p>
        </w:tc>
        <w:tc>
          <w:tcPr>
            <w:tcW w:w="298" w:type="pct"/>
            <w:tcBorders>
              <w:top w:val="nil"/>
              <w:left w:val="nil"/>
              <w:bottom w:val="single" w:sz="4" w:space="0" w:color="auto"/>
              <w:right w:val="single" w:sz="4" w:space="0" w:color="auto"/>
            </w:tcBorders>
            <w:shd w:val="clear" w:color="000000" w:fill="FFFFFF"/>
            <w:vAlign w:val="center"/>
            <w:hideMark/>
          </w:tcPr>
          <w:p w14:paraId="16DFD45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0,028</w:t>
            </w:r>
          </w:p>
        </w:tc>
        <w:tc>
          <w:tcPr>
            <w:tcW w:w="312" w:type="pct"/>
            <w:tcBorders>
              <w:top w:val="nil"/>
              <w:left w:val="nil"/>
              <w:bottom w:val="single" w:sz="4" w:space="0" w:color="auto"/>
              <w:right w:val="single" w:sz="4" w:space="0" w:color="auto"/>
            </w:tcBorders>
            <w:shd w:val="clear" w:color="000000" w:fill="FFFFFF"/>
            <w:vAlign w:val="center"/>
            <w:hideMark/>
          </w:tcPr>
          <w:p w14:paraId="23E1062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0,001</w:t>
            </w:r>
          </w:p>
        </w:tc>
        <w:tc>
          <w:tcPr>
            <w:tcW w:w="310" w:type="pct"/>
            <w:tcBorders>
              <w:top w:val="nil"/>
              <w:left w:val="nil"/>
              <w:bottom w:val="single" w:sz="4" w:space="0" w:color="auto"/>
              <w:right w:val="single" w:sz="4" w:space="0" w:color="auto"/>
            </w:tcBorders>
            <w:shd w:val="clear" w:color="000000" w:fill="FFFFFF"/>
            <w:vAlign w:val="center"/>
            <w:hideMark/>
          </w:tcPr>
          <w:p w14:paraId="0AB536F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0,401</w:t>
            </w:r>
          </w:p>
        </w:tc>
        <w:tc>
          <w:tcPr>
            <w:tcW w:w="538" w:type="pct"/>
            <w:tcBorders>
              <w:top w:val="nil"/>
              <w:left w:val="nil"/>
              <w:bottom w:val="single" w:sz="4" w:space="0" w:color="auto"/>
              <w:right w:val="single" w:sz="4" w:space="0" w:color="auto"/>
            </w:tcBorders>
            <w:shd w:val="clear" w:color="000000" w:fill="FFFFFF"/>
            <w:vAlign w:val="center"/>
            <w:hideMark/>
          </w:tcPr>
          <w:p w14:paraId="650AA22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63FBBF1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BDF623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53C70DE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166C31E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0,008</w:t>
            </w:r>
          </w:p>
        </w:tc>
        <w:tc>
          <w:tcPr>
            <w:tcW w:w="298" w:type="pct"/>
            <w:tcBorders>
              <w:top w:val="nil"/>
              <w:left w:val="nil"/>
              <w:bottom w:val="single" w:sz="4" w:space="0" w:color="auto"/>
              <w:right w:val="single" w:sz="4" w:space="0" w:color="auto"/>
            </w:tcBorders>
            <w:shd w:val="clear" w:color="000000" w:fill="FFFFFF"/>
            <w:vAlign w:val="center"/>
            <w:hideMark/>
          </w:tcPr>
          <w:p w14:paraId="4FC42BF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33D8490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0B773DC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0,008</w:t>
            </w:r>
          </w:p>
        </w:tc>
      </w:tr>
      <w:tr w:rsidR="008D6E66" w:rsidRPr="0049027D" w14:paraId="77FF7FB8"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5F8DB3C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Михайловский территориальный отдел (г. Михайловск)</w:t>
            </w:r>
          </w:p>
        </w:tc>
        <w:tc>
          <w:tcPr>
            <w:tcW w:w="538" w:type="pct"/>
            <w:tcBorders>
              <w:top w:val="nil"/>
              <w:left w:val="nil"/>
              <w:bottom w:val="single" w:sz="4" w:space="0" w:color="auto"/>
              <w:right w:val="single" w:sz="4" w:space="0" w:color="auto"/>
            </w:tcBorders>
            <w:shd w:val="clear" w:color="000000" w:fill="FFFFFF"/>
            <w:vAlign w:val="center"/>
            <w:hideMark/>
          </w:tcPr>
          <w:p w14:paraId="5A379DF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6,034</w:t>
            </w:r>
          </w:p>
        </w:tc>
        <w:tc>
          <w:tcPr>
            <w:tcW w:w="298" w:type="pct"/>
            <w:tcBorders>
              <w:top w:val="nil"/>
              <w:left w:val="nil"/>
              <w:bottom w:val="single" w:sz="4" w:space="0" w:color="auto"/>
              <w:right w:val="single" w:sz="4" w:space="0" w:color="auto"/>
            </w:tcBorders>
            <w:shd w:val="clear" w:color="000000" w:fill="FFFFFF"/>
            <w:vAlign w:val="center"/>
            <w:hideMark/>
          </w:tcPr>
          <w:p w14:paraId="22B39BB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2,594</w:t>
            </w:r>
          </w:p>
        </w:tc>
        <w:tc>
          <w:tcPr>
            <w:tcW w:w="312" w:type="pct"/>
            <w:tcBorders>
              <w:top w:val="nil"/>
              <w:left w:val="nil"/>
              <w:bottom w:val="single" w:sz="4" w:space="0" w:color="auto"/>
              <w:right w:val="single" w:sz="4" w:space="0" w:color="auto"/>
            </w:tcBorders>
            <w:shd w:val="clear" w:color="000000" w:fill="FFFFFF"/>
            <w:vAlign w:val="center"/>
            <w:hideMark/>
          </w:tcPr>
          <w:p w14:paraId="5F69A1E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0,050</w:t>
            </w:r>
          </w:p>
        </w:tc>
        <w:tc>
          <w:tcPr>
            <w:tcW w:w="310" w:type="pct"/>
            <w:tcBorders>
              <w:top w:val="nil"/>
              <w:left w:val="nil"/>
              <w:bottom w:val="single" w:sz="4" w:space="0" w:color="auto"/>
              <w:right w:val="single" w:sz="4" w:space="0" w:color="auto"/>
            </w:tcBorders>
            <w:shd w:val="clear" w:color="000000" w:fill="FFFFFF"/>
            <w:vAlign w:val="center"/>
            <w:hideMark/>
          </w:tcPr>
          <w:p w14:paraId="727526B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8,678</w:t>
            </w:r>
          </w:p>
        </w:tc>
        <w:tc>
          <w:tcPr>
            <w:tcW w:w="538" w:type="pct"/>
            <w:tcBorders>
              <w:top w:val="nil"/>
              <w:left w:val="nil"/>
              <w:bottom w:val="single" w:sz="4" w:space="0" w:color="auto"/>
              <w:right w:val="single" w:sz="4" w:space="0" w:color="auto"/>
            </w:tcBorders>
            <w:shd w:val="clear" w:color="000000" w:fill="FFFFFF"/>
            <w:vAlign w:val="center"/>
            <w:hideMark/>
          </w:tcPr>
          <w:p w14:paraId="135BD1E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1,113</w:t>
            </w:r>
          </w:p>
        </w:tc>
        <w:tc>
          <w:tcPr>
            <w:tcW w:w="298" w:type="pct"/>
            <w:tcBorders>
              <w:top w:val="nil"/>
              <w:left w:val="nil"/>
              <w:bottom w:val="single" w:sz="4" w:space="0" w:color="auto"/>
              <w:right w:val="single" w:sz="4" w:space="0" w:color="auto"/>
            </w:tcBorders>
            <w:shd w:val="clear" w:color="000000" w:fill="FFFFFF"/>
            <w:vAlign w:val="center"/>
            <w:hideMark/>
          </w:tcPr>
          <w:p w14:paraId="448FD85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0,004</w:t>
            </w:r>
          </w:p>
        </w:tc>
        <w:tc>
          <w:tcPr>
            <w:tcW w:w="312" w:type="pct"/>
            <w:tcBorders>
              <w:top w:val="nil"/>
              <w:left w:val="nil"/>
              <w:bottom w:val="single" w:sz="4" w:space="0" w:color="auto"/>
              <w:right w:val="single" w:sz="4" w:space="0" w:color="auto"/>
            </w:tcBorders>
            <w:shd w:val="clear" w:color="000000" w:fill="FFFFFF"/>
            <w:vAlign w:val="center"/>
            <w:hideMark/>
          </w:tcPr>
          <w:p w14:paraId="5D6B6A8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0,012</w:t>
            </w:r>
          </w:p>
        </w:tc>
        <w:tc>
          <w:tcPr>
            <w:tcW w:w="310" w:type="pct"/>
            <w:tcBorders>
              <w:top w:val="nil"/>
              <w:left w:val="nil"/>
              <w:bottom w:val="single" w:sz="4" w:space="0" w:color="auto"/>
              <w:right w:val="single" w:sz="4" w:space="0" w:color="auto"/>
            </w:tcBorders>
            <w:shd w:val="clear" w:color="000000" w:fill="FFFFFF"/>
            <w:vAlign w:val="center"/>
            <w:hideMark/>
          </w:tcPr>
          <w:p w14:paraId="7CE1BC1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1,129</w:t>
            </w:r>
          </w:p>
        </w:tc>
        <w:tc>
          <w:tcPr>
            <w:tcW w:w="538" w:type="pct"/>
            <w:tcBorders>
              <w:top w:val="nil"/>
              <w:left w:val="nil"/>
              <w:bottom w:val="single" w:sz="4" w:space="0" w:color="auto"/>
              <w:right w:val="single" w:sz="4" w:space="0" w:color="auto"/>
            </w:tcBorders>
            <w:shd w:val="clear" w:color="000000" w:fill="FFFFFF"/>
            <w:vAlign w:val="center"/>
            <w:hideMark/>
          </w:tcPr>
          <w:p w14:paraId="7AF9A76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15,949</w:t>
            </w:r>
          </w:p>
        </w:tc>
        <w:tc>
          <w:tcPr>
            <w:tcW w:w="298" w:type="pct"/>
            <w:tcBorders>
              <w:top w:val="nil"/>
              <w:left w:val="nil"/>
              <w:bottom w:val="single" w:sz="4" w:space="0" w:color="auto"/>
              <w:right w:val="single" w:sz="4" w:space="0" w:color="auto"/>
            </w:tcBorders>
            <w:shd w:val="clear" w:color="000000" w:fill="FFFFFF"/>
            <w:vAlign w:val="center"/>
            <w:hideMark/>
          </w:tcPr>
          <w:p w14:paraId="56980DB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5,061</w:t>
            </w:r>
          </w:p>
        </w:tc>
        <w:tc>
          <w:tcPr>
            <w:tcW w:w="312" w:type="pct"/>
            <w:tcBorders>
              <w:top w:val="nil"/>
              <w:left w:val="nil"/>
              <w:bottom w:val="single" w:sz="4" w:space="0" w:color="auto"/>
              <w:right w:val="single" w:sz="4" w:space="0" w:color="auto"/>
            </w:tcBorders>
            <w:shd w:val="clear" w:color="000000" w:fill="FFFFFF"/>
            <w:vAlign w:val="center"/>
            <w:hideMark/>
          </w:tcPr>
          <w:p w14:paraId="2253ADC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0,001</w:t>
            </w:r>
          </w:p>
        </w:tc>
        <w:tc>
          <w:tcPr>
            <w:tcW w:w="310" w:type="pct"/>
            <w:tcBorders>
              <w:top w:val="nil"/>
              <w:left w:val="nil"/>
              <w:bottom w:val="single" w:sz="4" w:space="0" w:color="auto"/>
              <w:right w:val="single" w:sz="4" w:space="0" w:color="auto"/>
            </w:tcBorders>
            <w:shd w:val="clear" w:color="000000" w:fill="FFFFFF"/>
            <w:vAlign w:val="center"/>
            <w:hideMark/>
          </w:tcPr>
          <w:p w14:paraId="7F3D916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21,010</w:t>
            </w:r>
          </w:p>
        </w:tc>
      </w:tr>
      <w:tr w:rsidR="008D6E66" w:rsidRPr="0049027D" w14:paraId="65560BA2"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1FD3A05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Надеждинский</w:t>
            </w:r>
            <w:proofErr w:type="spellEnd"/>
            <w:r w:rsidRPr="008D6E66">
              <w:rPr>
                <w:rFonts w:ascii="Arial" w:eastAsia="Times New Roman" w:hAnsi="Arial" w:cs="Arial"/>
                <w:color w:val="000000"/>
                <w:sz w:val="18"/>
                <w:szCs w:val="18"/>
                <w:lang w:eastAsia="ru-RU"/>
              </w:rPr>
              <w:t xml:space="preserve"> территориальный отдел (с. Надежда)</w:t>
            </w:r>
          </w:p>
        </w:tc>
        <w:tc>
          <w:tcPr>
            <w:tcW w:w="538" w:type="pct"/>
            <w:tcBorders>
              <w:top w:val="nil"/>
              <w:left w:val="nil"/>
              <w:bottom w:val="single" w:sz="4" w:space="0" w:color="auto"/>
              <w:right w:val="single" w:sz="4" w:space="0" w:color="auto"/>
            </w:tcBorders>
            <w:shd w:val="clear" w:color="000000" w:fill="FFFFFF"/>
            <w:vAlign w:val="center"/>
            <w:hideMark/>
          </w:tcPr>
          <w:p w14:paraId="14BA219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0,339</w:t>
            </w:r>
          </w:p>
        </w:tc>
        <w:tc>
          <w:tcPr>
            <w:tcW w:w="298" w:type="pct"/>
            <w:tcBorders>
              <w:top w:val="nil"/>
              <w:left w:val="nil"/>
              <w:bottom w:val="single" w:sz="4" w:space="0" w:color="auto"/>
              <w:right w:val="single" w:sz="4" w:space="0" w:color="auto"/>
            </w:tcBorders>
            <w:shd w:val="clear" w:color="000000" w:fill="FFFFFF"/>
            <w:vAlign w:val="center"/>
            <w:hideMark/>
          </w:tcPr>
          <w:p w14:paraId="43A843E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2940B8E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330319B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0,339</w:t>
            </w:r>
          </w:p>
        </w:tc>
        <w:tc>
          <w:tcPr>
            <w:tcW w:w="538" w:type="pct"/>
            <w:tcBorders>
              <w:top w:val="nil"/>
              <w:left w:val="nil"/>
              <w:bottom w:val="single" w:sz="4" w:space="0" w:color="auto"/>
              <w:right w:val="single" w:sz="4" w:space="0" w:color="auto"/>
            </w:tcBorders>
            <w:shd w:val="clear" w:color="000000" w:fill="FFFFFF"/>
            <w:vAlign w:val="center"/>
            <w:hideMark/>
          </w:tcPr>
          <w:p w14:paraId="18FD5A9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4A8A258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30CEACD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03C9BD8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6D789C7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4717527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64C3021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2833C69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2B60780B"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310926F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Новомарьинский</w:t>
            </w:r>
            <w:proofErr w:type="spellEnd"/>
            <w:r w:rsidRPr="008D6E66">
              <w:rPr>
                <w:rFonts w:ascii="Arial" w:eastAsia="Times New Roman" w:hAnsi="Arial" w:cs="Arial"/>
                <w:color w:val="000000"/>
                <w:sz w:val="18"/>
                <w:szCs w:val="18"/>
                <w:lang w:eastAsia="ru-RU"/>
              </w:rPr>
              <w:t xml:space="preserve"> территориальный отдел (ст. </w:t>
            </w:r>
            <w:proofErr w:type="spellStart"/>
            <w:r w:rsidRPr="008D6E66">
              <w:rPr>
                <w:rFonts w:ascii="Arial" w:eastAsia="Times New Roman" w:hAnsi="Arial" w:cs="Arial"/>
                <w:color w:val="000000"/>
                <w:sz w:val="18"/>
                <w:szCs w:val="18"/>
                <w:lang w:eastAsia="ru-RU"/>
              </w:rPr>
              <w:t>Новомарьинская</w:t>
            </w:r>
            <w:proofErr w:type="spellEnd"/>
            <w:r w:rsidRPr="008D6E66">
              <w:rPr>
                <w:rFonts w:ascii="Arial" w:eastAsia="Times New Roman" w:hAnsi="Arial" w:cs="Arial"/>
                <w:color w:val="000000"/>
                <w:sz w:val="18"/>
                <w:szCs w:val="18"/>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14:paraId="47286E6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0,300</w:t>
            </w:r>
          </w:p>
        </w:tc>
        <w:tc>
          <w:tcPr>
            <w:tcW w:w="298" w:type="pct"/>
            <w:tcBorders>
              <w:top w:val="nil"/>
              <w:left w:val="nil"/>
              <w:bottom w:val="single" w:sz="4" w:space="0" w:color="auto"/>
              <w:right w:val="single" w:sz="4" w:space="0" w:color="auto"/>
            </w:tcBorders>
            <w:shd w:val="clear" w:color="000000" w:fill="FFFFFF"/>
            <w:vAlign w:val="center"/>
            <w:hideMark/>
          </w:tcPr>
          <w:p w14:paraId="75213B3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16EA85B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3E19001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0,300</w:t>
            </w:r>
          </w:p>
        </w:tc>
        <w:tc>
          <w:tcPr>
            <w:tcW w:w="538" w:type="pct"/>
            <w:tcBorders>
              <w:top w:val="nil"/>
              <w:left w:val="nil"/>
              <w:bottom w:val="single" w:sz="4" w:space="0" w:color="auto"/>
              <w:right w:val="single" w:sz="4" w:space="0" w:color="auto"/>
            </w:tcBorders>
            <w:shd w:val="clear" w:color="000000" w:fill="FFFFFF"/>
            <w:vAlign w:val="center"/>
            <w:hideMark/>
          </w:tcPr>
          <w:p w14:paraId="602481A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0,004</w:t>
            </w:r>
          </w:p>
        </w:tc>
        <w:tc>
          <w:tcPr>
            <w:tcW w:w="298" w:type="pct"/>
            <w:tcBorders>
              <w:top w:val="nil"/>
              <w:left w:val="nil"/>
              <w:bottom w:val="single" w:sz="4" w:space="0" w:color="auto"/>
              <w:right w:val="single" w:sz="4" w:space="0" w:color="auto"/>
            </w:tcBorders>
            <w:shd w:val="clear" w:color="000000" w:fill="FFFFFF"/>
            <w:vAlign w:val="center"/>
            <w:hideMark/>
          </w:tcPr>
          <w:p w14:paraId="738F296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56343BA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2CE1F4A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0,004</w:t>
            </w:r>
          </w:p>
        </w:tc>
        <w:tc>
          <w:tcPr>
            <w:tcW w:w="538" w:type="pct"/>
            <w:tcBorders>
              <w:top w:val="nil"/>
              <w:left w:val="nil"/>
              <w:bottom w:val="single" w:sz="4" w:space="0" w:color="auto"/>
              <w:right w:val="single" w:sz="4" w:space="0" w:color="auto"/>
            </w:tcBorders>
            <w:shd w:val="clear" w:color="000000" w:fill="FFFFFF"/>
            <w:vAlign w:val="center"/>
            <w:hideMark/>
          </w:tcPr>
          <w:p w14:paraId="737362D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2CA49AF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1D9D81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5D4496F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28E40815"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2EEA109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Пелагиадский</w:t>
            </w:r>
            <w:proofErr w:type="spellEnd"/>
            <w:r w:rsidRPr="008D6E66">
              <w:rPr>
                <w:rFonts w:ascii="Arial" w:eastAsia="Times New Roman" w:hAnsi="Arial" w:cs="Arial"/>
                <w:color w:val="000000"/>
                <w:sz w:val="18"/>
                <w:szCs w:val="18"/>
                <w:lang w:eastAsia="ru-RU"/>
              </w:rPr>
              <w:t xml:space="preserve"> территориальный отдел (с. </w:t>
            </w:r>
            <w:proofErr w:type="spellStart"/>
            <w:r w:rsidRPr="008D6E66">
              <w:rPr>
                <w:rFonts w:ascii="Arial" w:eastAsia="Times New Roman" w:hAnsi="Arial" w:cs="Arial"/>
                <w:color w:val="000000"/>
                <w:sz w:val="18"/>
                <w:szCs w:val="18"/>
                <w:lang w:eastAsia="ru-RU"/>
              </w:rPr>
              <w:t>Пелагиада</w:t>
            </w:r>
            <w:proofErr w:type="spellEnd"/>
            <w:r w:rsidRPr="008D6E66">
              <w:rPr>
                <w:rFonts w:ascii="Arial" w:eastAsia="Times New Roman" w:hAnsi="Arial" w:cs="Arial"/>
                <w:color w:val="000000"/>
                <w:sz w:val="18"/>
                <w:szCs w:val="18"/>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14:paraId="648A6AF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0,205</w:t>
            </w:r>
          </w:p>
        </w:tc>
        <w:tc>
          <w:tcPr>
            <w:tcW w:w="298" w:type="pct"/>
            <w:tcBorders>
              <w:top w:val="nil"/>
              <w:left w:val="nil"/>
              <w:bottom w:val="single" w:sz="4" w:space="0" w:color="auto"/>
              <w:right w:val="single" w:sz="4" w:space="0" w:color="auto"/>
            </w:tcBorders>
            <w:shd w:val="clear" w:color="000000" w:fill="FFFFFF"/>
            <w:vAlign w:val="center"/>
            <w:hideMark/>
          </w:tcPr>
          <w:p w14:paraId="2D36228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10D67F1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0FD7439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0,205</w:t>
            </w:r>
          </w:p>
        </w:tc>
        <w:tc>
          <w:tcPr>
            <w:tcW w:w="538" w:type="pct"/>
            <w:tcBorders>
              <w:top w:val="nil"/>
              <w:left w:val="nil"/>
              <w:bottom w:val="single" w:sz="4" w:space="0" w:color="auto"/>
              <w:right w:val="single" w:sz="4" w:space="0" w:color="auto"/>
            </w:tcBorders>
            <w:shd w:val="clear" w:color="000000" w:fill="FFFFFF"/>
            <w:vAlign w:val="center"/>
            <w:hideMark/>
          </w:tcPr>
          <w:p w14:paraId="5049D43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3B5E6D2A"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308EA66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6B933F9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0AFC8E0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15E27A1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2C72976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4326219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3C4FA3EB"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4F16E02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Сенгилеевский</w:t>
            </w:r>
            <w:proofErr w:type="spellEnd"/>
            <w:r w:rsidRPr="008D6E66">
              <w:rPr>
                <w:rFonts w:ascii="Arial" w:eastAsia="Times New Roman" w:hAnsi="Arial" w:cs="Arial"/>
                <w:color w:val="000000"/>
                <w:sz w:val="18"/>
                <w:szCs w:val="18"/>
                <w:lang w:eastAsia="ru-RU"/>
              </w:rPr>
              <w:t xml:space="preserve"> территориальный отдел (с. </w:t>
            </w:r>
            <w:proofErr w:type="spellStart"/>
            <w:r w:rsidRPr="008D6E66">
              <w:rPr>
                <w:rFonts w:ascii="Arial" w:eastAsia="Times New Roman" w:hAnsi="Arial" w:cs="Arial"/>
                <w:color w:val="000000"/>
                <w:sz w:val="18"/>
                <w:szCs w:val="18"/>
                <w:lang w:eastAsia="ru-RU"/>
              </w:rPr>
              <w:t>Сенгилеевское</w:t>
            </w:r>
            <w:proofErr w:type="spellEnd"/>
            <w:r w:rsidRPr="008D6E66">
              <w:rPr>
                <w:rFonts w:ascii="Arial" w:eastAsia="Times New Roman" w:hAnsi="Arial" w:cs="Arial"/>
                <w:color w:val="000000"/>
                <w:sz w:val="18"/>
                <w:szCs w:val="18"/>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14:paraId="3BA104F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0,563</w:t>
            </w:r>
          </w:p>
        </w:tc>
        <w:tc>
          <w:tcPr>
            <w:tcW w:w="298" w:type="pct"/>
            <w:tcBorders>
              <w:top w:val="nil"/>
              <w:left w:val="nil"/>
              <w:bottom w:val="single" w:sz="4" w:space="0" w:color="auto"/>
              <w:right w:val="single" w:sz="4" w:space="0" w:color="auto"/>
            </w:tcBorders>
            <w:shd w:val="clear" w:color="000000" w:fill="FFFFFF"/>
            <w:vAlign w:val="center"/>
            <w:hideMark/>
          </w:tcPr>
          <w:p w14:paraId="2B4758C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0,061</w:t>
            </w:r>
          </w:p>
        </w:tc>
        <w:tc>
          <w:tcPr>
            <w:tcW w:w="312" w:type="pct"/>
            <w:tcBorders>
              <w:top w:val="nil"/>
              <w:left w:val="nil"/>
              <w:bottom w:val="single" w:sz="4" w:space="0" w:color="auto"/>
              <w:right w:val="single" w:sz="4" w:space="0" w:color="auto"/>
            </w:tcBorders>
            <w:shd w:val="clear" w:color="000000" w:fill="FFFFFF"/>
            <w:vAlign w:val="center"/>
            <w:hideMark/>
          </w:tcPr>
          <w:p w14:paraId="6B26CD1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0,003</w:t>
            </w:r>
          </w:p>
        </w:tc>
        <w:tc>
          <w:tcPr>
            <w:tcW w:w="310" w:type="pct"/>
            <w:tcBorders>
              <w:top w:val="nil"/>
              <w:left w:val="nil"/>
              <w:bottom w:val="single" w:sz="4" w:space="0" w:color="auto"/>
              <w:right w:val="single" w:sz="4" w:space="0" w:color="auto"/>
            </w:tcBorders>
            <w:shd w:val="clear" w:color="000000" w:fill="FFFFFF"/>
            <w:vAlign w:val="center"/>
            <w:hideMark/>
          </w:tcPr>
          <w:p w14:paraId="4A961D8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0,628</w:t>
            </w:r>
          </w:p>
        </w:tc>
        <w:tc>
          <w:tcPr>
            <w:tcW w:w="538" w:type="pct"/>
            <w:tcBorders>
              <w:top w:val="nil"/>
              <w:left w:val="nil"/>
              <w:bottom w:val="single" w:sz="4" w:space="0" w:color="auto"/>
              <w:right w:val="single" w:sz="4" w:space="0" w:color="auto"/>
            </w:tcBorders>
            <w:shd w:val="clear" w:color="000000" w:fill="FFFFFF"/>
            <w:vAlign w:val="center"/>
            <w:hideMark/>
          </w:tcPr>
          <w:p w14:paraId="7BF6C25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0,005</w:t>
            </w:r>
          </w:p>
        </w:tc>
        <w:tc>
          <w:tcPr>
            <w:tcW w:w="298" w:type="pct"/>
            <w:tcBorders>
              <w:top w:val="nil"/>
              <w:left w:val="nil"/>
              <w:bottom w:val="single" w:sz="4" w:space="0" w:color="auto"/>
              <w:right w:val="single" w:sz="4" w:space="0" w:color="auto"/>
            </w:tcBorders>
            <w:shd w:val="clear" w:color="000000" w:fill="FFFFFF"/>
            <w:vAlign w:val="center"/>
            <w:hideMark/>
          </w:tcPr>
          <w:p w14:paraId="448A73B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0E8569A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2F33EEE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0,005</w:t>
            </w:r>
          </w:p>
        </w:tc>
        <w:tc>
          <w:tcPr>
            <w:tcW w:w="538" w:type="pct"/>
            <w:tcBorders>
              <w:top w:val="nil"/>
              <w:left w:val="nil"/>
              <w:bottom w:val="single" w:sz="4" w:space="0" w:color="auto"/>
              <w:right w:val="single" w:sz="4" w:space="0" w:color="auto"/>
            </w:tcBorders>
            <w:shd w:val="clear" w:color="000000" w:fill="FFFFFF"/>
            <w:vAlign w:val="center"/>
            <w:hideMark/>
          </w:tcPr>
          <w:p w14:paraId="76612B0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08BD535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6233CEC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788FB64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687A3DD3"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5650532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color w:val="000000"/>
                <w:sz w:val="18"/>
                <w:szCs w:val="18"/>
                <w:lang w:eastAsia="ru-RU"/>
              </w:rPr>
              <w:t>Татарский территориальный отдел (с. Татарка)</w:t>
            </w:r>
          </w:p>
        </w:tc>
        <w:tc>
          <w:tcPr>
            <w:tcW w:w="538" w:type="pct"/>
            <w:tcBorders>
              <w:top w:val="nil"/>
              <w:left w:val="nil"/>
              <w:bottom w:val="single" w:sz="4" w:space="0" w:color="auto"/>
              <w:right w:val="single" w:sz="4" w:space="0" w:color="auto"/>
            </w:tcBorders>
            <w:shd w:val="clear" w:color="000000" w:fill="FFFFFF"/>
            <w:vAlign w:val="center"/>
            <w:hideMark/>
          </w:tcPr>
          <w:p w14:paraId="6292BE6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0,306</w:t>
            </w:r>
          </w:p>
        </w:tc>
        <w:tc>
          <w:tcPr>
            <w:tcW w:w="298" w:type="pct"/>
            <w:tcBorders>
              <w:top w:val="nil"/>
              <w:left w:val="nil"/>
              <w:bottom w:val="single" w:sz="4" w:space="0" w:color="auto"/>
              <w:right w:val="single" w:sz="4" w:space="0" w:color="auto"/>
            </w:tcBorders>
            <w:shd w:val="clear" w:color="000000" w:fill="FFFFFF"/>
            <w:vAlign w:val="center"/>
            <w:hideMark/>
          </w:tcPr>
          <w:p w14:paraId="329F814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2C30924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0,003</w:t>
            </w:r>
          </w:p>
        </w:tc>
        <w:tc>
          <w:tcPr>
            <w:tcW w:w="310" w:type="pct"/>
            <w:tcBorders>
              <w:top w:val="nil"/>
              <w:left w:val="nil"/>
              <w:bottom w:val="single" w:sz="4" w:space="0" w:color="auto"/>
              <w:right w:val="single" w:sz="4" w:space="0" w:color="auto"/>
            </w:tcBorders>
            <w:shd w:val="clear" w:color="000000" w:fill="FFFFFF"/>
            <w:vAlign w:val="center"/>
            <w:hideMark/>
          </w:tcPr>
          <w:p w14:paraId="5E67D0A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0,310</w:t>
            </w:r>
          </w:p>
        </w:tc>
        <w:tc>
          <w:tcPr>
            <w:tcW w:w="538" w:type="pct"/>
            <w:tcBorders>
              <w:top w:val="nil"/>
              <w:left w:val="nil"/>
              <w:bottom w:val="single" w:sz="4" w:space="0" w:color="auto"/>
              <w:right w:val="single" w:sz="4" w:space="0" w:color="auto"/>
            </w:tcBorders>
            <w:shd w:val="clear" w:color="000000" w:fill="FFFFFF"/>
            <w:vAlign w:val="center"/>
            <w:hideMark/>
          </w:tcPr>
          <w:p w14:paraId="4FBC9F5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0,038</w:t>
            </w:r>
          </w:p>
        </w:tc>
        <w:tc>
          <w:tcPr>
            <w:tcW w:w="298" w:type="pct"/>
            <w:tcBorders>
              <w:top w:val="nil"/>
              <w:left w:val="nil"/>
              <w:bottom w:val="single" w:sz="4" w:space="0" w:color="auto"/>
              <w:right w:val="single" w:sz="4" w:space="0" w:color="auto"/>
            </w:tcBorders>
            <w:shd w:val="clear" w:color="000000" w:fill="FFFFFF"/>
            <w:vAlign w:val="center"/>
            <w:hideMark/>
          </w:tcPr>
          <w:p w14:paraId="12398C1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4BF629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7D36CCD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0,038</w:t>
            </w:r>
          </w:p>
        </w:tc>
        <w:tc>
          <w:tcPr>
            <w:tcW w:w="538" w:type="pct"/>
            <w:tcBorders>
              <w:top w:val="nil"/>
              <w:left w:val="nil"/>
              <w:bottom w:val="single" w:sz="4" w:space="0" w:color="auto"/>
              <w:right w:val="single" w:sz="4" w:space="0" w:color="auto"/>
            </w:tcBorders>
            <w:shd w:val="clear" w:color="000000" w:fill="FFFFFF"/>
            <w:vAlign w:val="center"/>
            <w:hideMark/>
          </w:tcPr>
          <w:p w14:paraId="3A5E447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4D74EDE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19D6C57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5F62B302"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65ADA301"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34A2A949"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color w:val="000000"/>
                <w:sz w:val="18"/>
                <w:szCs w:val="18"/>
                <w:lang w:eastAsia="ru-RU"/>
              </w:rPr>
              <w:t>Темнолесский</w:t>
            </w:r>
            <w:proofErr w:type="spellEnd"/>
            <w:r w:rsidRPr="008D6E66">
              <w:rPr>
                <w:rFonts w:ascii="Arial" w:eastAsia="Times New Roman" w:hAnsi="Arial" w:cs="Arial"/>
                <w:color w:val="000000"/>
                <w:sz w:val="18"/>
                <w:szCs w:val="18"/>
                <w:lang w:eastAsia="ru-RU"/>
              </w:rPr>
              <w:t xml:space="preserve"> территориальный отдел (ст. </w:t>
            </w:r>
            <w:proofErr w:type="spellStart"/>
            <w:r w:rsidRPr="008D6E66">
              <w:rPr>
                <w:rFonts w:ascii="Arial" w:eastAsia="Times New Roman" w:hAnsi="Arial" w:cs="Arial"/>
                <w:color w:val="000000"/>
                <w:sz w:val="18"/>
                <w:szCs w:val="18"/>
                <w:lang w:eastAsia="ru-RU"/>
              </w:rPr>
              <w:t>Темнолесская</w:t>
            </w:r>
            <w:proofErr w:type="spellEnd"/>
            <w:r w:rsidRPr="008D6E66">
              <w:rPr>
                <w:rFonts w:ascii="Arial" w:eastAsia="Times New Roman" w:hAnsi="Arial" w:cs="Arial"/>
                <w:color w:val="000000"/>
                <w:sz w:val="18"/>
                <w:szCs w:val="18"/>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14:paraId="5F4522F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0,439</w:t>
            </w:r>
          </w:p>
        </w:tc>
        <w:tc>
          <w:tcPr>
            <w:tcW w:w="298" w:type="pct"/>
            <w:tcBorders>
              <w:top w:val="nil"/>
              <w:left w:val="nil"/>
              <w:bottom w:val="single" w:sz="4" w:space="0" w:color="auto"/>
              <w:right w:val="single" w:sz="4" w:space="0" w:color="auto"/>
            </w:tcBorders>
            <w:shd w:val="clear" w:color="000000" w:fill="FFFFFF"/>
            <w:vAlign w:val="center"/>
            <w:hideMark/>
          </w:tcPr>
          <w:p w14:paraId="7A5C636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55F682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782B56F0"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0,439</w:t>
            </w:r>
          </w:p>
        </w:tc>
        <w:tc>
          <w:tcPr>
            <w:tcW w:w="538" w:type="pct"/>
            <w:tcBorders>
              <w:top w:val="nil"/>
              <w:left w:val="nil"/>
              <w:bottom w:val="single" w:sz="4" w:space="0" w:color="auto"/>
              <w:right w:val="single" w:sz="4" w:space="0" w:color="auto"/>
            </w:tcBorders>
            <w:shd w:val="clear" w:color="000000" w:fill="FFFFFF"/>
            <w:vAlign w:val="center"/>
            <w:hideMark/>
          </w:tcPr>
          <w:p w14:paraId="31B32CE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41CF3DC4"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6814E7C"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14:paraId="69ACD36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14:paraId="2637B10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14:paraId="418FF8E5"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14:paraId="4B4C335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 </w:t>
            </w:r>
          </w:p>
        </w:tc>
        <w:tc>
          <w:tcPr>
            <w:tcW w:w="310" w:type="pct"/>
            <w:tcBorders>
              <w:top w:val="nil"/>
              <w:left w:val="nil"/>
              <w:bottom w:val="single" w:sz="4" w:space="0" w:color="auto"/>
              <w:right w:val="single" w:sz="4" w:space="0" w:color="auto"/>
            </w:tcBorders>
            <w:shd w:val="clear" w:color="000000" w:fill="FFFFFF"/>
            <w:vAlign w:val="center"/>
            <w:hideMark/>
          </w:tcPr>
          <w:p w14:paraId="455B969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0,000</w:t>
            </w:r>
          </w:p>
        </w:tc>
      </w:tr>
      <w:tr w:rsidR="008D6E66" w:rsidRPr="0049027D" w14:paraId="6BC59DA6" w14:textId="77777777" w:rsidTr="008D6E66">
        <w:trPr>
          <w:trHeight w:val="20"/>
        </w:trPr>
        <w:tc>
          <w:tcPr>
            <w:tcW w:w="626" w:type="pct"/>
            <w:tcBorders>
              <w:top w:val="nil"/>
              <w:left w:val="single" w:sz="4" w:space="0" w:color="auto"/>
              <w:bottom w:val="single" w:sz="4" w:space="0" w:color="auto"/>
              <w:right w:val="single" w:sz="4" w:space="0" w:color="auto"/>
            </w:tcBorders>
            <w:shd w:val="clear" w:color="000000" w:fill="FFFFFF"/>
            <w:vAlign w:val="center"/>
            <w:hideMark/>
          </w:tcPr>
          <w:p w14:paraId="51535061"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proofErr w:type="spellStart"/>
            <w:r w:rsidRPr="008D6E66">
              <w:rPr>
                <w:rFonts w:ascii="Arial" w:eastAsia="Times New Roman" w:hAnsi="Arial" w:cs="Arial"/>
                <w:bCs/>
                <w:color w:val="000000"/>
                <w:sz w:val="18"/>
                <w:szCs w:val="18"/>
                <w:lang w:eastAsia="ru-RU"/>
              </w:rPr>
              <w:lastRenderedPageBreak/>
              <w:t>Шпаковский</w:t>
            </w:r>
            <w:proofErr w:type="spellEnd"/>
            <w:r w:rsidRPr="008D6E66">
              <w:rPr>
                <w:rFonts w:ascii="Arial" w:eastAsia="Times New Roman" w:hAnsi="Arial" w:cs="Arial"/>
                <w:bCs/>
                <w:color w:val="000000"/>
                <w:sz w:val="18"/>
                <w:szCs w:val="18"/>
                <w:lang w:eastAsia="ru-RU"/>
              </w:rPr>
              <w:t xml:space="preserve"> муниципальный округ Ставропольского края</w:t>
            </w:r>
          </w:p>
        </w:tc>
        <w:tc>
          <w:tcPr>
            <w:tcW w:w="538" w:type="pct"/>
            <w:tcBorders>
              <w:top w:val="nil"/>
              <w:left w:val="nil"/>
              <w:bottom w:val="single" w:sz="4" w:space="0" w:color="auto"/>
              <w:right w:val="single" w:sz="4" w:space="0" w:color="auto"/>
            </w:tcBorders>
            <w:shd w:val="clear" w:color="000000" w:fill="FFFFFF"/>
            <w:vAlign w:val="center"/>
            <w:hideMark/>
          </w:tcPr>
          <w:p w14:paraId="043F6C1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9,091</w:t>
            </w:r>
          </w:p>
        </w:tc>
        <w:tc>
          <w:tcPr>
            <w:tcW w:w="298" w:type="pct"/>
            <w:tcBorders>
              <w:top w:val="nil"/>
              <w:left w:val="nil"/>
              <w:bottom w:val="single" w:sz="4" w:space="0" w:color="auto"/>
              <w:right w:val="single" w:sz="4" w:space="0" w:color="auto"/>
            </w:tcBorders>
            <w:shd w:val="clear" w:color="000000" w:fill="FFFFFF"/>
            <w:vAlign w:val="center"/>
            <w:hideMark/>
          </w:tcPr>
          <w:p w14:paraId="102343F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2,683</w:t>
            </w:r>
          </w:p>
        </w:tc>
        <w:tc>
          <w:tcPr>
            <w:tcW w:w="312" w:type="pct"/>
            <w:tcBorders>
              <w:top w:val="nil"/>
              <w:left w:val="nil"/>
              <w:bottom w:val="single" w:sz="4" w:space="0" w:color="auto"/>
              <w:right w:val="single" w:sz="4" w:space="0" w:color="auto"/>
            </w:tcBorders>
            <w:shd w:val="clear" w:color="000000" w:fill="FFFFFF"/>
            <w:vAlign w:val="center"/>
            <w:hideMark/>
          </w:tcPr>
          <w:p w14:paraId="33F333BF"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0,057</w:t>
            </w:r>
          </w:p>
        </w:tc>
        <w:tc>
          <w:tcPr>
            <w:tcW w:w="310" w:type="pct"/>
            <w:tcBorders>
              <w:top w:val="nil"/>
              <w:left w:val="nil"/>
              <w:bottom w:val="single" w:sz="4" w:space="0" w:color="auto"/>
              <w:right w:val="single" w:sz="4" w:space="0" w:color="auto"/>
            </w:tcBorders>
            <w:shd w:val="clear" w:color="000000" w:fill="FFFFFF"/>
            <w:vAlign w:val="center"/>
            <w:hideMark/>
          </w:tcPr>
          <w:p w14:paraId="1414F82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11,831</w:t>
            </w:r>
          </w:p>
        </w:tc>
        <w:tc>
          <w:tcPr>
            <w:tcW w:w="538" w:type="pct"/>
            <w:tcBorders>
              <w:top w:val="nil"/>
              <w:left w:val="nil"/>
              <w:bottom w:val="single" w:sz="4" w:space="0" w:color="auto"/>
              <w:right w:val="single" w:sz="4" w:space="0" w:color="auto"/>
            </w:tcBorders>
            <w:shd w:val="clear" w:color="000000" w:fill="FFFFFF"/>
            <w:vAlign w:val="center"/>
            <w:hideMark/>
          </w:tcPr>
          <w:p w14:paraId="038010B7"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1,160</w:t>
            </w:r>
          </w:p>
        </w:tc>
        <w:tc>
          <w:tcPr>
            <w:tcW w:w="298" w:type="pct"/>
            <w:tcBorders>
              <w:top w:val="nil"/>
              <w:left w:val="nil"/>
              <w:bottom w:val="single" w:sz="4" w:space="0" w:color="auto"/>
              <w:right w:val="single" w:sz="4" w:space="0" w:color="auto"/>
            </w:tcBorders>
            <w:shd w:val="clear" w:color="000000" w:fill="FFFFFF"/>
            <w:vAlign w:val="center"/>
            <w:hideMark/>
          </w:tcPr>
          <w:p w14:paraId="630DE03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0,004</w:t>
            </w:r>
          </w:p>
        </w:tc>
        <w:tc>
          <w:tcPr>
            <w:tcW w:w="312" w:type="pct"/>
            <w:tcBorders>
              <w:top w:val="nil"/>
              <w:left w:val="nil"/>
              <w:bottom w:val="single" w:sz="4" w:space="0" w:color="auto"/>
              <w:right w:val="single" w:sz="4" w:space="0" w:color="auto"/>
            </w:tcBorders>
            <w:shd w:val="clear" w:color="000000" w:fill="FFFFFF"/>
            <w:vAlign w:val="center"/>
            <w:hideMark/>
          </w:tcPr>
          <w:p w14:paraId="265FB6D6"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0,012</w:t>
            </w:r>
          </w:p>
        </w:tc>
        <w:tc>
          <w:tcPr>
            <w:tcW w:w="310" w:type="pct"/>
            <w:tcBorders>
              <w:top w:val="nil"/>
              <w:left w:val="nil"/>
              <w:bottom w:val="single" w:sz="4" w:space="0" w:color="auto"/>
              <w:right w:val="single" w:sz="4" w:space="0" w:color="auto"/>
            </w:tcBorders>
            <w:shd w:val="clear" w:color="000000" w:fill="FFFFFF"/>
            <w:vAlign w:val="center"/>
            <w:hideMark/>
          </w:tcPr>
          <w:p w14:paraId="40F5F833"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1,176</w:t>
            </w:r>
          </w:p>
        </w:tc>
        <w:tc>
          <w:tcPr>
            <w:tcW w:w="538" w:type="pct"/>
            <w:tcBorders>
              <w:top w:val="nil"/>
              <w:left w:val="nil"/>
              <w:bottom w:val="single" w:sz="4" w:space="0" w:color="auto"/>
              <w:right w:val="single" w:sz="4" w:space="0" w:color="auto"/>
            </w:tcBorders>
            <w:shd w:val="clear" w:color="000000" w:fill="FFFFFF"/>
            <w:vAlign w:val="center"/>
            <w:hideMark/>
          </w:tcPr>
          <w:p w14:paraId="373F88CE"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16,602</w:t>
            </w:r>
          </w:p>
        </w:tc>
        <w:tc>
          <w:tcPr>
            <w:tcW w:w="298" w:type="pct"/>
            <w:tcBorders>
              <w:top w:val="nil"/>
              <w:left w:val="nil"/>
              <w:bottom w:val="single" w:sz="4" w:space="0" w:color="auto"/>
              <w:right w:val="single" w:sz="4" w:space="0" w:color="auto"/>
            </w:tcBorders>
            <w:shd w:val="clear" w:color="000000" w:fill="FFFFFF"/>
            <w:vAlign w:val="center"/>
            <w:hideMark/>
          </w:tcPr>
          <w:p w14:paraId="1B701D3B"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5,061</w:t>
            </w:r>
          </w:p>
        </w:tc>
        <w:tc>
          <w:tcPr>
            <w:tcW w:w="312" w:type="pct"/>
            <w:tcBorders>
              <w:top w:val="nil"/>
              <w:left w:val="nil"/>
              <w:bottom w:val="single" w:sz="4" w:space="0" w:color="auto"/>
              <w:right w:val="single" w:sz="4" w:space="0" w:color="auto"/>
            </w:tcBorders>
            <w:shd w:val="clear" w:color="000000" w:fill="FFFFFF"/>
            <w:vAlign w:val="center"/>
            <w:hideMark/>
          </w:tcPr>
          <w:p w14:paraId="371E2478"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0,001</w:t>
            </w:r>
          </w:p>
        </w:tc>
        <w:tc>
          <w:tcPr>
            <w:tcW w:w="310" w:type="pct"/>
            <w:tcBorders>
              <w:top w:val="nil"/>
              <w:left w:val="nil"/>
              <w:bottom w:val="single" w:sz="4" w:space="0" w:color="auto"/>
              <w:right w:val="single" w:sz="4" w:space="0" w:color="auto"/>
            </w:tcBorders>
            <w:shd w:val="clear" w:color="000000" w:fill="FFFFFF"/>
            <w:vAlign w:val="center"/>
            <w:hideMark/>
          </w:tcPr>
          <w:p w14:paraId="1A69E6BD" w14:textId="77777777" w:rsidR="008D6E66" w:rsidRPr="008D6E66" w:rsidRDefault="008D6E66" w:rsidP="008D6E66">
            <w:pPr>
              <w:spacing w:after="0" w:line="240" w:lineRule="auto"/>
              <w:jc w:val="center"/>
              <w:rPr>
                <w:rFonts w:ascii="Arial" w:eastAsia="Times New Roman" w:hAnsi="Arial" w:cs="Arial"/>
                <w:color w:val="000000"/>
                <w:sz w:val="18"/>
                <w:szCs w:val="18"/>
                <w:lang w:eastAsia="ru-RU"/>
              </w:rPr>
            </w:pPr>
            <w:r w:rsidRPr="008D6E66">
              <w:rPr>
                <w:rFonts w:ascii="Arial" w:eastAsia="Times New Roman" w:hAnsi="Arial" w:cs="Arial"/>
                <w:bCs/>
                <w:color w:val="000000"/>
                <w:sz w:val="18"/>
                <w:szCs w:val="18"/>
                <w:lang w:eastAsia="ru-RU"/>
              </w:rPr>
              <w:t>21,664</w:t>
            </w:r>
          </w:p>
        </w:tc>
      </w:tr>
    </w:tbl>
    <w:p w14:paraId="5CE1BB32" w14:textId="77777777" w:rsidR="00C119D8" w:rsidRPr="007B61B8" w:rsidRDefault="00C119D8" w:rsidP="00787073">
      <w:pPr>
        <w:pStyle w:val="affff1"/>
        <w:ind w:firstLine="0"/>
        <w:rPr>
          <w:lang w:eastAsia="ru-RU"/>
        </w:rPr>
      </w:pPr>
    </w:p>
    <w:p w14:paraId="18299DC0" w14:textId="77777777" w:rsidR="008D6E66" w:rsidRDefault="008D6E66" w:rsidP="00FA6554">
      <w:pPr>
        <w:pStyle w:val="2fd"/>
        <w:sectPr w:rsidR="008D6E66" w:rsidSect="008D6E66">
          <w:pgSz w:w="16838" w:h="11906" w:orient="landscape"/>
          <w:pgMar w:top="1701" w:right="1134" w:bottom="850" w:left="1134" w:header="708" w:footer="708" w:gutter="0"/>
          <w:cols w:space="708"/>
          <w:docGrid w:linePitch="360"/>
        </w:sectPr>
      </w:pPr>
      <w:bookmarkStart w:id="351" w:name="_Toc4414711"/>
      <w:bookmarkStart w:id="352" w:name="_Toc4493715"/>
    </w:p>
    <w:p w14:paraId="0DCE615E" w14:textId="00C81DBD" w:rsidR="00730C58" w:rsidRPr="007B61B8" w:rsidRDefault="004260EA" w:rsidP="00FA6554">
      <w:pPr>
        <w:pStyle w:val="2fd"/>
      </w:pPr>
      <w:bookmarkStart w:id="353" w:name="_Toc115167932"/>
      <w:r w:rsidRPr="007B61B8">
        <w:lastRenderedPageBreak/>
        <w:t xml:space="preserve">5.2 </w:t>
      </w:r>
      <w:r w:rsidR="00730C58" w:rsidRPr="007B61B8">
        <w:t>Описание значений расчетных тепловых нагрузок на коллекторах источников тепловой энергии</w:t>
      </w:r>
      <w:bookmarkEnd w:id="351"/>
      <w:bookmarkEnd w:id="352"/>
      <w:bookmarkEnd w:id="353"/>
    </w:p>
    <w:p w14:paraId="39CBC637" w14:textId="4872CBE5" w:rsidR="0049027D" w:rsidRPr="0049027D" w:rsidRDefault="0049027D" w:rsidP="0049027D">
      <w:pPr>
        <w:pStyle w:val="affff1"/>
        <w:rPr>
          <w:lang w:eastAsia="ru-RU"/>
        </w:rPr>
      </w:pPr>
      <w:bookmarkStart w:id="354" w:name="_Toc511053516"/>
      <w:bookmarkStart w:id="355" w:name="_Toc511054805"/>
      <w:bookmarkStart w:id="356" w:name="_Toc511061028"/>
      <w:r w:rsidRPr="0049027D">
        <w:rPr>
          <w:lang w:eastAsia="ru-RU"/>
        </w:rPr>
        <w:t>Значения тепловых нагрузок, соответствующих величине потребления тепловой энергии на коллекторе при существующих режимах работы систем теплоснабжения муниципального округа на 01.01.202</w:t>
      </w:r>
      <w:r>
        <w:rPr>
          <w:lang w:eastAsia="ru-RU"/>
        </w:rPr>
        <w:t>2</w:t>
      </w:r>
      <w:r w:rsidRPr="0049027D">
        <w:rPr>
          <w:lang w:eastAsia="ru-RU"/>
        </w:rPr>
        <w:t xml:space="preserve"> год равны располагаемой мощности нетто </w:t>
      </w:r>
    </w:p>
    <w:p w14:paraId="49A86241" w14:textId="31020A32" w:rsidR="00730C58" w:rsidRPr="007B61B8" w:rsidRDefault="008A2757" w:rsidP="00FA6554">
      <w:pPr>
        <w:pStyle w:val="2fd"/>
      </w:pPr>
      <w:bookmarkStart w:id="357" w:name="_Toc4414712"/>
      <w:bookmarkStart w:id="358" w:name="_Toc4493716"/>
      <w:bookmarkStart w:id="359" w:name="_Toc115167933"/>
      <w:bookmarkEnd w:id="354"/>
      <w:bookmarkEnd w:id="355"/>
      <w:bookmarkEnd w:id="356"/>
      <w:r w:rsidRPr="007B61B8">
        <w:t xml:space="preserve">5.3 </w:t>
      </w:r>
      <w:r w:rsidR="00730C58" w:rsidRPr="007B61B8">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57"/>
      <w:bookmarkEnd w:id="358"/>
      <w:bookmarkEnd w:id="359"/>
    </w:p>
    <w:p w14:paraId="116B1FB8" w14:textId="77777777" w:rsidR="0049027D" w:rsidRPr="0049027D" w:rsidRDefault="0049027D" w:rsidP="0049027D">
      <w:pPr>
        <w:pStyle w:val="affff1"/>
        <w:rPr>
          <w:lang w:eastAsia="ru-RU"/>
        </w:rPr>
      </w:pPr>
      <w:bookmarkStart w:id="360" w:name="_Toc4414713"/>
      <w:bookmarkStart w:id="361" w:name="_Toc4493717"/>
      <w:r w:rsidRPr="0049027D">
        <w:rPr>
          <w:lang w:eastAsia="ru-RU"/>
        </w:rPr>
        <w:t>Информация по случаям применения отопления жилых помещений в многоквартирных домах муниципального округа с использованием индивидуальных квартирных источников тепловой энергии приведена в таблице ниже.</w:t>
      </w:r>
    </w:p>
    <w:p w14:paraId="55AC9BE7" w14:textId="1080821D" w:rsidR="0049027D" w:rsidRDefault="0049027D" w:rsidP="0049027D">
      <w:pPr>
        <w:pStyle w:val="affff1"/>
        <w:spacing w:after="0"/>
        <w:rPr>
          <w:lang w:eastAsia="ru-RU"/>
        </w:rPr>
      </w:pPr>
      <w:bookmarkStart w:id="362" w:name="_Toc81505727"/>
      <w:r>
        <w:rPr>
          <w:lang w:eastAsia="ru-RU"/>
        </w:rPr>
        <w:t xml:space="preserve">Таблица </w:t>
      </w:r>
      <w:r>
        <w:rPr>
          <w:lang w:eastAsia="ru-RU"/>
        </w:rPr>
        <w:fldChar w:fldCharType="begin"/>
      </w:r>
      <w:r>
        <w:rPr>
          <w:lang w:eastAsia="ru-RU"/>
        </w:rPr>
        <w:instrText xml:space="preserve"> SEQ Таблица \* ARABIC </w:instrText>
      </w:r>
      <w:r>
        <w:rPr>
          <w:lang w:eastAsia="ru-RU"/>
        </w:rPr>
        <w:fldChar w:fldCharType="separate"/>
      </w:r>
      <w:r w:rsidR="004948FF">
        <w:rPr>
          <w:noProof/>
          <w:lang w:eastAsia="ru-RU"/>
        </w:rPr>
        <w:t>41</w:t>
      </w:r>
      <w:r>
        <w:rPr>
          <w:lang w:eastAsia="ru-RU"/>
        </w:rPr>
        <w:fldChar w:fldCharType="end"/>
      </w:r>
      <w:r>
        <w:rPr>
          <w:lang w:eastAsia="ru-RU"/>
        </w:rPr>
        <w:t xml:space="preserve"> – Перечень многоквартирных домов в границах Шпаковского МО СК, подключенных к тепловым сетям теплоснабжающих организаций, с использованием индивидуальных квартирных источников тепловой энергии</w:t>
      </w:r>
      <w:bookmarkEnd w:id="362"/>
    </w:p>
    <w:tbl>
      <w:tblPr>
        <w:tblStyle w:val="af7"/>
        <w:tblW w:w="0" w:type="auto"/>
        <w:tblLook w:val="04A0" w:firstRow="1" w:lastRow="0" w:firstColumn="1" w:lastColumn="0" w:noHBand="0" w:noVBand="1"/>
      </w:tblPr>
      <w:tblGrid>
        <w:gridCol w:w="830"/>
        <w:gridCol w:w="3832"/>
        <w:gridCol w:w="2748"/>
        <w:gridCol w:w="1651"/>
      </w:tblGrid>
      <w:tr w:rsidR="0049027D" w14:paraId="6FDD2987" w14:textId="77777777" w:rsidTr="0049027D">
        <w:trPr>
          <w:tblHeader/>
        </w:trPr>
        <w:tc>
          <w:tcPr>
            <w:tcW w:w="846" w:type="dxa"/>
            <w:shd w:val="clear" w:color="auto" w:fill="F2F2F2" w:themeFill="background1" w:themeFillShade="F2"/>
            <w:vAlign w:val="center"/>
          </w:tcPr>
          <w:p w14:paraId="0A70D01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 п/п</w:t>
            </w:r>
          </w:p>
        </w:tc>
        <w:tc>
          <w:tcPr>
            <w:tcW w:w="3969" w:type="dxa"/>
            <w:shd w:val="clear" w:color="auto" w:fill="F2F2F2" w:themeFill="background1" w:themeFillShade="F2"/>
            <w:vAlign w:val="center"/>
          </w:tcPr>
          <w:p w14:paraId="24EAC6A9"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Адрес многоквартирного жилого дома</w:t>
            </w:r>
          </w:p>
        </w:tc>
        <w:tc>
          <w:tcPr>
            <w:tcW w:w="2835" w:type="dxa"/>
            <w:shd w:val="clear" w:color="auto" w:fill="F2F2F2" w:themeFill="background1" w:themeFillShade="F2"/>
            <w:vAlign w:val="center"/>
          </w:tcPr>
          <w:p w14:paraId="5DD41ADB"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Номера квартир</w:t>
            </w:r>
          </w:p>
        </w:tc>
        <w:tc>
          <w:tcPr>
            <w:tcW w:w="1695" w:type="dxa"/>
            <w:shd w:val="clear" w:color="auto" w:fill="F2F2F2" w:themeFill="background1" w:themeFillShade="F2"/>
          </w:tcPr>
          <w:p w14:paraId="2D173F1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Площадь жилых помещений, м2</w:t>
            </w:r>
          </w:p>
        </w:tc>
      </w:tr>
      <w:tr w:rsidR="0049027D" w14:paraId="46BBDCEA" w14:textId="77777777" w:rsidTr="0049027D">
        <w:tc>
          <w:tcPr>
            <w:tcW w:w="846" w:type="dxa"/>
            <w:shd w:val="clear" w:color="auto" w:fill="auto"/>
          </w:tcPr>
          <w:p w14:paraId="128F12C3"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w:t>
            </w:r>
          </w:p>
        </w:tc>
        <w:tc>
          <w:tcPr>
            <w:tcW w:w="3969" w:type="dxa"/>
            <w:shd w:val="clear" w:color="auto" w:fill="auto"/>
            <w:vAlign w:val="center"/>
          </w:tcPr>
          <w:p w14:paraId="15CF79E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125</w:t>
            </w:r>
          </w:p>
        </w:tc>
        <w:tc>
          <w:tcPr>
            <w:tcW w:w="2835" w:type="dxa"/>
            <w:shd w:val="clear" w:color="auto" w:fill="auto"/>
          </w:tcPr>
          <w:p w14:paraId="5384CCE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28B51A3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353,0</w:t>
            </w:r>
          </w:p>
        </w:tc>
      </w:tr>
      <w:tr w:rsidR="0049027D" w14:paraId="33EF7B9C" w14:textId="77777777" w:rsidTr="0049027D">
        <w:tc>
          <w:tcPr>
            <w:tcW w:w="846" w:type="dxa"/>
            <w:shd w:val="clear" w:color="auto" w:fill="auto"/>
          </w:tcPr>
          <w:p w14:paraId="3016DF8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2</w:t>
            </w:r>
          </w:p>
        </w:tc>
        <w:tc>
          <w:tcPr>
            <w:tcW w:w="3969" w:type="dxa"/>
            <w:shd w:val="clear" w:color="auto" w:fill="auto"/>
            <w:vAlign w:val="center"/>
          </w:tcPr>
          <w:p w14:paraId="788A8580"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152 б</w:t>
            </w:r>
          </w:p>
        </w:tc>
        <w:tc>
          <w:tcPr>
            <w:tcW w:w="2835" w:type="dxa"/>
            <w:shd w:val="clear" w:color="auto" w:fill="auto"/>
          </w:tcPr>
          <w:p w14:paraId="75306D9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5DE84D6F"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11,6</w:t>
            </w:r>
          </w:p>
        </w:tc>
      </w:tr>
      <w:tr w:rsidR="0049027D" w14:paraId="6AFCBED7" w14:textId="77777777" w:rsidTr="0049027D">
        <w:tc>
          <w:tcPr>
            <w:tcW w:w="846" w:type="dxa"/>
            <w:shd w:val="clear" w:color="auto" w:fill="auto"/>
          </w:tcPr>
          <w:p w14:paraId="0565D2D0"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w:t>
            </w:r>
          </w:p>
        </w:tc>
        <w:tc>
          <w:tcPr>
            <w:tcW w:w="3969" w:type="dxa"/>
            <w:shd w:val="clear" w:color="auto" w:fill="auto"/>
            <w:vAlign w:val="center"/>
          </w:tcPr>
          <w:p w14:paraId="2E551F73"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165</w:t>
            </w:r>
          </w:p>
        </w:tc>
        <w:tc>
          <w:tcPr>
            <w:tcW w:w="2835" w:type="dxa"/>
            <w:shd w:val="clear" w:color="auto" w:fill="auto"/>
          </w:tcPr>
          <w:p w14:paraId="12A446D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433F35B8"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158,5</w:t>
            </w:r>
          </w:p>
        </w:tc>
      </w:tr>
      <w:tr w:rsidR="0049027D" w14:paraId="29D3D7B0" w14:textId="77777777" w:rsidTr="0049027D">
        <w:tc>
          <w:tcPr>
            <w:tcW w:w="846" w:type="dxa"/>
            <w:shd w:val="clear" w:color="auto" w:fill="auto"/>
          </w:tcPr>
          <w:p w14:paraId="7D3226A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4</w:t>
            </w:r>
          </w:p>
        </w:tc>
        <w:tc>
          <w:tcPr>
            <w:tcW w:w="3969" w:type="dxa"/>
            <w:shd w:val="clear" w:color="auto" w:fill="auto"/>
            <w:vAlign w:val="center"/>
          </w:tcPr>
          <w:p w14:paraId="0800D75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169</w:t>
            </w:r>
          </w:p>
        </w:tc>
        <w:tc>
          <w:tcPr>
            <w:tcW w:w="2835" w:type="dxa"/>
            <w:shd w:val="clear" w:color="auto" w:fill="auto"/>
          </w:tcPr>
          <w:p w14:paraId="2350F666"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740974D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187</w:t>
            </w:r>
          </w:p>
        </w:tc>
      </w:tr>
      <w:tr w:rsidR="0049027D" w14:paraId="4B0A8D0E" w14:textId="77777777" w:rsidTr="0049027D">
        <w:tc>
          <w:tcPr>
            <w:tcW w:w="846" w:type="dxa"/>
            <w:shd w:val="clear" w:color="auto" w:fill="auto"/>
          </w:tcPr>
          <w:p w14:paraId="3F06395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5</w:t>
            </w:r>
          </w:p>
        </w:tc>
        <w:tc>
          <w:tcPr>
            <w:tcW w:w="3969" w:type="dxa"/>
            <w:shd w:val="clear" w:color="auto" w:fill="auto"/>
            <w:vAlign w:val="center"/>
          </w:tcPr>
          <w:p w14:paraId="6CD3174C"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167/2 корпус 1</w:t>
            </w:r>
          </w:p>
        </w:tc>
        <w:tc>
          <w:tcPr>
            <w:tcW w:w="2835" w:type="dxa"/>
            <w:shd w:val="clear" w:color="auto" w:fill="auto"/>
          </w:tcPr>
          <w:p w14:paraId="7931A422"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3, 11, 58</w:t>
            </w:r>
          </w:p>
        </w:tc>
        <w:tc>
          <w:tcPr>
            <w:tcW w:w="1695" w:type="dxa"/>
            <w:shd w:val="clear" w:color="auto" w:fill="auto"/>
          </w:tcPr>
          <w:p w14:paraId="0072B15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199,1</w:t>
            </w:r>
          </w:p>
        </w:tc>
      </w:tr>
      <w:tr w:rsidR="0049027D" w14:paraId="13BE51DD" w14:textId="77777777" w:rsidTr="0049027D">
        <w:tc>
          <w:tcPr>
            <w:tcW w:w="846" w:type="dxa"/>
            <w:shd w:val="clear" w:color="auto" w:fill="auto"/>
          </w:tcPr>
          <w:p w14:paraId="6ED2373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6</w:t>
            </w:r>
          </w:p>
        </w:tc>
        <w:tc>
          <w:tcPr>
            <w:tcW w:w="3969" w:type="dxa"/>
            <w:shd w:val="clear" w:color="auto" w:fill="auto"/>
            <w:vAlign w:val="center"/>
          </w:tcPr>
          <w:p w14:paraId="119E0CB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167/2 корпус 2</w:t>
            </w:r>
          </w:p>
        </w:tc>
        <w:tc>
          <w:tcPr>
            <w:tcW w:w="2835" w:type="dxa"/>
            <w:shd w:val="clear" w:color="auto" w:fill="auto"/>
          </w:tcPr>
          <w:p w14:paraId="775A44C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237</w:t>
            </w:r>
          </w:p>
        </w:tc>
        <w:tc>
          <w:tcPr>
            <w:tcW w:w="1695" w:type="dxa"/>
            <w:shd w:val="clear" w:color="auto" w:fill="auto"/>
          </w:tcPr>
          <w:p w14:paraId="5D0E96DC"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40,2</w:t>
            </w:r>
          </w:p>
        </w:tc>
      </w:tr>
      <w:tr w:rsidR="0049027D" w14:paraId="0BD851EA" w14:textId="77777777" w:rsidTr="0049027D">
        <w:tc>
          <w:tcPr>
            <w:tcW w:w="846" w:type="dxa"/>
            <w:shd w:val="clear" w:color="auto" w:fill="auto"/>
          </w:tcPr>
          <w:p w14:paraId="075739E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7</w:t>
            </w:r>
          </w:p>
        </w:tc>
        <w:tc>
          <w:tcPr>
            <w:tcW w:w="3969" w:type="dxa"/>
            <w:shd w:val="clear" w:color="auto" w:fill="auto"/>
            <w:vAlign w:val="center"/>
          </w:tcPr>
          <w:p w14:paraId="3854B8EB"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171</w:t>
            </w:r>
          </w:p>
        </w:tc>
        <w:tc>
          <w:tcPr>
            <w:tcW w:w="2835" w:type="dxa"/>
            <w:shd w:val="clear" w:color="auto" w:fill="auto"/>
          </w:tcPr>
          <w:p w14:paraId="2546E817"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2C42703B"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39,9</w:t>
            </w:r>
          </w:p>
        </w:tc>
      </w:tr>
      <w:tr w:rsidR="0049027D" w14:paraId="25CDD724" w14:textId="77777777" w:rsidTr="0049027D">
        <w:tc>
          <w:tcPr>
            <w:tcW w:w="846" w:type="dxa"/>
            <w:shd w:val="clear" w:color="auto" w:fill="auto"/>
          </w:tcPr>
          <w:p w14:paraId="04CB469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8</w:t>
            </w:r>
          </w:p>
        </w:tc>
        <w:tc>
          <w:tcPr>
            <w:tcW w:w="3969" w:type="dxa"/>
            <w:shd w:val="clear" w:color="auto" w:fill="auto"/>
            <w:vAlign w:val="center"/>
          </w:tcPr>
          <w:p w14:paraId="0560CF4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173</w:t>
            </w:r>
          </w:p>
        </w:tc>
        <w:tc>
          <w:tcPr>
            <w:tcW w:w="2835" w:type="dxa"/>
            <w:shd w:val="clear" w:color="auto" w:fill="auto"/>
          </w:tcPr>
          <w:p w14:paraId="6DFB9866"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68126C33"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283,1</w:t>
            </w:r>
          </w:p>
        </w:tc>
      </w:tr>
      <w:tr w:rsidR="0049027D" w14:paraId="14F6E21B" w14:textId="77777777" w:rsidTr="0049027D">
        <w:tc>
          <w:tcPr>
            <w:tcW w:w="846" w:type="dxa"/>
            <w:shd w:val="clear" w:color="auto" w:fill="auto"/>
          </w:tcPr>
          <w:p w14:paraId="64C34828"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9</w:t>
            </w:r>
          </w:p>
        </w:tc>
        <w:tc>
          <w:tcPr>
            <w:tcW w:w="3969" w:type="dxa"/>
            <w:shd w:val="clear" w:color="auto" w:fill="auto"/>
            <w:vAlign w:val="center"/>
          </w:tcPr>
          <w:p w14:paraId="32B41CB2"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175</w:t>
            </w:r>
          </w:p>
        </w:tc>
        <w:tc>
          <w:tcPr>
            <w:tcW w:w="2835" w:type="dxa"/>
            <w:shd w:val="clear" w:color="auto" w:fill="auto"/>
          </w:tcPr>
          <w:p w14:paraId="42BD9D4C"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7F48552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153,8</w:t>
            </w:r>
          </w:p>
        </w:tc>
      </w:tr>
      <w:tr w:rsidR="0049027D" w14:paraId="5A03267D" w14:textId="77777777" w:rsidTr="0049027D">
        <w:tc>
          <w:tcPr>
            <w:tcW w:w="846" w:type="dxa"/>
            <w:shd w:val="clear" w:color="auto" w:fill="auto"/>
          </w:tcPr>
          <w:p w14:paraId="5E4CD6E3"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10</w:t>
            </w:r>
          </w:p>
        </w:tc>
        <w:tc>
          <w:tcPr>
            <w:tcW w:w="3969" w:type="dxa"/>
            <w:shd w:val="clear" w:color="auto" w:fill="auto"/>
            <w:vAlign w:val="center"/>
          </w:tcPr>
          <w:p w14:paraId="44DC9B5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177</w:t>
            </w:r>
          </w:p>
        </w:tc>
        <w:tc>
          <w:tcPr>
            <w:tcW w:w="2835" w:type="dxa"/>
            <w:shd w:val="clear" w:color="auto" w:fill="auto"/>
          </w:tcPr>
          <w:p w14:paraId="5E3FCFB0"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510F7B89"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51,7</w:t>
            </w:r>
          </w:p>
        </w:tc>
      </w:tr>
      <w:tr w:rsidR="0049027D" w14:paraId="6D11361B" w14:textId="77777777" w:rsidTr="0049027D">
        <w:tc>
          <w:tcPr>
            <w:tcW w:w="846" w:type="dxa"/>
            <w:shd w:val="clear" w:color="auto" w:fill="auto"/>
          </w:tcPr>
          <w:p w14:paraId="45E85C9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11</w:t>
            </w:r>
          </w:p>
        </w:tc>
        <w:tc>
          <w:tcPr>
            <w:tcW w:w="3969" w:type="dxa"/>
            <w:shd w:val="clear" w:color="auto" w:fill="auto"/>
            <w:vAlign w:val="center"/>
          </w:tcPr>
          <w:p w14:paraId="7E348B6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181</w:t>
            </w:r>
          </w:p>
        </w:tc>
        <w:tc>
          <w:tcPr>
            <w:tcW w:w="2835" w:type="dxa"/>
            <w:shd w:val="clear" w:color="auto" w:fill="auto"/>
          </w:tcPr>
          <w:p w14:paraId="40D5E9DB"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697949C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399,6</w:t>
            </w:r>
          </w:p>
        </w:tc>
      </w:tr>
      <w:tr w:rsidR="0049027D" w14:paraId="4B2704D1" w14:textId="77777777" w:rsidTr="0049027D">
        <w:tc>
          <w:tcPr>
            <w:tcW w:w="846" w:type="dxa"/>
            <w:shd w:val="clear" w:color="auto" w:fill="auto"/>
          </w:tcPr>
          <w:p w14:paraId="4855949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12</w:t>
            </w:r>
          </w:p>
        </w:tc>
        <w:tc>
          <w:tcPr>
            <w:tcW w:w="3969" w:type="dxa"/>
            <w:shd w:val="clear" w:color="auto" w:fill="auto"/>
            <w:vAlign w:val="center"/>
          </w:tcPr>
          <w:p w14:paraId="1631EBD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183 корпус 1</w:t>
            </w:r>
          </w:p>
        </w:tc>
        <w:tc>
          <w:tcPr>
            <w:tcW w:w="2835" w:type="dxa"/>
            <w:shd w:val="clear" w:color="auto" w:fill="auto"/>
          </w:tcPr>
          <w:p w14:paraId="1430D360"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3029B58F"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84,4</w:t>
            </w:r>
          </w:p>
        </w:tc>
      </w:tr>
      <w:tr w:rsidR="0049027D" w14:paraId="611395F8" w14:textId="77777777" w:rsidTr="0049027D">
        <w:tc>
          <w:tcPr>
            <w:tcW w:w="846" w:type="dxa"/>
            <w:shd w:val="clear" w:color="auto" w:fill="auto"/>
          </w:tcPr>
          <w:p w14:paraId="32F0A5E9"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13</w:t>
            </w:r>
          </w:p>
        </w:tc>
        <w:tc>
          <w:tcPr>
            <w:tcW w:w="3969" w:type="dxa"/>
            <w:shd w:val="clear" w:color="auto" w:fill="auto"/>
            <w:vAlign w:val="center"/>
          </w:tcPr>
          <w:p w14:paraId="5519A94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191 корпус 1</w:t>
            </w:r>
          </w:p>
        </w:tc>
        <w:tc>
          <w:tcPr>
            <w:tcW w:w="2835" w:type="dxa"/>
            <w:shd w:val="clear" w:color="auto" w:fill="auto"/>
          </w:tcPr>
          <w:p w14:paraId="547F9CCC"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3EAF2B0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863,2</w:t>
            </w:r>
          </w:p>
        </w:tc>
      </w:tr>
      <w:tr w:rsidR="0049027D" w14:paraId="3D4C365D" w14:textId="77777777" w:rsidTr="0049027D">
        <w:tc>
          <w:tcPr>
            <w:tcW w:w="846" w:type="dxa"/>
            <w:shd w:val="clear" w:color="auto" w:fill="auto"/>
          </w:tcPr>
          <w:p w14:paraId="476D3BC9"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14</w:t>
            </w:r>
          </w:p>
        </w:tc>
        <w:tc>
          <w:tcPr>
            <w:tcW w:w="3969" w:type="dxa"/>
            <w:shd w:val="clear" w:color="auto" w:fill="auto"/>
            <w:vAlign w:val="center"/>
          </w:tcPr>
          <w:p w14:paraId="449B6F0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192</w:t>
            </w:r>
          </w:p>
        </w:tc>
        <w:tc>
          <w:tcPr>
            <w:tcW w:w="2835" w:type="dxa"/>
            <w:shd w:val="clear" w:color="auto" w:fill="auto"/>
          </w:tcPr>
          <w:p w14:paraId="1A00282E"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13123A1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187,8</w:t>
            </w:r>
          </w:p>
        </w:tc>
      </w:tr>
      <w:tr w:rsidR="0049027D" w14:paraId="15BAE261" w14:textId="77777777" w:rsidTr="0049027D">
        <w:tc>
          <w:tcPr>
            <w:tcW w:w="846" w:type="dxa"/>
            <w:shd w:val="clear" w:color="auto" w:fill="auto"/>
          </w:tcPr>
          <w:p w14:paraId="2FCE60BB"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15</w:t>
            </w:r>
          </w:p>
        </w:tc>
        <w:tc>
          <w:tcPr>
            <w:tcW w:w="3969" w:type="dxa"/>
            <w:shd w:val="clear" w:color="auto" w:fill="auto"/>
            <w:vAlign w:val="center"/>
          </w:tcPr>
          <w:p w14:paraId="1B61C2B3"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199</w:t>
            </w:r>
          </w:p>
        </w:tc>
        <w:tc>
          <w:tcPr>
            <w:tcW w:w="2835" w:type="dxa"/>
            <w:shd w:val="clear" w:color="auto" w:fill="auto"/>
          </w:tcPr>
          <w:p w14:paraId="1076FB90"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3F9D6F12"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50,3</w:t>
            </w:r>
          </w:p>
        </w:tc>
      </w:tr>
      <w:tr w:rsidR="0049027D" w14:paraId="7C507222" w14:textId="77777777" w:rsidTr="0049027D">
        <w:tc>
          <w:tcPr>
            <w:tcW w:w="846" w:type="dxa"/>
            <w:shd w:val="clear" w:color="auto" w:fill="auto"/>
          </w:tcPr>
          <w:p w14:paraId="3D8B58B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16</w:t>
            </w:r>
          </w:p>
        </w:tc>
        <w:tc>
          <w:tcPr>
            <w:tcW w:w="3969" w:type="dxa"/>
            <w:shd w:val="clear" w:color="auto" w:fill="auto"/>
            <w:vAlign w:val="center"/>
          </w:tcPr>
          <w:p w14:paraId="25D818A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204 корпус 1</w:t>
            </w:r>
          </w:p>
        </w:tc>
        <w:tc>
          <w:tcPr>
            <w:tcW w:w="2835" w:type="dxa"/>
            <w:shd w:val="clear" w:color="auto" w:fill="auto"/>
          </w:tcPr>
          <w:p w14:paraId="6E36E89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4B865AA6"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248,6</w:t>
            </w:r>
          </w:p>
        </w:tc>
      </w:tr>
      <w:tr w:rsidR="0049027D" w14:paraId="0FEEC842" w14:textId="77777777" w:rsidTr="0049027D">
        <w:tc>
          <w:tcPr>
            <w:tcW w:w="846" w:type="dxa"/>
            <w:shd w:val="clear" w:color="auto" w:fill="auto"/>
          </w:tcPr>
          <w:p w14:paraId="35378EC5"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17</w:t>
            </w:r>
          </w:p>
        </w:tc>
        <w:tc>
          <w:tcPr>
            <w:tcW w:w="3969" w:type="dxa"/>
            <w:shd w:val="clear" w:color="auto" w:fill="auto"/>
            <w:vAlign w:val="center"/>
          </w:tcPr>
          <w:p w14:paraId="2F6CDE5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Ленина, 204 корпус 2</w:t>
            </w:r>
          </w:p>
        </w:tc>
        <w:tc>
          <w:tcPr>
            <w:tcW w:w="2835" w:type="dxa"/>
            <w:shd w:val="clear" w:color="auto" w:fill="auto"/>
          </w:tcPr>
          <w:p w14:paraId="7E9A1048"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776F9D34"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387,4</w:t>
            </w:r>
          </w:p>
        </w:tc>
      </w:tr>
      <w:tr w:rsidR="0049027D" w14:paraId="190B7B61" w14:textId="77777777" w:rsidTr="0049027D">
        <w:tc>
          <w:tcPr>
            <w:tcW w:w="846" w:type="dxa"/>
            <w:shd w:val="clear" w:color="auto" w:fill="auto"/>
          </w:tcPr>
          <w:p w14:paraId="568542E6"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18</w:t>
            </w:r>
          </w:p>
        </w:tc>
        <w:tc>
          <w:tcPr>
            <w:tcW w:w="3969" w:type="dxa"/>
            <w:shd w:val="clear" w:color="auto" w:fill="auto"/>
            <w:vAlign w:val="center"/>
          </w:tcPr>
          <w:p w14:paraId="516450D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Пушкина, 45 корпус 1</w:t>
            </w:r>
          </w:p>
        </w:tc>
        <w:tc>
          <w:tcPr>
            <w:tcW w:w="2835" w:type="dxa"/>
            <w:shd w:val="clear" w:color="auto" w:fill="auto"/>
          </w:tcPr>
          <w:p w14:paraId="107F09ED"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74AC8231"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97,1</w:t>
            </w:r>
          </w:p>
        </w:tc>
      </w:tr>
      <w:tr w:rsidR="0049027D" w14:paraId="27F6C58E" w14:textId="77777777" w:rsidTr="0049027D">
        <w:tc>
          <w:tcPr>
            <w:tcW w:w="846" w:type="dxa"/>
            <w:shd w:val="clear" w:color="auto" w:fill="auto"/>
          </w:tcPr>
          <w:p w14:paraId="6888E92A"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19</w:t>
            </w:r>
          </w:p>
        </w:tc>
        <w:tc>
          <w:tcPr>
            <w:tcW w:w="3969" w:type="dxa"/>
            <w:shd w:val="clear" w:color="auto" w:fill="auto"/>
            <w:vAlign w:val="center"/>
          </w:tcPr>
          <w:p w14:paraId="6765E18C"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г. Михайловск, ул. Пушкина, 55 корпус 10</w:t>
            </w:r>
          </w:p>
        </w:tc>
        <w:tc>
          <w:tcPr>
            <w:tcW w:w="2835" w:type="dxa"/>
            <w:shd w:val="clear" w:color="auto" w:fill="auto"/>
          </w:tcPr>
          <w:p w14:paraId="4A8AAA46"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сведения не предоставлены</w:t>
            </w:r>
          </w:p>
        </w:tc>
        <w:tc>
          <w:tcPr>
            <w:tcW w:w="1695" w:type="dxa"/>
            <w:shd w:val="clear" w:color="auto" w:fill="auto"/>
          </w:tcPr>
          <w:p w14:paraId="44B32748" w14:textId="77777777" w:rsidR="0049027D" w:rsidRPr="0049027D" w:rsidRDefault="0049027D" w:rsidP="0049027D">
            <w:pPr>
              <w:jc w:val="center"/>
              <w:rPr>
                <w:rFonts w:ascii="Arial" w:eastAsia="Times New Roman" w:hAnsi="Arial" w:cs="Arial"/>
                <w:color w:val="000000"/>
                <w:sz w:val="18"/>
                <w:szCs w:val="18"/>
                <w:lang w:eastAsia="ru-RU"/>
              </w:rPr>
            </w:pPr>
            <w:r w:rsidRPr="0049027D">
              <w:rPr>
                <w:rFonts w:ascii="Arial" w:eastAsia="Times New Roman" w:hAnsi="Arial" w:cs="Arial"/>
                <w:color w:val="000000"/>
                <w:sz w:val="18"/>
                <w:szCs w:val="18"/>
                <w:lang w:eastAsia="ru-RU"/>
              </w:rPr>
              <w:t>141,6</w:t>
            </w:r>
          </w:p>
        </w:tc>
      </w:tr>
    </w:tbl>
    <w:p w14:paraId="27A69C11" w14:textId="77777777" w:rsidR="0049027D" w:rsidRDefault="0049027D" w:rsidP="0049027D">
      <w:pPr>
        <w:pStyle w:val="affff1"/>
        <w:spacing w:after="0"/>
        <w:rPr>
          <w:lang w:eastAsia="ru-RU"/>
        </w:rPr>
      </w:pPr>
    </w:p>
    <w:p w14:paraId="115A34A9" w14:textId="77777777" w:rsidR="00730C58" w:rsidRPr="007B61B8" w:rsidRDefault="008A2757" w:rsidP="00FA6554">
      <w:pPr>
        <w:pStyle w:val="2fd"/>
      </w:pPr>
      <w:bookmarkStart w:id="363" w:name="_Toc115167934"/>
      <w:r w:rsidRPr="007B61B8">
        <w:t xml:space="preserve">5.4 </w:t>
      </w:r>
      <w:r w:rsidR="00730C58" w:rsidRPr="007B61B8">
        <w:t>Описание величины потребления тепловой энергии в расчетных элементах территориального деления за отопительный период и за год в целом</w:t>
      </w:r>
      <w:bookmarkEnd w:id="360"/>
      <w:bookmarkEnd w:id="361"/>
      <w:bookmarkEnd w:id="363"/>
    </w:p>
    <w:p w14:paraId="6A6F0673" w14:textId="6BB05626" w:rsidR="0049027D" w:rsidRPr="0049027D" w:rsidRDefault="0049027D" w:rsidP="0049027D">
      <w:pPr>
        <w:pStyle w:val="affff1"/>
        <w:rPr>
          <w:rStyle w:val="110"/>
          <w:sz w:val="24"/>
          <w:szCs w:val="24"/>
        </w:rPr>
      </w:pPr>
      <w:r w:rsidRPr="0049027D">
        <w:rPr>
          <w:rStyle w:val="110"/>
          <w:sz w:val="24"/>
          <w:szCs w:val="24"/>
        </w:rPr>
        <w:t>Потребления тепловой энергии за 202</w:t>
      </w:r>
      <w:r>
        <w:rPr>
          <w:rStyle w:val="110"/>
          <w:sz w:val="24"/>
          <w:szCs w:val="24"/>
        </w:rPr>
        <w:t>1</w:t>
      </w:r>
      <w:r w:rsidRPr="0049027D">
        <w:rPr>
          <w:rStyle w:val="110"/>
          <w:sz w:val="24"/>
          <w:szCs w:val="24"/>
        </w:rPr>
        <w:t xml:space="preserve"> год представлены в таблице ниже. </w:t>
      </w:r>
    </w:p>
    <w:p w14:paraId="40576BA1" w14:textId="6CA3F67C" w:rsidR="0049027D" w:rsidRPr="0049027D" w:rsidRDefault="0049027D" w:rsidP="0049027D">
      <w:pPr>
        <w:pStyle w:val="affff1"/>
        <w:spacing w:after="0"/>
        <w:rPr>
          <w:rStyle w:val="110"/>
          <w:sz w:val="24"/>
          <w:szCs w:val="24"/>
        </w:rPr>
      </w:pPr>
      <w:bookmarkStart w:id="364" w:name="_Toc81505728"/>
      <w:r w:rsidRPr="0049027D">
        <w:rPr>
          <w:rStyle w:val="110"/>
          <w:sz w:val="24"/>
          <w:szCs w:val="24"/>
        </w:rPr>
        <w:lastRenderedPageBreak/>
        <w:t xml:space="preserve">Таблица </w:t>
      </w:r>
      <w:r w:rsidRPr="0049027D">
        <w:rPr>
          <w:rStyle w:val="110"/>
          <w:sz w:val="24"/>
          <w:szCs w:val="24"/>
        </w:rPr>
        <w:fldChar w:fldCharType="begin"/>
      </w:r>
      <w:r w:rsidRPr="0049027D">
        <w:rPr>
          <w:rStyle w:val="110"/>
          <w:sz w:val="24"/>
          <w:szCs w:val="24"/>
        </w:rPr>
        <w:instrText xml:space="preserve"> SEQ Таблица \* ARABIC </w:instrText>
      </w:r>
      <w:r w:rsidRPr="0049027D">
        <w:rPr>
          <w:rStyle w:val="110"/>
          <w:sz w:val="24"/>
          <w:szCs w:val="24"/>
        </w:rPr>
        <w:fldChar w:fldCharType="separate"/>
      </w:r>
      <w:r w:rsidR="004948FF">
        <w:rPr>
          <w:rStyle w:val="110"/>
          <w:noProof/>
          <w:sz w:val="24"/>
          <w:szCs w:val="24"/>
        </w:rPr>
        <w:t>42</w:t>
      </w:r>
      <w:r w:rsidRPr="0049027D">
        <w:rPr>
          <w:rStyle w:val="110"/>
          <w:sz w:val="24"/>
          <w:szCs w:val="24"/>
        </w:rPr>
        <w:fldChar w:fldCharType="end"/>
      </w:r>
      <w:r w:rsidRPr="0049027D">
        <w:rPr>
          <w:rStyle w:val="110"/>
          <w:sz w:val="24"/>
          <w:szCs w:val="24"/>
        </w:rPr>
        <w:t xml:space="preserve"> – Фактическое потребление тепловой энергии за весь 2020 год и его отопительные периоды в каждом расчетном элементе территориального деления Шпаковского МО СК</w:t>
      </w:r>
      <w:bookmarkEnd w:id="364"/>
    </w:p>
    <w:tbl>
      <w:tblPr>
        <w:tblW w:w="5000" w:type="pct"/>
        <w:tblLook w:val="04A0" w:firstRow="1" w:lastRow="0" w:firstColumn="1" w:lastColumn="0" w:noHBand="0" w:noVBand="1"/>
      </w:tblPr>
      <w:tblGrid>
        <w:gridCol w:w="5493"/>
        <w:gridCol w:w="1513"/>
        <w:gridCol w:w="2055"/>
      </w:tblGrid>
      <w:tr w:rsidR="00C32736" w:rsidRPr="00C32736" w14:paraId="234D3261" w14:textId="77777777" w:rsidTr="00C32736">
        <w:trPr>
          <w:trHeight w:val="20"/>
          <w:tblHeader/>
        </w:trPr>
        <w:tc>
          <w:tcPr>
            <w:tcW w:w="3031"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D3B7877"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Наименование территориального подразделения</w:t>
            </w:r>
          </w:p>
        </w:tc>
        <w:tc>
          <w:tcPr>
            <w:tcW w:w="835" w:type="pct"/>
            <w:tcBorders>
              <w:top w:val="single" w:sz="4" w:space="0" w:color="auto"/>
              <w:left w:val="nil"/>
              <w:bottom w:val="single" w:sz="4" w:space="0" w:color="auto"/>
              <w:right w:val="single" w:sz="4" w:space="0" w:color="auto"/>
            </w:tcBorders>
            <w:shd w:val="clear" w:color="000000" w:fill="F2F2F2"/>
            <w:vAlign w:val="center"/>
            <w:hideMark/>
          </w:tcPr>
          <w:p w14:paraId="6D896BC8"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Потребление тепловой энергии, Гкал/год</w:t>
            </w:r>
          </w:p>
        </w:tc>
        <w:tc>
          <w:tcPr>
            <w:tcW w:w="1134" w:type="pct"/>
            <w:tcBorders>
              <w:top w:val="single" w:sz="4" w:space="0" w:color="auto"/>
              <w:left w:val="nil"/>
              <w:bottom w:val="single" w:sz="4" w:space="0" w:color="auto"/>
              <w:right w:val="single" w:sz="4" w:space="0" w:color="auto"/>
            </w:tcBorders>
            <w:shd w:val="clear" w:color="000000" w:fill="F2F2F2"/>
            <w:vAlign w:val="center"/>
            <w:hideMark/>
          </w:tcPr>
          <w:p w14:paraId="4BF8CFEA"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Потребление тепловой энергии за отопительный период, Гкал</w:t>
            </w:r>
          </w:p>
        </w:tc>
      </w:tr>
      <w:tr w:rsidR="00C32736" w:rsidRPr="00C32736" w14:paraId="11127EF7"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63927C11"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Деминский</w:t>
            </w:r>
            <w:proofErr w:type="spellEnd"/>
            <w:r w:rsidRPr="00C32736">
              <w:rPr>
                <w:rFonts w:ascii="Arial" w:eastAsia="Times New Roman" w:hAnsi="Arial" w:cs="Arial"/>
                <w:color w:val="000000"/>
                <w:sz w:val="18"/>
                <w:szCs w:val="18"/>
                <w:lang w:eastAsia="ru-RU"/>
              </w:rPr>
              <w:t xml:space="preserve"> территориальный отдел (п. </w:t>
            </w:r>
            <w:proofErr w:type="spellStart"/>
            <w:r w:rsidRPr="00C32736">
              <w:rPr>
                <w:rFonts w:ascii="Arial" w:eastAsia="Times New Roman" w:hAnsi="Arial" w:cs="Arial"/>
                <w:color w:val="000000"/>
                <w:sz w:val="18"/>
                <w:szCs w:val="18"/>
                <w:lang w:eastAsia="ru-RU"/>
              </w:rPr>
              <w:t>Демино</w:t>
            </w:r>
            <w:proofErr w:type="spellEnd"/>
            <w:r w:rsidRPr="00C32736">
              <w:rPr>
                <w:rFonts w:ascii="Arial" w:eastAsia="Times New Roman" w:hAnsi="Arial" w:cs="Arial"/>
                <w:color w:val="000000"/>
                <w:sz w:val="18"/>
                <w:szCs w:val="18"/>
                <w:lang w:eastAsia="ru-RU"/>
              </w:rPr>
              <w:t>)</w:t>
            </w:r>
          </w:p>
        </w:tc>
        <w:tc>
          <w:tcPr>
            <w:tcW w:w="835" w:type="pct"/>
            <w:tcBorders>
              <w:top w:val="nil"/>
              <w:left w:val="nil"/>
              <w:bottom w:val="single" w:sz="4" w:space="0" w:color="auto"/>
              <w:right w:val="single" w:sz="4" w:space="0" w:color="auto"/>
            </w:tcBorders>
            <w:shd w:val="clear" w:color="auto" w:fill="auto"/>
            <w:vAlign w:val="center"/>
            <w:hideMark/>
          </w:tcPr>
          <w:p w14:paraId="05AE874C"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1 818,10</w:t>
            </w:r>
          </w:p>
        </w:tc>
        <w:tc>
          <w:tcPr>
            <w:tcW w:w="1134" w:type="pct"/>
            <w:tcBorders>
              <w:top w:val="nil"/>
              <w:left w:val="nil"/>
              <w:bottom w:val="single" w:sz="4" w:space="0" w:color="auto"/>
              <w:right w:val="single" w:sz="4" w:space="0" w:color="auto"/>
            </w:tcBorders>
            <w:shd w:val="clear" w:color="auto" w:fill="auto"/>
            <w:vAlign w:val="center"/>
            <w:hideMark/>
          </w:tcPr>
          <w:p w14:paraId="13893066"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1 818,10</w:t>
            </w:r>
          </w:p>
        </w:tc>
      </w:tr>
      <w:tr w:rsidR="00C32736" w:rsidRPr="00C32736" w14:paraId="6D9896A6"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0D9D8F44"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Дубовский</w:t>
            </w:r>
            <w:proofErr w:type="spellEnd"/>
            <w:r w:rsidRPr="00C32736">
              <w:rPr>
                <w:rFonts w:ascii="Arial" w:eastAsia="Times New Roman" w:hAnsi="Arial" w:cs="Arial"/>
                <w:color w:val="000000"/>
                <w:sz w:val="18"/>
                <w:szCs w:val="18"/>
                <w:lang w:eastAsia="ru-RU"/>
              </w:rPr>
              <w:t xml:space="preserve"> территориальный отдел (с. Дубовка)</w:t>
            </w:r>
          </w:p>
        </w:tc>
        <w:tc>
          <w:tcPr>
            <w:tcW w:w="835" w:type="pct"/>
            <w:tcBorders>
              <w:top w:val="nil"/>
              <w:left w:val="nil"/>
              <w:bottom w:val="single" w:sz="4" w:space="0" w:color="auto"/>
              <w:right w:val="single" w:sz="4" w:space="0" w:color="auto"/>
            </w:tcBorders>
            <w:shd w:val="clear" w:color="auto" w:fill="auto"/>
            <w:vAlign w:val="center"/>
            <w:hideMark/>
          </w:tcPr>
          <w:p w14:paraId="708DECC1"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327,70</w:t>
            </w:r>
          </w:p>
        </w:tc>
        <w:tc>
          <w:tcPr>
            <w:tcW w:w="1134" w:type="pct"/>
            <w:tcBorders>
              <w:top w:val="nil"/>
              <w:left w:val="nil"/>
              <w:bottom w:val="single" w:sz="4" w:space="0" w:color="auto"/>
              <w:right w:val="single" w:sz="4" w:space="0" w:color="auto"/>
            </w:tcBorders>
            <w:shd w:val="clear" w:color="auto" w:fill="auto"/>
            <w:vAlign w:val="center"/>
            <w:hideMark/>
          </w:tcPr>
          <w:p w14:paraId="0FC0AC24"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327,70</w:t>
            </w:r>
          </w:p>
        </w:tc>
      </w:tr>
      <w:tr w:rsidR="00C32736" w:rsidRPr="00C32736" w14:paraId="3C8F1ABE"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11D859A4"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Казинский</w:t>
            </w:r>
            <w:proofErr w:type="spellEnd"/>
            <w:r w:rsidRPr="00C32736">
              <w:rPr>
                <w:rFonts w:ascii="Arial" w:eastAsia="Times New Roman" w:hAnsi="Arial" w:cs="Arial"/>
                <w:color w:val="000000"/>
                <w:sz w:val="18"/>
                <w:szCs w:val="18"/>
                <w:lang w:eastAsia="ru-RU"/>
              </w:rPr>
              <w:t xml:space="preserve"> территориальный отдел (с. Казинка)</w:t>
            </w:r>
          </w:p>
        </w:tc>
        <w:tc>
          <w:tcPr>
            <w:tcW w:w="835" w:type="pct"/>
            <w:tcBorders>
              <w:top w:val="nil"/>
              <w:left w:val="nil"/>
              <w:bottom w:val="single" w:sz="4" w:space="0" w:color="auto"/>
              <w:right w:val="single" w:sz="4" w:space="0" w:color="auto"/>
            </w:tcBorders>
            <w:shd w:val="clear" w:color="auto" w:fill="auto"/>
            <w:vAlign w:val="center"/>
            <w:hideMark/>
          </w:tcPr>
          <w:p w14:paraId="33F39B75"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730,90</w:t>
            </w:r>
          </w:p>
        </w:tc>
        <w:tc>
          <w:tcPr>
            <w:tcW w:w="1134" w:type="pct"/>
            <w:tcBorders>
              <w:top w:val="nil"/>
              <w:left w:val="nil"/>
              <w:bottom w:val="single" w:sz="4" w:space="0" w:color="auto"/>
              <w:right w:val="single" w:sz="4" w:space="0" w:color="auto"/>
            </w:tcBorders>
            <w:shd w:val="clear" w:color="auto" w:fill="auto"/>
            <w:vAlign w:val="center"/>
            <w:hideMark/>
          </w:tcPr>
          <w:p w14:paraId="239F97CB"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730,90</w:t>
            </w:r>
          </w:p>
        </w:tc>
      </w:tr>
      <w:tr w:rsidR="00C32736" w:rsidRPr="00C32736" w14:paraId="1008A461"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5901B640" w14:textId="77777777" w:rsidR="00C32736" w:rsidRPr="00C32736" w:rsidRDefault="00C32736" w:rsidP="00C32736">
            <w:pPr>
              <w:spacing w:after="0" w:line="240" w:lineRule="auto"/>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Михайловский территориальный отдел (г. Михайловск)</w:t>
            </w:r>
          </w:p>
        </w:tc>
        <w:tc>
          <w:tcPr>
            <w:tcW w:w="835" w:type="pct"/>
            <w:tcBorders>
              <w:top w:val="nil"/>
              <w:left w:val="nil"/>
              <w:bottom w:val="single" w:sz="4" w:space="0" w:color="auto"/>
              <w:right w:val="single" w:sz="4" w:space="0" w:color="auto"/>
            </w:tcBorders>
            <w:shd w:val="clear" w:color="auto" w:fill="auto"/>
            <w:vAlign w:val="center"/>
            <w:hideMark/>
          </w:tcPr>
          <w:p w14:paraId="31B99D2D"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51 537,50</w:t>
            </w:r>
          </w:p>
        </w:tc>
        <w:tc>
          <w:tcPr>
            <w:tcW w:w="1134" w:type="pct"/>
            <w:tcBorders>
              <w:top w:val="nil"/>
              <w:left w:val="nil"/>
              <w:bottom w:val="single" w:sz="4" w:space="0" w:color="auto"/>
              <w:right w:val="single" w:sz="4" w:space="0" w:color="auto"/>
            </w:tcBorders>
            <w:shd w:val="clear" w:color="auto" w:fill="auto"/>
            <w:vAlign w:val="center"/>
            <w:hideMark/>
          </w:tcPr>
          <w:p w14:paraId="38CF9EB7"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44 782,72</w:t>
            </w:r>
          </w:p>
        </w:tc>
      </w:tr>
      <w:tr w:rsidR="00C32736" w:rsidRPr="00C32736" w14:paraId="5964CE87"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3696E52C"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Надеждинский</w:t>
            </w:r>
            <w:proofErr w:type="spellEnd"/>
            <w:r w:rsidRPr="00C32736">
              <w:rPr>
                <w:rFonts w:ascii="Arial" w:eastAsia="Times New Roman" w:hAnsi="Arial" w:cs="Arial"/>
                <w:color w:val="000000"/>
                <w:sz w:val="18"/>
                <w:szCs w:val="18"/>
                <w:lang w:eastAsia="ru-RU"/>
              </w:rPr>
              <w:t xml:space="preserve"> территориальный отдел (с. Надежда)</w:t>
            </w:r>
          </w:p>
        </w:tc>
        <w:tc>
          <w:tcPr>
            <w:tcW w:w="835" w:type="pct"/>
            <w:tcBorders>
              <w:top w:val="nil"/>
              <w:left w:val="nil"/>
              <w:bottom w:val="single" w:sz="4" w:space="0" w:color="auto"/>
              <w:right w:val="single" w:sz="4" w:space="0" w:color="auto"/>
            </w:tcBorders>
            <w:shd w:val="clear" w:color="auto" w:fill="auto"/>
            <w:vAlign w:val="center"/>
            <w:hideMark/>
          </w:tcPr>
          <w:p w14:paraId="55E28AD8"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649,90</w:t>
            </w:r>
          </w:p>
        </w:tc>
        <w:tc>
          <w:tcPr>
            <w:tcW w:w="1134" w:type="pct"/>
            <w:tcBorders>
              <w:top w:val="nil"/>
              <w:left w:val="nil"/>
              <w:bottom w:val="single" w:sz="4" w:space="0" w:color="auto"/>
              <w:right w:val="single" w:sz="4" w:space="0" w:color="auto"/>
            </w:tcBorders>
            <w:shd w:val="clear" w:color="auto" w:fill="auto"/>
            <w:vAlign w:val="center"/>
            <w:hideMark/>
          </w:tcPr>
          <w:p w14:paraId="6EF573B5"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649,90</w:t>
            </w:r>
          </w:p>
        </w:tc>
      </w:tr>
      <w:tr w:rsidR="00C32736" w:rsidRPr="00C32736" w14:paraId="183B7DA1"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0B5400EA"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Новомарьинский</w:t>
            </w:r>
            <w:proofErr w:type="spellEnd"/>
            <w:r w:rsidRPr="00C32736">
              <w:rPr>
                <w:rFonts w:ascii="Arial" w:eastAsia="Times New Roman" w:hAnsi="Arial" w:cs="Arial"/>
                <w:color w:val="000000"/>
                <w:sz w:val="18"/>
                <w:szCs w:val="18"/>
                <w:lang w:eastAsia="ru-RU"/>
              </w:rPr>
              <w:t xml:space="preserve"> территориальный отдел (ст. </w:t>
            </w:r>
            <w:proofErr w:type="spellStart"/>
            <w:r w:rsidRPr="00C32736">
              <w:rPr>
                <w:rFonts w:ascii="Arial" w:eastAsia="Times New Roman" w:hAnsi="Arial" w:cs="Arial"/>
                <w:color w:val="000000"/>
                <w:sz w:val="18"/>
                <w:szCs w:val="18"/>
                <w:lang w:eastAsia="ru-RU"/>
              </w:rPr>
              <w:t>Новомарьинская</w:t>
            </w:r>
            <w:proofErr w:type="spellEnd"/>
            <w:r w:rsidRPr="00C32736">
              <w:rPr>
                <w:rFonts w:ascii="Arial" w:eastAsia="Times New Roman" w:hAnsi="Arial" w:cs="Arial"/>
                <w:color w:val="000000"/>
                <w:sz w:val="18"/>
                <w:szCs w:val="18"/>
                <w:lang w:eastAsia="ru-RU"/>
              </w:rPr>
              <w:t>)</w:t>
            </w:r>
          </w:p>
        </w:tc>
        <w:tc>
          <w:tcPr>
            <w:tcW w:w="835" w:type="pct"/>
            <w:tcBorders>
              <w:top w:val="nil"/>
              <w:left w:val="nil"/>
              <w:bottom w:val="single" w:sz="4" w:space="0" w:color="auto"/>
              <w:right w:val="single" w:sz="4" w:space="0" w:color="auto"/>
            </w:tcBorders>
            <w:shd w:val="clear" w:color="auto" w:fill="auto"/>
            <w:vAlign w:val="center"/>
            <w:hideMark/>
          </w:tcPr>
          <w:p w14:paraId="30B3CBC1"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523,20</w:t>
            </w:r>
          </w:p>
        </w:tc>
        <w:tc>
          <w:tcPr>
            <w:tcW w:w="1134" w:type="pct"/>
            <w:tcBorders>
              <w:top w:val="nil"/>
              <w:left w:val="nil"/>
              <w:bottom w:val="single" w:sz="4" w:space="0" w:color="auto"/>
              <w:right w:val="single" w:sz="4" w:space="0" w:color="auto"/>
            </w:tcBorders>
            <w:shd w:val="clear" w:color="auto" w:fill="auto"/>
            <w:vAlign w:val="center"/>
            <w:hideMark/>
          </w:tcPr>
          <w:p w14:paraId="7C9C6E2C"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523,20</w:t>
            </w:r>
          </w:p>
        </w:tc>
      </w:tr>
      <w:tr w:rsidR="00C32736" w:rsidRPr="00C32736" w14:paraId="0AE767BF"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3D4F55D7"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Пелагиадский</w:t>
            </w:r>
            <w:proofErr w:type="spellEnd"/>
            <w:r w:rsidRPr="00C32736">
              <w:rPr>
                <w:rFonts w:ascii="Arial" w:eastAsia="Times New Roman" w:hAnsi="Arial" w:cs="Arial"/>
                <w:color w:val="000000"/>
                <w:sz w:val="18"/>
                <w:szCs w:val="18"/>
                <w:lang w:eastAsia="ru-RU"/>
              </w:rPr>
              <w:t xml:space="preserve"> территориальный отдел (с. </w:t>
            </w:r>
            <w:proofErr w:type="spellStart"/>
            <w:r w:rsidRPr="00C32736">
              <w:rPr>
                <w:rFonts w:ascii="Arial" w:eastAsia="Times New Roman" w:hAnsi="Arial" w:cs="Arial"/>
                <w:color w:val="000000"/>
                <w:sz w:val="18"/>
                <w:szCs w:val="18"/>
                <w:lang w:eastAsia="ru-RU"/>
              </w:rPr>
              <w:t>Пелагиада</w:t>
            </w:r>
            <w:proofErr w:type="spellEnd"/>
            <w:r w:rsidRPr="00C32736">
              <w:rPr>
                <w:rFonts w:ascii="Arial" w:eastAsia="Times New Roman" w:hAnsi="Arial" w:cs="Arial"/>
                <w:color w:val="000000"/>
                <w:sz w:val="18"/>
                <w:szCs w:val="18"/>
                <w:lang w:eastAsia="ru-RU"/>
              </w:rPr>
              <w:t>)</w:t>
            </w:r>
          </w:p>
        </w:tc>
        <w:tc>
          <w:tcPr>
            <w:tcW w:w="835" w:type="pct"/>
            <w:tcBorders>
              <w:top w:val="nil"/>
              <w:left w:val="nil"/>
              <w:bottom w:val="single" w:sz="4" w:space="0" w:color="auto"/>
              <w:right w:val="single" w:sz="4" w:space="0" w:color="auto"/>
            </w:tcBorders>
            <w:shd w:val="clear" w:color="auto" w:fill="auto"/>
            <w:vAlign w:val="center"/>
            <w:hideMark/>
          </w:tcPr>
          <w:p w14:paraId="279CF678"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394,70</w:t>
            </w:r>
          </w:p>
        </w:tc>
        <w:tc>
          <w:tcPr>
            <w:tcW w:w="1134" w:type="pct"/>
            <w:tcBorders>
              <w:top w:val="nil"/>
              <w:left w:val="nil"/>
              <w:bottom w:val="single" w:sz="4" w:space="0" w:color="auto"/>
              <w:right w:val="single" w:sz="4" w:space="0" w:color="auto"/>
            </w:tcBorders>
            <w:shd w:val="clear" w:color="auto" w:fill="auto"/>
            <w:vAlign w:val="center"/>
            <w:hideMark/>
          </w:tcPr>
          <w:p w14:paraId="4BA81982"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394,70</w:t>
            </w:r>
          </w:p>
        </w:tc>
      </w:tr>
      <w:tr w:rsidR="00C32736" w:rsidRPr="00C32736" w14:paraId="3814A923"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6A83C3DB"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Сенгилеевский</w:t>
            </w:r>
            <w:proofErr w:type="spellEnd"/>
            <w:r w:rsidRPr="00C32736">
              <w:rPr>
                <w:rFonts w:ascii="Arial" w:eastAsia="Times New Roman" w:hAnsi="Arial" w:cs="Arial"/>
                <w:color w:val="000000"/>
                <w:sz w:val="18"/>
                <w:szCs w:val="18"/>
                <w:lang w:eastAsia="ru-RU"/>
              </w:rPr>
              <w:t xml:space="preserve"> территориальный отдел (с. </w:t>
            </w:r>
            <w:proofErr w:type="spellStart"/>
            <w:r w:rsidRPr="00C32736">
              <w:rPr>
                <w:rFonts w:ascii="Arial" w:eastAsia="Times New Roman" w:hAnsi="Arial" w:cs="Arial"/>
                <w:color w:val="000000"/>
                <w:sz w:val="18"/>
                <w:szCs w:val="18"/>
                <w:lang w:eastAsia="ru-RU"/>
              </w:rPr>
              <w:t>Сенгилеевское</w:t>
            </w:r>
            <w:proofErr w:type="spellEnd"/>
            <w:r w:rsidRPr="00C32736">
              <w:rPr>
                <w:rFonts w:ascii="Arial" w:eastAsia="Times New Roman" w:hAnsi="Arial" w:cs="Arial"/>
                <w:color w:val="000000"/>
                <w:sz w:val="18"/>
                <w:szCs w:val="18"/>
                <w:lang w:eastAsia="ru-RU"/>
              </w:rPr>
              <w:t>)</w:t>
            </w:r>
          </w:p>
        </w:tc>
        <w:tc>
          <w:tcPr>
            <w:tcW w:w="835" w:type="pct"/>
            <w:tcBorders>
              <w:top w:val="nil"/>
              <w:left w:val="nil"/>
              <w:bottom w:val="single" w:sz="4" w:space="0" w:color="auto"/>
              <w:right w:val="single" w:sz="4" w:space="0" w:color="auto"/>
            </w:tcBorders>
            <w:shd w:val="clear" w:color="auto" w:fill="auto"/>
            <w:vAlign w:val="center"/>
            <w:hideMark/>
          </w:tcPr>
          <w:p w14:paraId="5BFD8E9C"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1 078,10</w:t>
            </w:r>
          </w:p>
        </w:tc>
        <w:tc>
          <w:tcPr>
            <w:tcW w:w="1134" w:type="pct"/>
            <w:tcBorders>
              <w:top w:val="nil"/>
              <w:left w:val="nil"/>
              <w:bottom w:val="single" w:sz="4" w:space="0" w:color="auto"/>
              <w:right w:val="single" w:sz="4" w:space="0" w:color="auto"/>
            </w:tcBorders>
            <w:shd w:val="clear" w:color="auto" w:fill="auto"/>
            <w:vAlign w:val="center"/>
            <w:hideMark/>
          </w:tcPr>
          <w:p w14:paraId="2954DFA6"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1 078,10</w:t>
            </w:r>
          </w:p>
        </w:tc>
      </w:tr>
      <w:tr w:rsidR="00C32736" w:rsidRPr="00C32736" w14:paraId="06BBFD64"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0BA988A6" w14:textId="77777777" w:rsidR="00C32736" w:rsidRPr="00C32736" w:rsidRDefault="00C32736" w:rsidP="00C32736">
            <w:pPr>
              <w:spacing w:after="0" w:line="240" w:lineRule="auto"/>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Татарский территориальный отдел (с. Татарка)</w:t>
            </w:r>
          </w:p>
        </w:tc>
        <w:tc>
          <w:tcPr>
            <w:tcW w:w="835" w:type="pct"/>
            <w:tcBorders>
              <w:top w:val="nil"/>
              <w:left w:val="nil"/>
              <w:bottom w:val="single" w:sz="4" w:space="0" w:color="auto"/>
              <w:right w:val="single" w:sz="4" w:space="0" w:color="auto"/>
            </w:tcBorders>
            <w:shd w:val="clear" w:color="auto" w:fill="auto"/>
            <w:vAlign w:val="center"/>
            <w:hideMark/>
          </w:tcPr>
          <w:p w14:paraId="01EBEF1F"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691,10</w:t>
            </w:r>
          </w:p>
        </w:tc>
        <w:tc>
          <w:tcPr>
            <w:tcW w:w="1134" w:type="pct"/>
            <w:tcBorders>
              <w:top w:val="nil"/>
              <w:left w:val="nil"/>
              <w:bottom w:val="single" w:sz="4" w:space="0" w:color="auto"/>
              <w:right w:val="single" w:sz="4" w:space="0" w:color="auto"/>
            </w:tcBorders>
            <w:shd w:val="clear" w:color="auto" w:fill="auto"/>
            <w:vAlign w:val="center"/>
            <w:hideMark/>
          </w:tcPr>
          <w:p w14:paraId="53412F2F"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691,10</w:t>
            </w:r>
          </w:p>
        </w:tc>
      </w:tr>
      <w:tr w:rsidR="00C32736" w:rsidRPr="00C32736" w14:paraId="7B2D52CA"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74F48B3D"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Темнолесский</w:t>
            </w:r>
            <w:proofErr w:type="spellEnd"/>
            <w:r w:rsidRPr="00C32736">
              <w:rPr>
                <w:rFonts w:ascii="Arial" w:eastAsia="Times New Roman" w:hAnsi="Arial" w:cs="Arial"/>
                <w:color w:val="000000"/>
                <w:sz w:val="18"/>
                <w:szCs w:val="18"/>
                <w:lang w:eastAsia="ru-RU"/>
              </w:rPr>
              <w:t xml:space="preserve"> территориальный отдел (ст. </w:t>
            </w:r>
            <w:proofErr w:type="spellStart"/>
            <w:r w:rsidRPr="00C32736">
              <w:rPr>
                <w:rFonts w:ascii="Arial" w:eastAsia="Times New Roman" w:hAnsi="Arial" w:cs="Arial"/>
                <w:color w:val="000000"/>
                <w:sz w:val="18"/>
                <w:szCs w:val="18"/>
                <w:lang w:eastAsia="ru-RU"/>
              </w:rPr>
              <w:t>Темнолесская</w:t>
            </w:r>
            <w:proofErr w:type="spellEnd"/>
            <w:r w:rsidRPr="00C32736">
              <w:rPr>
                <w:rFonts w:ascii="Arial" w:eastAsia="Times New Roman" w:hAnsi="Arial" w:cs="Arial"/>
                <w:color w:val="000000"/>
                <w:sz w:val="18"/>
                <w:szCs w:val="18"/>
                <w:lang w:eastAsia="ru-RU"/>
              </w:rPr>
              <w:t>)</w:t>
            </w:r>
          </w:p>
        </w:tc>
        <w:tc>
          <w:tcPr>
            <w:tcW w:w="835" w:type="pct"/>
            <w:tcBorders>
              <w:top w:val="nil"/>
              <w:left w:val="nil"/>
              <w:bottom w:val="single" w:sz="4" w:space="0" w:color="auto"/>
              <w:right w:val="single" w:sz="4" w:space="0" w:color="auto"/>
            </w:tcBorders>
            <w:shd w:val="clear" w:color="auto" w:fill="auto"/>
            <w:vAlign w:val="center"/>
            <w:hideMark/>
          </w:tcPr>
          <w:p w14:paraId="648E9FEA"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823,00</w:t>
            </w:r>
          </w:p>
        </w:tc>
        <w:tc>
          <w:tcPr>
            <w:tcW w:w="1134" w:type="pct"/>
            <w:tcBorders>
              <w:top w:val="nil"/>
              <w:left w:val="nil"/>
              <w:bottom w:val="single" w:sz="4" w:space="0" w:color="auto"/>
              <w:right w:val="single" w:sz="4" w:space="0" w:color="auto"/>
            </w:tcBorders>
            <w:shd w:val="clear" w:color="auto" w:fill="auto"/>
            <w:vAlign w:val="center"/>
            <w:hideMark/>
          </w:tcPr>
          <w:p w14:paraId="4E99BE7B"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823,00</w:t>
            </w:r>
          </w:p>
        </w:tc>
      </w:tr>
      <w:tr w:rsidR="00C32736" w:rsidRPr="00C32736" w14:paraId="76BFB204" w14:textId="77777777" w:rsidTr="00C32736">
        <w:trPr>
          <w:trHeight w:val="20"/>
        </w:trPr>
        <w:tc>
          <w:tcPr>
            <w:tcW w:w="3031" w:type="pct"/>
            <w:tcBorders>
              <w:top w:val="nil"/>
              <w:left w:val="single" w:sz="4" w:space="0" w:color="auto"/>
              <w:bottom w:val="single" w:sz="4" w:space="0" w:color="auto"/>
              <w:right w:val="single" w:sz="4" w:space="0" w:color="auto"/>
            </w:tcBorders>
            <w:shd w:val="clear" w:color="auto" w:fill="auto"/>
            <w:vAlign w:val="center"/>
            <w:hideMark/>
          </w:tcPr>
          <w:p w14:paraId="14CE14FC" w14:textId="77777777" w:rsidR="00C32736" w:rsidRPr="00C32736" w:rsidRDefault="00C32736" w:rsidP="00C32736">
            <w:pPr>
              <w:spacing w:after="0" w:line="240" w:lineRule="auto"/>
              <w:rPr>
                <w:rFonts w:ascii="Arial" w:eastAsia="Times New Roman" w:hAnsi="Arial" w:cs="Arial"/>
                <w:color w:val="000000"/>
                <w:sz w:val="18"/>
                <w:szCs w:val="18"/>
                <w:lang w:eastAsia="ru-RU"/>
              </w:rPr>
            </w:pPr>
            <w:proofErr w:type="spellStart"/>
            <w:r w:rsidRPr="00C32736">
              <w:rPr>
                <w:rFonts w:ascii="Arial" w:eastAsia="Times New Roman" w:hAnsi="Arial" w:cs="Arial"/>
                <w:color w:val="000000"/>
                <w:sz w:val="18"/>
                <w:szCs w:val="18"/>
                <w:lang w:eastAsia="ru-RU"/>
              </w:rPr>
              <w:t>Шпаковский</w:t>
            </w:r>
            <w:proofErr w:type="spellEnd"/>
            <w:r w:rsidRPr="00C32736">
              <w:rPr>
                <w:rFonts w:ascii="Arial" w:eastAsia="Times New Roman" w:hAnsi="Arial" w:cs="Arial"/>
                <w:color w:val="000000"/>
                <w:sz w:val="18"/>
                <w:szCs w:val="18"/>
                <w:lang w:eastAsia="ru-RU"/>
              </w:rPr>
              <w:t xml:space="preserve"> муниципальный округ Ставропольского края</w:t>
            </w:r>
          </w:p>
        </w:tc>
        <w:tc>
          <w:tcPr>
            <w:tcW w:w="835" w:type="pct"/>
            <w:tcBorders>
              <w:top w:val="nil"/>
              <w:left w:val="nil"/>
              <w:bottom w:val="single" w:sz="4" w:space="0" w:color="auto"/>
              <w:right w:val="single" w:sz="4" w:space="0" w:color="auto"/>
            </w:tcBorders>
            <w:shd w:val="clear" w:color="auto" w:fill="auto"/>
            <w:vAlign w:val="center"/>
            <w:hideMark/>
          </w:tcPr>
          <w:p w14:paraId="4107B5EE"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58 574,20</w:t>
            </w:r>
          </w:p>
        </w:tc>
        <w:tc>
          <w:tcPr>
            <w:tcW w:w="1134" w:type="pct"/>
            <w:tcBorders>
              <w:top w:val="nil"/>
              <w:left w:val="nil"/>
              <w:bottom w:val="single" w:sz="4" w:space="0" w:color="auto"/>
              <w:right w:val="single" w:sz="4" w:space="0" w:color="auto"/>
            </w:tcBorders>
            <w:shd w:val="clear" w:color="auto" w:fill="auto"/>
            <w:vAlign w:val="center"/>
            <w:hideMark/>
          </w:tcPr>
          <w:p w14:paraId="5FDB2FA5" w14:textId="77777777" w:rsidR="00C32736" w:rsidRPr="00C32736" w:rsidRDefault="00C32736" w:rsidP="00C32736">
            <w:pPr>
              <w:spacing w:after="0" w:line="240" w:lineRule="auto"/>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51 819,42</w:t>
            </w:r>
          </w:p>
        </w:tc>
      </w:tr>
    </w:tbl>
    <w:p w14:paraId="31FDA914" w14:textId="77777777" w:rsidR="00F31BF4" w:rsidRPr="007B61B8" w:rsidRDefault="00F31BF4" w:rsidP="001B1389">
      <w:pPr>
        <w:pStyle w:val="affff1"/>
        <w:ind w:firstLine="0"/>
        <w:rPr>
          <w:lang w:eastAsia="ru-RU"/>
        </w:rPr>
      </w:pPr>
    </w:p>
    <w:p w14:paraId="207845EE" w14:textId="77777777" w:rsidR="00730C58" w:rsidRPr="007B61B8" w:rsidRDefault="008A2757" w:rsidP="00FA6554">
      <w:pPr>
        <w:pStyle w:val="2fd"/>
      </w:pPr>
      <w:bookmarkStart w:id="365" w:name="_Toc4414714"/>
      <w:bookmarkStart w:id="366" w:name="_Toc4493718"/>
      <w:bookmarkStart w:id="367" w:name="_Toc115167935"/>
      <w:r w:rsidRPr="007B61B8">
        <w:t xml:space="preserve">5.5 </w:t>
      </w:r>
      <w:r w:rsidR="00730C58" w:rsidRPr="007B61B8">
        <w:t>Описание существующих нормативов потребления тепловой энергии для населения на отопление и горячее водоснабжение</w:t>
      </w:r>
      <w:bookmarkEnd w:id="365"/>
      <w:bookmarkEnd w:id="366"/>
      <w:bookmarkEnd w:id="367"/>
    </w:p>
    <w:p w14:paraId="44AC13B9"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Норматив теплопотребления показывает необходимое количество тепловой энергии, Гкал, затрачиваемой на отопление 1 м2 общей площади жилого помещения в зависимости от года постройки и этажности многоквартирного жилого дома. Устанавливаемые в соответствии с Правилами установления и определения нормативов потребления коммунальных услуг нормативы потребления коммунальных услуг применяются при отсутствии приборов учета и предназначены для определения размера платы за коммунальные услуги. Нормативы потребления коммунальных услуг утверждаются уполномоченными органами. При определении нормативов потребления коммунальных услуг учитываются конструктивные и технические параметры многоквартирного дома или жилого дома: </w:t>
      </w:r>
    </w:p>
    <w:p w14:paraId="187D746E"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-в отношении холодного и горячего водоснабжения - этажность, износ внутридомовых инженерных коммуникаций и оборудования, вид системы теплоснабжения (открытая, закрытая); </w:t>
      </w:r>
    </w:p>
    <w:p w14:paraId="1FE859BC"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-в отношении отопления - материал стен, крыши, объем жилых помещений, площадь ограждающих конструкций и окон, износ внутридомовых инженерных коммуникаций и оборудования. </w:t>
      </w:r>
    </w:p>
    <w:p w14:paraId="2FC7367F"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lastRenderedPageBreak/>
        <w:t>Нормативы потребления коммунальных услуг устанавливаются едиными для многоквартирных домов и жилых домов, имеющих аналогичные конструктивные и технические параметры, а также степень благоустройства. При различиях в конструктивных и технических параметрах, а также степени благоустройства нормативы потребления коммунальных услуг дифференцируются.</w:t>
      </w:r>
    </w:p>
    <w:p w14:paraId="08827EA1"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Органам государственной власти субъектов Российской Федерации, т.е. министерству ЖКХ СК, постановлением Правительства Российской Федерации от 27.08.2012 №857 разрешено принять решение о применении в расчетах за отопление нормативов потребления тепловой энергии на отопление, действовавших до 30 июня 2012 года.</w:t>
      </w:r>
    </w:p>
    <w:p w14:paraId="1140ADD3"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Информация о величине нормативов потребления коммунальной услуги по отоплению на 12 месяцев предоставляется </w:t>
      </w:r>
      <w:proofErr w:type="spellStart"/>
      <w:r w:rsidRPr="00C32736">
        <w:rPr>
          <w:rStyle w:val="Arial"/>
          <w:sz w:val="24"/>
          <w:szCs w:val="24"/>
          <w:lang w:eastAsia="x-none"/>
        </w:rPr>
        <w:t>справочно</w:t>
      </w:r>
      <w:proofErr w:type="spellEnd"/>
      <w:r w:rsidRPr="00C32736">
        <w:rPr>
          <w:rStyle w:val="Arial"/>
          <w:sz w:val="24"/>
          <w:szCs w:val="24"/>
          <w:lang w:eastAsia="x-none"/>
        </w:rPr>
        <w:t>. Нормативы потребления коммунальной услуги по отоплению на 12 месяцев определены с применением коэффициента периодичности внесения потребителями платы за коммунальную услугу по отоплению, равного 7/12.</w:t>
      </w:r>
    </w:p>
    <w:p w14:paraId="79592821"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Соответственно Министерство жилищно-коммунального хозяйства Ставропольского края Приказом от 14.09.2012 №325-о/д закрепило возможность управляющих и </w:t>
      </w:r>
      <w:proofErr w:type="spellStart"/>
      <w:r w:rsidRPr="00C32736">
        <w:rPr>
          <w:rStyle w:val="Arial"/>
          <w:sz w:val="24"/>
          <w:szCs w:val="24"/>
          <w:lang w:eastAsia="x-none"/>
        </w:rPr>
        <w:t>ресурсоснабжающих</w:t>
      </w:r>
      <w:proofErr w:type="spellEnd"/>
      <w:r w:rsidRPr="00C32736">
        <w:rPr>
          <w:rStyle w:val="Arial"/>
          <w:sz w:val="24"/>
          <w:szCs w:val="24"/>
          <w:lang w:eastAsia="x-none"/>
        </w:rPr>
        <w:t xml:space="preserve"> организаций при расчетах за отопление применять нормативы потребления тепловой энергии на отопление, действовавшие до 30 июня 2012 года.</w:t>
      </w:r>
    </w:p>
    <w:p w14:paraId="6C6567D5"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На территории Шпаковского муниципального округа ранее установлены и утверждены правовыми актами муниципальных образований, входящих в состав Шпаковского муниципального района Ставропольского края:</w:t>
      </w:r>
    </w:p>
    <w:p w14:paraId="094D3B50"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 xml:space="preserve">-Решение Думы муниципального образования города Михайловска Шпаковского района Ставропольского края от 26.12.2007 г. №215 «Об утверждении нормативов на отопление и горячее водоснабжение для населения МО г. Михайловска» (в размере 0,0136 Гкал/1 </w:t>
      </w:r>
      <w:proofErr w:type="spellStart"/>
      <w:r w:rsidRPr="00C32736">
        <w:rPr>
          <w:rStyle w:val="Arial"/>
          <w:sz w:val="24"/>
          <w:szCs w:val="24"/>
          <w:lang w:eastAsia="x-none"/>
        </w:rPr>
        <w:t>кв.м</w:t>
      </w:r>
      <w:proofErr w:type="spellEnd"/>
      <w:r w:rsidRPr="00C32736">
        <w:rPr>
          <w:rStyle w:val="Arial"/>
          <w:sz w:val="24"/>
          <w:szCs w:val="24"/>
          <w:lang w:eastAsia="x-none"/>
        </w:rPr>
        <w:t>. общей площади квартиры и жилого помещения общежития в месяц, из расчета ежемесячной оплаты).</w:t>
      </w:r>
    </w:p>
    <w:p w14:paraId="72E912F3"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Нормативы расхода тепловой энергии, используемой на подогрев холодной воды для предоставления коммунальной услуги по горячему водоснабжению в жилых помещениях, согласно приложению, к приказу Министерства жилищно-коммунального хозяйства Ставропольского края от 12.10.2016 №399 (в ред. от27.02.2017 №61).</w:t>
      </w:r>
    </w:p>
    <w:p w14:paraId="7288D887" w14:textId="761EBED8" w:rsidR="00C32736" w:rsidRPr="00C32736" w:rsidRDefault="00C32736" w:rsidP="00257B70">
      <w:pPr>
        <w:pStyle w:val="affff1"/>
        <w:spacing w:after="0"/>
        <w:rPr>
          <w:rStyle w:val="Arial"/>
          <w:sz w:val="24"/>
          <w:szCs w:val="24"/>
          <w:lang w:eastAsia="x-none"/>
        </w:rPr>
      </w:pPr>
      <w:bookmarkStart w:id="368" w:name="_Toc81505729"/>
      <w:r w:rsidRPr="00C32736">
        <w:rPr>
          <w:rStyle w:val="Arial"/>
          <w:sz w:val="24"/>
          <w:szCs w:val="24"/>
          <w:lang w:eastAsia="x-none"/>
        </w:rPr>
        <w:lastRenderedPageBreak/>
        <w:t xml:space="preserve">Таблица </w:t>
      </w:r>
      <w:r w:rsidRPr="00C32736">
        <w:rPr>
          <w:rStyle w:val="Arial"/>
          <w:sz w:val="24"/>
          <w:szCs w:val="24"/>
          <w:lang w:eastAsia="x-none"/>
        </w:rPr>
        <w:fldChar w:fldCharType="begin"/>
      </w:r>
      <w:r w:rsidRPr="00C32736">
        <w:rPr>
          <w:rStyle w:val="Arial"/>
          <w:sz w:val="24"/>
          <w:szCs w:val="24"/>
          <w:lang w:eastAsia="x-none"/>
        </w:rPr>
        <w:instrText xml:space="preserve"> SEQ Таблица \* ARABIC </w:instrText>
      </w:r>
      <w:r w:rsidRPr="00C32736">
        <w:rPr>
          <w:rStyle w:val="Arial"/>
          <w:sz w:val="24"/>
          <w:szCs w:val="24"/>
          <w:lang w:eastAsia="x-none"/>
        </w:rPr>
        <w:fldChar w:fldCharType="separate"/>
      </w:r>
      <w:r w:rsidR="004948FF">
        <w:rPr>
          <w:rStyle w:val="Arial"/>
          <w:noProof/>
          <w:sz w:val="24"/>
          <w:szCs w:val="24"/>
          <w:lang w:eastAsia="x-none"/>
        </w:rPr>
        <w:t>43</w:t>
      </w:r>
      <w:r w:rsidRPr="00C32736">
        <w:rPr>
          <w:rStyle w:val="Arial"/>
          <w:sz w:val="24"/>
          <w:szCs w:val="24"/>
          <w:lang w:eastAsia="x-none"/>
        </w:rPr>
        <w:fldChar w:fldCharType="end"/>
      </w:r>
      <w:r w:rsidRPr="00C32736">
        <w:rPr>
          <w:rStyle w:val="Arial"/>
          <w:sz w:val="24"/>
          <w:szCs w:val="24"/>
          <w:lang w:eastAsia="x-none"/>
        </w:rPr>
        <w:t xml:space="preserve"> – Нормативы расхода потребления тепловой энергии на подогрев холодной воды в целях предоставления коммунальной услуги по ГВС в жилых помещениях</w:t>
      </w:r>
      <w:bookmarkEnd w:id="368"/>
    </w:p>
    <w:tbl>
      <w:tblPr>
        <w:tblStyle w:val="af7"/>
        <w:tblW w:w="9371" w:type="dxa"/>
        <w:tblLook w:val="04A0" w:firstRow="1" w:lastRow="0" w:firstColumn="1" w:lastColumn="0" w:noHBand="0" w:noVBand="1"/>
      </w:tblPr>
      <w:tblGrid>
        <w:gridCol w:w="6208"/>
        <w:gridCol w:w="1585"/>
        <w:gridCol w:w="1578"/>
      </w:tblGrid>
      <w:tr w:rsidR="00C32736" w14:paraId="6599F205" w14:textId="77777777" w:rsidTr="00C32736">
        <w:trPr>
          <w:tblHeader/>
        </w:trPr>
        <w:tc>
          <w:tcPr>
            <w:tcW w:w="6208" w:type="dxa"/>
            <w:vMerge w:val="restart"/>
            <w:shd w:val="clear" w:color="auto" w:fill="F2F2F2" w:themeFill="background1" w:themeFillShade="F2"/>
            <w:vAlign w:val="center"/>
          </w:tcPr>
          <w:p w14:paraId="06E7B4BF"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Конструктивная особенности многоквартирного дома или жилого дома</w:t>
            </w:r>
          </w:p>
        </w:tc>
        <w:tc>
          <w:tcPr>
            <w:tcW w:w="3163" w:type="dxa"/>
            <w:gridSpan w:val="2"/>
            <w:shd w:val="clear" w:color="auto" w:fill="F2F2F2" w:themeFill="background1" w:themeFillShade="F2"/>
            <w:vAlign w:val="center"/>
          </w:tcPr>
          <w:p w14:paraId="020DC70D"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Норматив</w:t>
            </w:r>
          </w:p>
        </w:tc>
      </w:tr>
      <w:tr w:rsidR="00C32736" w14:paraId="1247FBFB" w14:textId="77777777" w:rsidTr="00C32736">
        <w:trPr>
          <w:tblHeader/>
        </w:trPr>
        <w:tc>
          <w:tcPr>
            <w:tcW w:w="6208" w:type="dxa"/>
            <w:vMerge/>
            <w:shd w:val="clear" w:color="auto" w:fill="F2F2F2" w:themeFill="background1" w:themeFillShade="F2"/>
            <w:vAlign w:val="center"/>
          </w:tcPr>
          <w:p w14:paraId="5DE6A1C7" w14:textId="77777777" w:rsidR="00C32736" w:rsidRPr="00C32736" w:rsidRDefault="00C32736" w:rsidP="00C32736">
            <w:pPr>
              <w:jc w:val="center"/>
              <w:rPr>
                <w:rFonts w:ascii="Arial" w:eastAsia="Times New Roman" w:hAnsi="Arial" w:cs="Arial"/>
                <w:color w:val="000000"/>
                <w:sz w:val="18"/>
                <w:szCs w:val="18"/>
                <w:lang w:eastAsia="ru-RU"/>
              </w:rPr>
            </w:pPr>
          </w:p>
        </w:tc>
        <w:tc>
          <w:tcPr>
            <w:tcW w:w="1585" w:type="dxa"/>
            <w:shd w:val="clear" w:color="auto" w:fill="F2F2F2" w:themeFill="background1" w:themeFillShade="F2"/>
            <w:vAlign w:val="center"/>
          </w:tcPr>
          <w:p w14:paraId="73D938B7"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закрытая</w:t>
            </w:r>
          </w:p>
        </w:tc>
        <w:tc>
          <w:tcPr>
            <w:tcW w:w="1578" w:type="dxa"/>
            <w:shd w:val="clear" w:color="auto" w:fill="F2F2F2" w:themeFill="background1" w:themeFillShade="F2"/>
            <w:vAlign w:val="center"/>
          </w:tcPr>
          <w:p w14:paraId="6F61B41F"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открытая</w:t>
            </w:r>
          </w:p>
        </w:tc>
      </w:tr>
      <w:tr w:rsidR="00C32736" w14:paraId="758D8B5F" w14:textId="77777777" w:rsidTr="00C32736">
        <w:tc>
          <w:tcPr>
            <w:tcW w:w="6208" w:type="dxa"/>
            <w:vAlign w:val="center"/>
          </w:tcPr>
          <w:p w14:paraId="6E9A8341"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Неизолированные стояки и </w:t>
            </w:r>
            <w:proofErr w:type="spellStart"/>
            <w:r w:rsidRPr="00C32736">
              <w:rPr>
                <w:rFonts w:ascii="Arial" w:eastAsia="Times New Roman" w:hAnsi="Arial" w:cs="Arial"/>
                <w:color w:val="000000"/>
                <w:sz w:val="18"/>
                <w:szCs w:val="18"/>
                <w:lang w:eastAsia="ru-RU"/>
              </w:rPr>
              <w:t>полотенцесушители</w:t>
            </w:r>
            <w:proofErr w:type="spellEnd"/>
            <w:r w:rsidRPr="00C32736">
              <w:rPr>
                <w:rFonts w:ascii="Arial" w:eastAsia="Times New Roman" w:hAnsi="Arial" w:cs="Arial"/>
                <w:color w:val="000000"/>
                <w:sz w:val="18"/>
                <w:szCs w:val="18"/>
                <w:lang w:eastAsia="ru-RU"/>
              </w:rPr>
              <w:t xml:space="preserve"> независимо от наличия наружной сети горячего водоснабжения</w:t>
            </w:r>
          </w:p>
        </w:tc>
        <w:tc>
          <w:tcPr>
            <w:tcW w:w="1585" w:type="dxa"/>
            <w:vAlign w:val="center"/>
          </w:tcPr>
          <w:p w14:paraId="38AA41DC"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0,0639</w:t>
            </w:r>
          </w:p>
        </w:tc>
        <w:tc>
          <w:tcPr>
            <w:tcW w:w="1578" w:type="dxa"/>
            <w:vAlign w:val="center"/>
          </w:tcPr>
          <w:p w14:paraId="76AD6877"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х</w:t>
            </w:r>
          </w:p>
        </w:tc>
      </w:tr>
      <w:tr w:rsidR="00C32736" w14:paraId="181DC9D7" w14:textId="77777777" w:rsidTr="00C32736">
        <w:tc>
          <w:tcPr>
            <w:tcW w:w="6208" w:type="dxa"/>
            <w:vAlign w:val="center"/>
          </w:tcPr>
          <w:p w14:paraId="5228BC50"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Неизолированные стояки и отсутствие </w:t>
            </w:r>
            <w:proofErr w:type="spellStart"/>
            <w:r w:rsidRPr="00C32736">
              <w:rPr>
                <w:rFonts w:ascii="Arial" w:eastAsia="Times New Roman" w:hAnsi="Arial" w:cs="Arial"/>
                <w:color w:val="000000"/>
                <w:sz w:val="18"/>
                <w:szCs w:val="18"/>
                <w:lang w:eastAsia="ru-RU"/>
              </w:rPr>
              <w:t>полотенцесушителей</w:t>
            </w:r>
            <w:proofErr w:type="spellEnd"/>
            <w:r w:rsidRPr="00C32736">
              <w:rPr>
                <w:rFonts w:ascii="Arial" w:eastAsia="Times New Roman" w:hAnsi="Arial" w:cs="Arial"/>
                <w:color w:val="000000"/>
                <w:sz w:val="18"/>
                <w:szCs w:val="18"/>
                <w:lang w:eastAsia="ru-RU"/>
              </w:rPr>
              <w:t xml:space="preserve"> независимо от наличия наружной сети горячего водоснабжения</w:t>
            </w:r>
          </w:p>
        </w:tc>
        <w:tc>
          <w:tcPr>
            <w:tcW w:w="1585" w:type="dxa"/>
            <w:vAlign w:val="center"/>
          </w:tcPr>
          <w:p w14:paraId="7FCD2C30"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0,0590</w:t>
            </w:r>
          </w:p>
        </w:tc>
        <w:tc>
          <w:tcPr>
            <w:tcW w:w="1578" w:type="dxa"/>
            <w:vAlign w:val="center"/>
          </w:tcPr>
          <w:p w14:paraId="7D25398D"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х</w:t>
            </w:r>
          </w:p>
        </w:tc>
      </w:tr>
      <w:tr w:rsidR="00C32736" w14:paraId="37D532E6" w14:textId="77777777" w:rsidTr="00C32736">
        <w:tc>
          <w:tcPr>
            <w:tcW w:w="6208" w:type="dxa"/>
            <w:vAlign w:val="center"/>
          </w:tcPr>
          <w:p w14:paraId="49D4FB12"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Неизолированные стояки и </w:t>
            </w:r>
            <w:proofErr w:type="spellStart"/>
            <w:r w:rsidRPr="00C32736">
              <w:rPr>
                <w:rFonts w:ascii="Arial" w:eastAsia="Times New Roman" w:hAnsi="Arial" w:cs="Arial"/>
                <w:color w:val="000000"/>
                <w:sz w:val="18"/>
                <w:szCs w:val="18"/>
                <w:lang w:eastAsia="ru-RU"/>
              </w:rPr>
              <w:t>полотенцесушители</w:t>
            </w:r>
            <w:proofErr w:type="spellEnd"/>
            <w:r w:rsidRPr="00C32736">
              <w:rPr>
                <w:rFonts w:ascii="Arial" w:eastAsia="Times New Roman" w:hAnsi="Arial" w:cs="Arial"/>
                <w:color w:val="000000"/>
                <w:sz w:val="18"/>
                <w:szCs w:val="18"/>
                <w:lang w:eastAsia="ru-RU"/>
              </w:rPr>
              <w:t xml:space="preserve"> без наружной сети горячего водоснабжения</w:t>
            </w:r>
          </w:p>
        </w:tc>
        <w:tc>
          <w:tcPr>
            <w:tcW w:w="1585" w:type="dxa"/>
            <w:vAlign w:val="center"/>
          </w:tcPr>
          <w:p w14:paraId="0AB0C3B3"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х</w:t>
            </w:r>
          </w:p>
        </w:tc>
        <w:tc>
          <w:tcPr>
            <w:tcW w:w="1578" w:type="dxa"/>
            <w:vAlign w:val="center"/>
          </w:tcPr>
          <w:p w14:paraId="3A505B8E"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0,0652</w:t>
            </w:r>
          </w:p>
        </w:tc>
      </w:tr>
      <w:tr w:rsidR="00C32736" w14:paraId="52B875DD" w14:textId="77777777" w:rsidTr="00C32736">
        <w:tc>
          <w:tcPr>
            <w:tcW w:w="6208" w:type="dxa"/>
            <w:vAlign w:val="center"/>
          </w:tcPr>
          <w:p w14:paraId="090E7301"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Неизолированные стояки и отсутствие </w:t>
            </w:r>
            <w:proofErr w:type="spellStart"/>
            <w:r w:rsidRPr="00C32736">
              <w:rPr>
                <w:rFonts w:ascii="Arial" w:eastAsia="Times New Roman" w:hAnsi="Arial" w:cs="Arial"/>
                <w:color w:val="000000"/>
                <w:sz w:val="18"/>
                <w:szCs w:val="18"/>
                <w:lang w:eastAsia="ru-RU"/>
              </w:rPr>
              <w:t>полотенцесушителей</w:t>
            </w:r>
            <w:proofErr w:type="spellEnd"/>
            <w:r w:rsidRPr="00C32736">
              <w:rPr>
                <w:rFonts w:ascii="Arial" w:eastAsia="Times New Roman" w:hAnsi="Arial" w:cs="Arial"/>
                <w:color w:val="000000"/>
                <w:sz w:val="18"/>
                <w:szCs w:val="18"/>
                <w:lang w:eastAsia="ru-RU"/>
              </w:rPr>
              <w:t xml:space="preserve"> без наружной сети горячего водоснабжения</w:t>
            </w:r>
          </w:p>
        </w:tc>
        <w:tc>
          <w:tcPr>
            <w:tcW w:w="1585" w:type="dxa"/>
            <w:vAlign w:val="center"/>
          </w:tcPr>
          <w:p w14:paraId="0A5EB1DA"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х</w:t>
            </w:r>
          </w:p>
        </w:tc>
        <w:tc>
          <w:tcPr>
            <w:tcW w:w="1578" w:type="dxa"/>
            <w:vAlign w:val="center"/>
          </w:tcPr>
          <w:p w14:paraId="6DD9AC6B"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0,0602</w:t>
            </w:r>
          </w:p>
        </w:tc>
      </w:tr>
      <w:tr w:rsidR="00C32736" w14:paraId="18D8D04E" w14:textId="77777777" w:rsidTr="00C32736">
        <w:tc>
          <w:tcPr>
            <w:tcW w:w="6208" w:type="dxa"/>
            <w:vAlign w:val="center"/>
          </w:tcPr>
          <w:p w14:paraId="098E75D5"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Изолированные стояки и </w:t>
            </w:r>
            <w:proofErr w:type="spellStart"/>
            <w:r w:rsidRPr="00C32736">
              <w:rPr>
                <w:rFonts w:ascii="Arial" w:eastAsia="Times New Roman" w:hAnsi="Arial" w:cs="Arial"/>
                <w:color w:val="000000"/>
                <w:sz w:val="18"/>
                <w:szCs w:val="18"/>
                <w:lang w:eastAsia="ru-RU"/>
              </w:rPr>
              <w:t>полотенцесушители</w:t>
            </w:r>
            <w:proofErr w:type="spellEnd"/>
            <w:r w:rsidRPr="00C32736">
              <w:rPr>
                <w:rFonts w:ascii="Arial" w:eastAsia="Times New Roman" w:hAnsi="Arial" w:cs="Arial"/>
                <w:color w:val="000000"/>
                <w:sz w:val="18"/>
                <w:szCs w:val="18"/>
                <w:lang w:eastAsia="ru-RU"/>
              </w:rPr>
              <w:t xml:space="preserve"> с наружной сетью горячего водоснабжения</w:t>
            </w:r>
          </w:p>
        </w:tc>
        <w:tc>
          <w:tcPr>
            <w:tcW w:w="1585" w:type="dxa"/>
            <w:vAlign w:val="center"/>
          </w:tcPr>
          <w:p w14:paraId="394B17FD"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0,0627</w:t>
            </w:r>
          </w:p>
        </w:tc>
        <w:tc>
          <w:tcPr>
            <w:tcW w:w="1578" w:type="dxa"/>
            <w:vAlign w:val="center"/>
          </w:tcPr>
          <w:p w14:paraId="10E413D0"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0,0627</w:t>
            </w:r>
          </w:p>
        </w:tc>
      </w:tr>
      <w:tr w:rsidR="00C32736" w14:paraId="634F446A" w14:textId="77777777" w:rsidTr="00C32736">
        <w:tc>
          <w:tcPr>
            <w:tcW w:w="6208" w:type="dxa"/>
            <w:vAlign w:val="center"/>
          </w:tcPr>
          <w:p w14:paraId="50BC0D96"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Изолированные стояки и </w:t>
            </w:r>
            <w:proofErr w:type="spellStart"/>
            <w:r w:rsidRPr="00C32736">
              <w:rPr>
                <w:rFonts w:ascii="Arial" w:eastAsia="Times New Roman" w:hAnsi="Arial" w:cs="Arial"/>
                <w:color w:val="000000"/>
                <w:sz w:val="18"/>
                <w:szCs w:val="18"/>
                <w:lang w:eastAsia="ru-RU"/>
              </w:rPr>
              <w:t>полотенцесушители</w:t>
            </w:r>
            <w:proofErr w:type="spellEnd"/>
            <w:r w:rsidRPr="00C32736">
              <w:rPr>
                <w:rFonts w:ascii="Arial" w:eastAsia="Times New Roman" w:hAnsi="Arial" w:cs="Arial"/>
                <w:color w:val="000000"/>
                <w:sz w:val="18"/>
                <w:szCs w:val="18"/>
                <w:lang w:eastAsia="ru-RU"/>
              </w:rPr>
              <w:t xml:space="preserve"> без наружной сети горячего водоснабжения</w:t>
            </w:r>
          </w:p>
        </w:tc>
        <w:tc>
          <w:tcPr>
            <w:tcW w:w="1585" w:type="dxa"/>
            <w:vAlign w:val="center"/>
          </w:tcPr>
          <w:p w14:paraId="596217BF"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0,0602</w:t>
            </w:r>
          </w:p>
        </w:tc>
        <w:tc>
          <w:tcPr>
            <w:tcW w:w="1578" w:type="dxa"/>
            <w:vAlign w:val="center"/>
          </w:tcPr>
          <w:p w14:paraId="2335D594"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0,0602</w:t>
            </w:r>
          </w:p>
        </w:tc>
      </w:tr>
      <w:tr w:rsidR="00C32736" w14:paraId="0EAE7AD6" w14:textId="77777777" w:rsidTr="00C32736">
        <w:tc>
          <w:tcPr>
            <w:tcW w:w="6208" w:type="dxa"/>
            <w:vAlign w:val="center"/>
          </w:tcPr>
          <w:p w14:paraId="73007271"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Изолированные стояки и отсутствие </w:t>
            </w:r>
            <w:proofErr w:type="spellStart"/>
            <w:r w:rsidRPr="00C32736">
              <w:rPr>
                <w:rFonts w:ascii="Arial" w:eastAsia="Times New Roman" w:hAnsi="Arial" w:cs="Arial"/>
                <w:color w:val="000000"/>
                <w:sz w:val="18"/>
                <w:szCs w:val="18"/>
                <w:lang w:eastAsia="ru-RU"/>
              </w:rPr>
              <w:t>полотенцесушителей</w:t>
            </w:r>
            <w:proofErr w:type="spellEnd"/>
            <w:r w:rsidRPr="00C32736">
              <w:rPr>
                <w:rFonts w:ascii="Arial" w:eastAsia="Times New Roman" w:hAnsi="Arial" w:cs="Arial"/>
                <w:color w:val="000000"/>
                <w:sz w:val="18"/>
                <w:szCs w:val="18"/>
                <w:lang w:eastAsia="ru-RU"/>
              </w:rPr>
              <w:t xml:space="preserve"> с наружной сетью горячего водоснабжения</w:t>
            </w:r>
          </w:p>
        </w:tc>
        <w:tc>
          <w:tcPr>
            <w:tcW w:w="1585" w:type="dxa"/>
            <w:vAlign w:val="center"/>
          </w:tcPr>
          <w:p w14:paraId="73335461"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0,0577</w:t>
            </w:r>
          </w:p>
        </w:tc>
        <w:tc>
          <w:tcPr>
            <w:tcW w:w="1578" w:type="dxa"/>
            <w:vAlign w:val="center"/>
          </w:tcPr>
          <w:p w14:paraId="13390CD8"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0,0577</w:t>
            </w:r>
          </w:p>
        </w:tc>
      </w:tr>
      <w:tr w:rsidR="00C32736" w14:paraId="264922BD" w14:textId="77777777" w:rsidTr="00C32736">
        <w:tc>
          <w:tcPr>
            <w:tcW w:w="6208" w:type="dxa"/>
            <w:vAlign w:val="center"/>
          </w:tcPr>
          <w:p w14:paraId="56AB1857" w14:textId="77777777" w:rsidR="00C32736" w:rsidRPr="00C32736" w:rsidRDefault="00C32736" w:rsidP="00C32736">
            <w:pP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 xml:space="preserve">Изолированные стояки и отсутствие </w:t>
            </w:r>
            <w:proofErr w:type="spellStart"/>
            <w:r w:rsidRPr="00C32736">
              <w:rPr>
                <w:rFonts w:ascii="Arial" w:eastAsia="Times New Roman" w:hAnsi="Arial" w:cs="Arial"/>
                <w:color w:val="000000"/>
                <w:sz w:val="18"/>
                <w:szCs w:val="18"/>
                <w:lang w:eastAsia="ru-RU"/>
              </w:rPr>
              <w:t>полотенцесушителей</w:t>
            </w:r>
            <w:proofErr w:type="spellEnd"/>
            <w:r w:rsidRPr="00C32736">
              <w:rPr>
                <w:rFonts w:ascii="Arial" w:eastAsia="Times New Roman" w:hAnsi="Arial" w:cs="Arial"/>
                <w:color w:val="000000"/>
                <w:sz w:val="18"/>
                <w:szCs w:val="18"/>
                <w:lang w:eastAsia="ru-RU"/>
              </w:rPr>
              <w:t xml:space="preserve"> без наружной сети горячего водоснабжения</w:t>
            </w:r>
          </w:p>
        </w:tc>
        <w:tc>
          <w:tcPr>
            <w:tcW w:w="1585" w:type="dxa"/>
            <w:vAlign w:val="center"/>
          </w:tcPr>
          <w:p w14:paraId="7CD1AF13"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0,0552</w:t>
            </w:r>
          </w:p>
        </w:tc>
        <w:tc>
          <w:tcPr>
            <w:tcW w:w="1578" w:type="dxa"/>
            <w:vAlign w:val="center"/>
          </w:tcPr>
          <w:p w14:paraId="13365435" w14:textId="77777777" w:rsidR="00C32736" w:rsidRPr="00C32736" w:rsidRDefault="00C32736" w:rsidP="00C32736">
            <w:pPr>
              <w:jc w:val="center"/>
              <w:rPr>
                <w:rFonts w:ascii="Arial" w:eastAsia="Times New Roman" w:hAnsi="Arial" w:cs="Arial"/>
                <w:color w:val="000000"/>
                <w:sz w:val="18"/>
                <w:szCs w:val="18"/>
                <w:lang w:eastAsia="ru-RU"/>
              </w:rPr>
            </w:pPr>
            <w:r w:rsidRPr="00C32736">
              <w:rPr>
                <w:rFonts w:ascii="Arial" w:eastAsia="Times New Roman" w:hAnsi="Arial" w:cs="Arial"/>
                <w:color w:val="000000"/>
                <w:sz w:val="18"/>
                <w:szCs w:val="18"/>
                <w:lang w:eastAsia="ru-RU"/>
              </w:rPr>
              <w:t>0,0552</w:t>
            </w:r>
          </w:p>
        </w:tc>
      </w:tr>
    </w:tbl>
    <w:p w14:paraId="0AF75696" w14:textId="2ED5E04E" w:rsidR="00835A18" w:rsidRPr="007B61B8" w:rsidRDefault="00835A18" w:rsidP="00B36C4E">
      <w:pPr>
        <w:pStyle w:val="affff1"/>
        <w:rPr>
          <w:rStyle w:val="111"/>
          <w:sz w:val="24"/>
          <w:szCs w:val="24"/>
        </w:rPr>
      </w:pPr>
    </w:p>
    <w:p w14:paraId="4DC1672C" w14:textId="77777777" w:rsidR="00730C58" w:rsidRPr="007B61B8" w:rsidRDefault="008A2757" w:rsidP="00FA6554">
      <w:pPr>
        <w:pStyle w:val="2fd"/>
      </w:pPr>
      <w:bookmarkStart w:id="369" w:name="_Toc4414801"/>
      <w:bookmarkStart w:id="370" w:name="_Toc4493805"/>
      <w:bookmarkStart w:id="371" w:name="_Toc115167936"/>
      <w:r w:rsidRPr="007B61B8">
        <w:t>5.</w:t>
      </w:r>
      <w:r w:rsidR="005805B8" w:rsidRPr="007B61B8">
        <w:t>6</w:t>
      </w:r>
      <w:r w:rsidR="00730C58" w:rsidRPr="007B61B8">
        <w:t xml:space="preserve"> Описание сравнения величины договорной и расчетной тепловой нагрузки по зоне действия каждого источника тепловой энергии</w:t>
      </w:r>
      <w:bookmarkEnd w:id="369"/>
      <w:bookmarkEnd w:id="370"/>
      <w:bookmarkEnd w:id="371"/>
    </w:p>
    <w:p w14:paraId="1EFA3D6C" w14:textId="77777777" w:rsidR="00C32736" w:rsidRPr="00C32736" w:rsidRDefault="00C32736" w:rsidP="00C32736">
      <w:pPr>
        <w:pStyle w:val="affff1"/>
        <w:rPr>
          <w:rStyle w:val="Arial"/>
          <w:sz w:val="24"/>
          <w:szCs w:val="24"/>
          <w:lang w:eastAsia="x-none"/>
        </w:rPr>
      </w:pPr>
      <w:r w:rsidRPr="00C32736">
        <w:rPr>
          <w:rStyle w:val="Arial"/>
          <w:sz w:val="24"/>
          <w:szCs w:val="24"/>
          <w:lang w:eastAsia="x-none"/>
        </w:rPr>
        <w:t>Тепловые нагрузки, указанные в договорах теплоснабжения, соответствуют расчетным значениям тепловых нагрузок. Величины договорных тепловых нагрузок не превышают расчетных.</w:t>
      </w:r>
    </w:p>
    <w:p w14:paraId="547B95DE" w14:textId="1DF81D6B" w:rsidR="00C32736" w:rsidRDefault="00C32736" w:rsidP="00C32736">
      <w:pPr>
        <w:pStyle w:val="2fd"/>
      </w:pPr>
      <w:bookmarkStart w:id="372" w:name="_Toc115167937"/>
      <w:r w:rsidRPr="007B61B8">
        <w:t>5.</w:t>
      </w:r>
      <w:r>
        <w:t>7</w:t>
      </w:r>
      <w:r w:rsidRPr="007B61B8">
        <w:t xml:space="preserve"> Описание </w:t>
      </w:r>
      <w:r w:rsidRPr="00C32736">
        <w:t>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372"/>
    </w:p>
    <w:p w14:paraId="528D5442" w14:textId="30D8DCF5" w:rsidR="00BB2EC1" w:rsidRPr="00BB2EC1" w:rsidRDefault="00BB2EC1" w:rsidP="00BB2EC1">
      <w:pPr>
        <w:pStyle w:val="affff1"/>
        <w:rPr>
          <w:rStyle w:val="Arial"/>
          <w:sz w:val="24"/>
          <w:szCs w:val="24"/>
          <w:lang w:eastAsia="x-none"/>
        </w:rPr>
      </w:pPr>
      <w:r w:rsidRPr="00BB2EC1">
        <w:rPr>
          <w:rStyle w:val="Arial"/>
          <w:sz w:val="24"/>
          <w:szCs w:val="24"/>
          <w:lang w:eastAsia="x-none"/>
        </w:rPr>
        <w:t xml:space="preserve">Информация о тепловых нагрузках </w:t>
      </w:r>
      <w:proofErr w:type="spellStart"/>
      <w:r w:rsidRPr="00BB2EC1">
        <w:rPr>
          <w:rStyle w:val="Arial"/>
          <w:sz w:val="24"/>
          <w:szCs w:val="24"/>
          <w:lang w:eastAsia="x-none"/>
        </w:rPr>
        <w:t>потербителей</w:t>
      </w:r>
      <w:proofErr w:type="spellEnd"/>
      <w:r w:rsidRPr="00BB2EC1">
        <w:rPr>
          <w:rStyle w:val="Arial"/>
          <w:sz w:val="24"/>
          <w:szCs w:val="24"/>
          <w:lang w:eastAsia="x-none"/>
        </w:rPr>
        <w:t xml:space="preserve"> тепловой энергии актуализирована по состоянию на 2022 год.</w:t>
      </w:r>
    </w:p>
    <w:p w14:paraId="6A7585D9" w14:textId="77777777" w:rsidR="00EB06A3" w:rsidRPr="007B61B8" w:rsidRDefault="00EB06A3" w:rsidP="00EB06A3">
      <w:pPr>
        <w:pStyle w:val="61"/>
        <w:shd w:val="clear" w:color="auto" w:fill="auto"/>
        <w:spacing w:before="0" w:line="360" w:lineRule="auto"/>
        <w:ind w:right="23" w:firstLine="0"/>
        <w:jc w:val="both"/>
        <w:rPr>
          <w:sz w:val="24"/>
          <w:szCs w:val="24"/>
        </w:rPr>
      </w:pPr>
    </w:p>
    <w:p w14:paraId="399CB464" w14:textId="77777777" w:rsidR="00EB06A3" w:rsidRPr="007B61B8" w:rsidRDefault="00EB06A3" w:rsidP="000530DB">
      <w:pPr>
        <w:rPr>
          <w:rFonts w:ascii="Arial" w:eastAsiaTheme="majorEastAsia" w:hAnsi="Arial" w:cs="Arial"/>
          <w:b/>
          <w:bCs/>
          <w:sz w:val="24"/>
          <w:szCs w:val="24"/>
        </w:rPr>
      </w:pPr>
    </w:p>
    <w:p w14:paraId="4BC14302" w14:textId="77777777" w:rsidR="00366A91" w:rsidRPr="007B61B8" w:rsidRDefault="00366A91" w:rsidP="000530DB">
      <w:pPr>
        <w:rPr>
          <w:rFonts w:ascii="Arial" w:eastAsiaTheme="majorEastAsia" w:hAnsi="Arial" w:cs="Arial"/>
          <w:b/>
          <w:bCs/>
          <w:sz w:val="24"/>
          <w:szCs w:val="24"/>
        </w:rPr>
        <w:sectPr w:rsidR="00366A91" w:rsidRPr="007B61B8" w:rsidSect="00C32736">
          <w:headerReference w:type="default" r:id="rId71"/>
          <w:footerReference w:type="default" r:id="rId72"/>
          <w:footerReference w:type="first" r:id="rId73"/>
          <w:type w:val="continuous"/>
          <w:pgSz w:w="11906" w:h="16838"/>
          <w:pgMar w:top="851" w:right="1134" w:bottom="1134" w:left="1701" w:header="567" w:footer="709" w:gutter="0"/>
          <w:cols w:space="708"/>
          <w:docGrid w:linePitch="360"/>
        </w:sectPr>
      </w:pPr>
    </w:p>
    <w:p w14:paraId="6C705285" w14:textId="41C7C42D" w:rsidR="00D81A0B" w:rsidRPr="007B61B8" w:rsidRDefault="00D81A0B" w:rsidP="00FA6554">
      <w:pPr>
        <w:pStyle w:val="1"/>
      </w:pPr>
      <w:bookmarkStart w:id="373" w:name="_Toc4414809"/>
      <w:bookmarkStart w:id="374" w:name="_Toc4493813"/>
      <w:bookmarkStart w:id="375" w:name="_Toc115167938"/>
      <w:r w:rsidRPr="007B61B8">
        <w:lastRenderedPageBreak/>
        <w:t>ЧАСТЬ 6. БАЛАНСЫ ТЕПЛОВОЙ МОЩНОСТИ И ТЕПЛОВОЙ НАГРУЗКИ</w:t>
      </w:r>
      <w:bookmarkEnd w:id="373"/>
      <w:bookmarkEnd w:id="374"/>
      <w:bookmarkEnd w:id="375"/>
    </w:p>
    <w:p w14:paraId="2C1A9D65" w14:textId="2684889E" w:rsidR="00E022A7" w:rsidRPr="007B61B8" w:rsidRDefault="00401230" w:rsidP="00DE633D">
      <w:pPr>
        <w:pStyle w:val="affff1"/>
        <w:rPr>
          <w:rStyle w:val="110"/>
          <w:sz w:val="24"/>
          <w:szCs w:val="24"/>
        </w:rPr>
      </w:pPr>
      <w:r>
        <w:rPr>
          <w:rStyle w:val="110"/>
          <w:sz w:val="24"/>
          <w:szCs w:val="24"/>
        </w:rPr>
        <w:t xml:space="preserve">В рамках работ по актуализации </w:t>
      </w:r>
      <w:r>
        <w:rPr>
          <w:shd w:val="clear" w:color="auto" w:fill="FFFFFF"/>
        </w:rPr>
        <w:t>с</w:t>
      </w:r>
      <w:r w:rsidRPr="007B61B8">
        <w:rPr>
          <w:shd w:val="clear" w:color="auto" w:fill="FFFFFF"/>
        </w:rPr>
        <w:t xml:space="preserve">хемы теплоснабжения </w:t>
      </w:r>
      <w:r>
        <w:rPr>
          <w:shd w:val="clear" w:color="auto" w:fill="FFFFFF"/>
        </w:rPr>
        <w:t>Шпаковского МО СК</w:t>
      </w:r>
      <w:r w:rsidR="00E022A7" w:rsidRPr="007B61B8">
        <w:rPr>
          <w:rStyle w:val="110"/>
          <w:sz w:val="24"/>
          <w:szCs w:val="24"/>
        </w:rPr>
        <w:t xml:space="preserve"> на основании договорных и фактических тепловых нагрузок потребителей и данных по установленным, располагаемым мощностям </w:t>
      </w:r>
      <w:proofErr w:type="spellStart"/>
      <w:r w:rsidR="00E022A7" w:rsidRPr="007B61B8">
        <w:rPr>
          <w:rStyle w:val="110"/>
          <w:sz w:val="24"/>
          <w:szCs w:val="24"/>
        </w:rPr>
        <w:t>энергоисточников</w:t>
      </w:r>
      <w:proofErr w:type="spellEnd"/>
      <w:r w:rsidR="00E022A7" w:rsidRPr="007B61B8">
        <w:rPr>
          <w:rStyle w:val="110"/>
          <w:sz w:val="24"/>
          <w:szCs w:val="24"/>
        </w:rPr>
        <w:t xml:space="preserve"> были разработаны тепловые балансы по тепловым источникам</w:t>
      </w:r>
      <w:r>
        <w:rPr>
          <w:rStyle w:val="110"/>
          <w:sz w:val="24"/>
          <w:szCs w:val="24"/>
        </w:rPr>
        <w:t xml:space="preserve"> МО</w:t>
      </w:r>
      <w:r w:rsidR="00E022A7" w:rsidRPr="007B61B8">
        <w:rPr>
          <w:rStyle w:val="110"/>
          <w:sz w:val="24"/>
          <w:szCs w:val="24"/>
        </w:rPr>
        <w:t>.</w:t>
      </w:r>
    </w:p>
    <w:p w14:paraId="453500E9" w14:textId="77777777" w:rsidR="00F31BF4" w:rsidRPr="007B61B8" w:rsidRDefault="00F31BF4" w:rsidP="00DE633D">
      <w:pPr>
        <w:pStyle w:val="affff1"/>
        <w:rPr>
          <w:rStyle w:val="110"/>
          <w:sz w:val="24"/>
          <w:szCs w:val="24"/>
        </w:rPr>
      </w:pPr>
    </w:p>
    <w:p w14:paraId="141506E2" w14:textId="77777777" w:rsidR="00D81A0B" w:rsidRPr="007B61B8" w:rsidRDefault="00D81A0B" w:rsidP="00B45225">
      <w:pPr>
        <w:pStyle w:val="2fd"/>
        <w:spacing w:line="276" w:lineRule="auto"/>
      </w:pPr>
      <w:bookmarkStart w:id="376" w:name="_Toc4414810"/>
      <w:bookmarkStart w:id="377" w:name="_Toc4493814"/>
      <w:bookmarkStart w:id="378" w:name="_Toc115167939"/>
      <w:r w:rsidRPr="007B61B8">
        <w:t xml:space="preserve">6.1 </w:t>
      </w:r>
      <w:bookmarkEnd w:id="376"/>
      <w:bookmarkEnd w:id="377"/>
      <w:r w:rsidR="007E604B" w:rsidRPr="007B61B8">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378"/>
    </w:p>
    <w:p w14:paraId="02174677" w14:textId="275B4F67" w:rsidR="00E022A7" w:rsidRPr="007B61B8" w:rsidRDefault="00E022A7" w:rsidP="00D47B28">
      <w:pPr>
        <w:pStyle w:val="affff1"/>
      </w:pPr>
      <w:r w:rsidRPr="007B61B8">
        <w:rPr>
          <w:shd w:val="clear" w:color="auto" w:fill="FFFFFF"/>
        </w:rPr>
        <w:t xml:space="preserve">В рамках актуализации </w:t>
      </w:r>
      <w:r w:rsidR="00401230">
        <w:rPr>
          <w:shd w:val="clear" w:color="auto" w:fill="FFFFFF"/>
        </w:rPr>
        <w:t>с</w:t>
      </w:r>
      <w:r w:rsidRPr="007B61B8">
        <w:rPr>
          <w:shd w:val="clear" w:color="auto" w:fill="FFFFFF"/>
        </w:rPr>
        <w:t xml:space="preserve">хемы теплоснабжения </w:t>
      </w:r>
      <w:r w:rsidR="00401230">
        <w:rPr>
          <w:shd w:val="clear" w:color="auto" w:fill="FFFFFF"/>
        </w:rPr>
        <w:t>Шпаковского МО СК</w:t>
      </w:r>
      <w:r w:rsidRPr="007B61B8">
        <w:rPr>
          <w:shd w:val="clear" w:color="auto" w:fill="FFFFFF"/>
        </w:rPr>
        <w:t xml:space="preserve"> на основании предоставленных данных о присоединенных тепловых нагрузках, установленных мощностях и собственных нуждах котельных был составлен баланс тепловой мощности и нагрузки по котельным, приведенный в таблице </w:t>
      </w:r>
      <w:r w:rsidR="00401230">
        <w:rPr>
          <w:shd w:val="clear" w:color="auto" w:fill="FFFFFF"/>
        </w:rPr>
        <w:fldChar w:fldCharType="begin"/>
      </w:r>
      <w:r w:rsidR="00401230">
        <w:rPr>
          <w:shd w:val="clear" w:color="auto" w:fill="FFFFFF"/>
        </w:rPr>
        <w:instrText xml:space="preserve"> REF _Ref115097418 \h  \* MERGEFORMAT </w:instrText>
      </w:r>
      <w:r w:rsidR="00401230">
        <w:rPr>
          <w:shd w:val="clear" w:color="auto" w:fill="FFFFFF"/>
        </w:rPr>
      </w:r>
      <w:r w:rsidR="00401230">
        <w:rPr>
          <w:shd w:val="clear" w:color="auto" w:fill="FFFFFF"/>
        </w:rPr>
        <w:fldChar w:fldCharType="separate"/>
      </w:r>
      <w:r w:rsidR="004948FF" w:rsidRPr="004948FF">
        <w:rPr>
          <w:rStyle w:val="Arial"/>
          <w:vanish/>
          <w:sz w:val="24"/>
          <w:szCs w:val="24"/>
          <w:lang w:eastAsia="x-none"/>
        </w:rPr>
        <w:t xml:space="preserve">Таблица </w:t>
      </w:r>
      <w:r w:rsidR="004948FF">
        <w:rPr>
          <w:rStyle w:val="Arial"/>
          <w:noProof/>
          <w:sz w:val="24"/>
          <w:szCs w:val="24"/>
          <w:lang w:eastAsia="x-none"/>
        </w:rPr>
        <w:t>44</w:t>
      </w:r>
      <w:r w:rsidR="00401230">
        <w:rPr>
          <w:shd w:val="clear" w:color="auto" w:fill="FFFFFF"/>
        </w:rPr>
        <w:fldChar w:fldCharType="end"/>
      </w:r>
      <w:r w:rsidRPr="007B61B8">
        <w:rPr>
          <w:shd w:val="clear" w:color="auto" w:fill="FFFFFF"/>
        </w:rPr>
        <w:t>.</w:t>
      </w:r>
      <w:r w:rsidRPr="007B61B8">
        <w:br w:type="page"/>
      </w:r>
    </w:p>
    <w:p w14:paraId="51F6F98D" w14:textId="77777777" w:rsidR="00E022A7" w:rsidRPr="007B61B8" w:rsidRDefault="00E022A7" w:rsidP="00E022A7">
      <w:pPr>
        <w:sectPr w:rsidR="00E022A7" w:rsidRPr="007B61B8" w:rsidSect="00B365E9">
          <w:headerReference w:type="default" r:id="rId74"/>
          <w:footerReference w:type="default" r:id="rId75"/>
          <w:footerReference w:type="first" r:id="rId76"/>
          <w:pgSz w:w="11906" w:h="16838"/>
          <w:pgMar w:top="1134" w:right="851" w:bottom="1134" w:left="1701" w:header="709" w:footer="709" w:gutter="0"/>
          <w:cols w:space="708"/>
          <w:docGrid w:linePitch="360"/>
        </w:sectPr>
      </w:pPr>
    </w:p>
    <w:p w14:paraId="0AD08A84" w14:textId="42D07E35" w:rsidR="00E022A7" w:rsidRPr="007B61B8" w:rsidRDefault="00401230" w:rsidP="00C93663">
      <w:pPr>
        <w:pStyle w:val="afff9"/>
      </w:pPr>
      <w:bookmarkStart w:id="379" w:name="_Ref115097418"/>
      <w:bookmarkStart w:id="380" w:name="_Toc370399525"/>
      <w:bookmarkStart w:id="381" w:name="_Toc373324861"/>
      <w:bookmarkStart w:id="382" w:name="_Toc373613092"/>
      <w:bookmarkStart w:id="383" w:name="_Toc373615529"/>
      <w:bookmarkStart w:id="384" w:name="_Toc391459264"/>
      <w:bookmarkStart w:id="385" w:name="_Toc391459809"/>
      <w:bookmarkStart w:id="386" w:name="_Toc391461034"/>
      <w:bookmarkStart w:id="387" w:name="_Toc403465887"/>
      <w:bookmarkStart w:id="388" w:name="_Toc416353149"/>
      <w:bookmarkStart w:id="389" w:name="_Toc417324761"/>
      <w:bookmarkStart w:id="390" w:name="_Toc417325527"/>
      <w:bookmarkStart w:id="391" w:name="_Toc417332964"/>
      <w:bookmarkStart w:id="392" w:name="_Toc417334516"/>
      <w:bookmarkStart w:id="393" w:name="_Toc417334993"/>
      <w:bookmarkStart w:id="394" w:name="_Toc417335550"/>
      <w:bookmarkStart w:id="395" w:name="_Toc421790614"/>
      <w:bookmarkStart w:id="396" w:name="_Toc421791093"/>
      <w:bookmarkStart w:id="397" w:name="_Toc456559894"/>
      <w:bookmarkStart w:id="398" w:name="_Toc456614233"/>
      <w:bookmarkStart w:id="399" w:name="_Toc456616208"/>
      <w:bookmarkStart w:id="400" w:name="_Toc486194559"/>
      <w:bookmarkStart w:id="401" w:name="_Toc486195657"/>
      <w:bookmarkStart w:id="402" w:name="_Toc487105263"/>
      <w:bookmarkStart w:id="403" w:name="_Toc487106833"/>
      <w:bookmarkStart w:id="404" w:name="_Toc508096543"/>
      <w:bookmarkStart w:id="405" w:name="_Toc511053606"/>
      <w:bookmarkStart w:id="406" w:name="_Toc511054895"/>
      <w:bookmarkStart w:id="407" w:name="_Toc511061118"/>
      <w:bookmarkStart w:id="408" w:name="_Toc4414818"/>
      <w:bookmarkStart w:id="409" w:name="_Toc4493822"/>
      <w:bookmarkStart w:id="410" w:name="_Toc4499946"/>
      <w:bookmarkStart w:id="411" w:name="_Toc8390294"/>
      <w:bookmarkStart w:id="412" w:name="_Toc104903268"/>
      <w:r w:rsidRPr="00C32736">
        <w:rPr>
          <w:rStyle w:val="Arial"/>
          <w:sz w:val="24"/>
          <w:szCs w:val="24"/>
          <w:lang w:eastAsia="x-none"/>
        </w:rPr>
        <w:lastRenderedPageBreak/>
        <w:t xml:space="preserve">Таблица </w:t>
      </w:r>
      <w:r w:rsidRPr="00C32736">
        <w:rPr>
          <w:rStyle w:val="Arial"/>
          <w:sz w:val="24"/>
          <w:szCs w:val="24"/>
          <w:lang w:eastAsia="x-none"/>
        </w:rPr>
        <w:fldChar w:fldCharType="begin"/>
      </w:r>
      <w:r w:rsidRPr="00C32736">
        <w:rPr>
          <w:rStyle w:val="Arial"/>
          <w:sz w:val="24"/>
          <w:szCs w:val="24"/>
          <w:lang w:eastAsia="x-none"/>
        </w:rPr>
        <w:instrText xml:space="preserve"> SEQ Таблица \* ARABIC </w:instrText>
      </w:r>
      <w:r w:rsidRPr="00C32736">
        <w:rPr>
          <w:rStyle w:val="Arial"/>
          <w:sz w:val="24"/>
          <w:szCs w:val="24"/>
          <w:lang w:eastAsia="x-none"/>
        </w:rPr>
        <w:fldChar w:fldCharType="separate"/>
      </w:r>
      <w:r w:rsidR="004948FF">
        <w:rPr>
          <w:rStyle w:val="Arial"/>
          <w:noProof/>
          <w:sz w:val="24"/>
          <w:szCs w:val="24"/>
          <w:lang w:eastAsia="x-none"/>
        </w:rPr>
        <w:t>44</w:t>
      </w:r>
      <w:r w:rsidRPr="00C32736">
        <w:rPr>
          <w:rStyle w:val="Arial"/>
          <w:sz w:val="24"/>
          <w:szCs w:val="24"/>
          <w:lang w:eastAsia="x-none"/>
        </w:rPr>
        <w:fldChar w:fldCharType="end"/>
      </w:r>
      <w:bookmarkEnd w:id="379"/>
      <w:r w:rsidRPr="00C32736">
        <w:rPr>
          <w:rStyle w:val="Arial"/>
          <w:sz w:val="24"/>
          <w:szCs w:val="24"/>
          <w:lang w:eastAsia="x-none"/>
        </w:rPr>
        <w:t xml:space="preserve"> – </w:t>
      </w:r>
      <w:r w:rsidR="00E022A7" w:rsidRPr="007B61B8">
        <w:t xml:space="preserve">Тепловой баланс котельных </w:t>
      </w:r>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r w:rsidR="00BB5996">
        <w:t>Шпаковского МО СК</w:t>
      </w:r>
      <w:r>
        <w:t>, Гкал/ч</w:t>
      </w:r>
    </w:p>
    <w:tbl>
      <w:tblPr>
        <w:tblW w:w="5000" w:type="pct"/>
        <w:tblLook w:val="04A0" w:firstRow="1" w:lastRow="0" w:firstColumn="1" w:lastColumn="0" w:noHBand="0" w:noVBand="1"/>
      </w:tblPr>
      <w:tblGrid>
        <w:gridCol w:w="497"/>
        <w:gridCol w:w="2193"/>
        <w:gridCol w:w="1842"/>
        <w:gridCol w:w="1416"/>
        <w:gridCol w:w="1419"/>
        <w:gridCol w:w="1134"/>
        <w:gridCol w:w="1416"/>
        <w:gridCol w:w="1561"/>
        <w:gridCol w:w="1134"/>
        <w:gridCol w:w="1664"/>
        <w:gridCol w:w="850"/>
      </w:tblGrid>
      <w:tr w:rsidR="00401230" w:rsidRPr="00401230" w14:paraId="284B16E3" w14:textId="77777777" w:rsidTr="00401230">
        <w:trPr>
          <w:trHeight w:val="20"/>
          <w:tblHeader/>
        </w:trPr>
        <w:tc>
          <w:tcPr>
            <w:tcW w:w="164"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0DE12FF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 п/п</w:t>
            </w:r>
          </w:p>
        </w:tc>
        <w:tc>
          <w:tcPr>
            <w:tcW w:w="725" w:type="pct"/>
            <w:tcBorders>
              <w:top w:val="single" w:sz="4" w:space="0" w:color="auto"/>
              <w:left w:val="nil"/>
              <w:bottom w:val="single" w:sz="4" w:space="0" w:color="auto"/>
              <w:right w:val="single" w:sz="4" w:space="0" w:color="auto"/>
            </w:tcBorders>
            <w:shd w:val="clear" w:color="000000" w:fill="F2F2F2"/>
            <w:vAlign w:val="center"/>
            <w:hideMark/>
          </w:tcPr>
          <w:p w14:paraId="12F97A3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Наименование котельной</w:t>
            </w:r>
          </w:p>
        </w:tc>
        <w:tc>
          <w:tcPr>
            <w:tcW w:w="609" w:type="pct"/>
            <w:tcBorders>
              <w:top w:val="single" w:sz="4" w:space="0" w:color="auto"/>
              <w:left w:val="nil"/>
              <w:bottom w:val="single" w:sz="4" w:space="0" w:color="auto"/>
              <w:right w:val="single" w:sz="4" w:space="0" w:color="auto"/>
            </w:tcBorders>
            <w:shd w:val="clear" w:color="000000" w:fill="F2F2F2"/>
            <w:vAlign w:val="center"/>
            <w:hideMark/>
          </w:tcPr>
          <w:p w14:paraId="07D12F0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Тепловая мощность котлов установленная</w:t>
            </w:r>
          </w:p>
        </w:tc>
        <w:tc>
          <w:tcPr>
            <w:tcW w:w="468" w:type="pct"/>
            <w:tcBorders>
              <w:top w:val="single" w:sz="4" w:space="0" w:color="auto"/>
              <w:left w:val="nil"/>
              <w:bottom w:val="single" w:sz="4" w:space="0" w:color="auto"/>
              <w:right w:val="single" w:sz="4" w:space="0" w:color="auto"/>
            </w:tcBorders>
            <w:shd w:val="clear" w:color="000000" w:fill="F2F2F2"/>
            <w:vAlign w:val="center"/>
            <w:hideMark/>
          </w:tcPr>
          <w:p w14:paraId="7F06AE4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Тепловая мощность котлов располагаемая</w:t>
            </w:r>
          </w:p>
        </w:tc>
        <w:tc>
          <w:tcPr>
            <w:tcW w:w="469" w:type="pct"/>
            <w:tcBorders>
              <w:top w:val="single" w:sz="4" w:space="0" w:color="auto"/>
              <w:left w:val="nil"/>
              <w:bottom w:val="single" w:sz="4" w:space="0" w:color="auto"/>
              <w:right w:val="single" w:sz="4" w:space="0" w:color="auto"/>
            </w:tcBorders>
            <w:shd w:val="clear" w:color="000000" w:fill="F2F2F2"/>
            <w:vAlign w:val="center"/>
            <w:hideMark/>
          </w:tcPr>
          <w:p w14:paraId="3E57FE1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Затраты тепловой мощности на собственные нужды</w:t>
            </w:r>
          </w:p>
        </w:tc>
        <w:tc>
          <w:tcPr>
            <w:tcW w:w="375" w:type="pct"/>
            <w:tcBorders>
              <w:top w:val="single" w:sz="4" w:space="0" w:color="auto"/>
              <w:left w:val="nil"/>
              <w:bottom w:val="single" w:sz="4" w:space="0" w:color="auto"/>
              <w:right w:val="single" w:sz="4" w:space="0" w:color="auto"/>
            </w:tcBorders>
            <w:shd w:val="clear" w:color="000000" w:fill="F2F2F2"/>
            <w:vAlign w:val="center"/>
            <w:hideMark/>
          </w:tcPr>
          <w:p w14:paraId="50BB38E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Тепловая мощность котельной нетто</w:t>
            </w:r>
          </w:p>
        </w:tc>
        <w:tc>
          <w:tcPr>
            <w:tcW w:w="468" w:type="pct"/>
            <w:tcBorders>
              <w:top w:val="single" w:sz="4" w:space="0" w:color="auto"/>
              <w:left w:val="nil"/>
              <w:bottom w:val="single" w:sz="4" w:space="0" w:color="auto"/>
              <w:right w:val="single" w:sz="4" w:space="0" w:color="auto"/>
            </w:tcBorders>
            <w:shd w:val="clear" w:color="000000" w:fill="F2F2F2"/>
            <w:vAlign w:val="center"/>
            <w:hideMark/>
          </w:tcPr>
          <w:p w14:paraId="3981F3FE" w14:textId="7F282D51"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Потери тепловой энергии в тепловых сетях</w:t>
            </w:r>
          </w:p>
        </w:tc>
        <w:tc>
          <w:tcPr>
            <w:tcW w:w="516" w:type="pct"/>
            <w:tcBorders>
              <w:top w:val="single" w:sz="4" w:space="0" w:color="auto"/>
              <w:left w:val="nil"/>
              <w:bottom w:val="single" w:sz="4" w:space="0" w:color="auto"/>
              <w:right w:val="single" w:sz="4" w:space="0" w:color="auto"/>
            </w:tcBorders>
            <w:shd w:val="clear" w:color="000000" w:fill="F2F2F2"/>
            <w:vAlign w:val="center"/>
            <w:hideMark/>
          </w:tcPr>
          <w:p w14:paraId="497A3276" w14:textId="18B5ECEB"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Присоединенная нагрузка</w:t>
            </w:r>
          </w:p>
        </w:tc>
        <w:tc>
          <w:tcPr>
            <w:tcW w:w="375" w:type="pct"/>
            <w:tcBorders>
              <w:top w:val="single" w:sz="4" w:space="0" w:color="auto"/>
              <w:left w:val="nil"/>
              <w:bottom w:val="single" w:sz="4" w:space="0" w:color="auto"/>
              <w:right w:val="single" w:sz="4" w:space="0" w:color="auto"/>
            </w:tcBorders>
            <w:shd w:val="clear" w:color="000000" w:fill="F2F2F2"/>
            <w:vAlign w:val="center"/>
            <w:hideMark/>
          </w:tcPr>
          <w:p w14:paraId="6FEEB4E0" w14:textId="6822BEF4"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Тепловая нагрузка на источнике</w:t>
            </w:r>
          </w:p>
        </w:tc>
        <w:tc>
          <w:tcPr>
            <w:tcW w:w="550" w:type="pct"/>
            <w:tcBorders>
              <w:top w:val="single" w:sz="4" w:space="0" w:color="auto"/>
              <w:left w:val="nil"/>
              <w:bottom w:val="single" w:sz="4" w:space="0" w:color="auto"/>
              <w:right w:val="single" w:sz="4" w:space="0" w:color="auto"/>
            </w:tcBorders>
            <w:shd w:val="clear" w:color="000000" w:fill="F2F2F2"/>
            <w:vAlign w:val="center"/>
            <w:hideMark/>
          </w:tcPr>
          <w:p w14:paraId="339DF7AD" w14:textId="51C0B82D"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Резерв (+)/ дефицит (-) тепловой мощности в номинальном режиме</w:t>
            </w:r>
          </w:p>
        </w:tc>
        <w:tc>
          <w:tcPr>
            <w:tcW w:w="281" w:type="pct"/>
            <w:tcBorders>
              <w:top w:val="single" w:sz="4" w:space="0" w:color="auto"/>
              <w:left w:val="nil"/>
              <w:bottom w:val="single" w:sz="4" w:space="0" w:color="auto"/>
              <w:right w:val="single" w:sz="4" w:space="0" w:color="auto"/>
            </w:tcBorders>
            <w:shd w:val="clear" w:color="000000" w:fill="F2F2F2"/>
            <w:vAlign w:val="center"/>
            <w:hideMark/>
          </w:tcPr>
          <w:p w14:paraId="4E337CE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КИУТМ, %</w:t>
            </w:r>
          </w:p>
        </w:tc>
      </w:tr>
      <w:tr w:rsidR="00401230" w:rsidRPr="00401230" w14:paraId="0CEFBE37"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3B9D70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w:t>
            </w:r>
          </w:p>
        </w:tc>
        <w:tc>
          <w:tcPr>
            <w:tcW w:w="725" w:type="pct"/>
            <w:tcBorders>
              <w:top w:val="nil"/>
              <w:left w:val="nil"/>
              <w:bottom w:val="single" w:sz="4" w:space="0" w:color="auto"/>
              <w:right w:val="single" w:sz="4" w:space="0" w:color="auto"/>
            </w:tcBorders>
            <w:shd w:val="clear" w:color="000000" w:fill="FFFFFF"/>
            <w:vAlign w:val="center"/>
            <w:hideMark/>
          </w:tcPr>
          <w:p w14:paraId="6B7C370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№38-01</w:t>
            </w:r>
          </w:p>
        </w:tc>
        <w:tc>
          <w:tcPr>
            <w:tcW w:w="609" w:type="pct"/>
            <w:tcBorders>
              <w:top w:val="nil"/>
              <w:left w:val="nil"/>
              <w:bottom w:val="single" w:sz="4" w:space="0" w:color="auto"/>
              <w:right w:val="single" w:sz="4" w:space="0" w:color="auto"/>
            </w:tcBorders>
            <w:shd w:val="clear" w:color="auto" w:fill="auto"/>
            <w:vAlign w:val="center"/>
            <w:hideMark/>
          </w:tcPr>
          <w:p w14:paraId="175927C6"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26,488</w:t>
            </w:r>
          </w:p>
        </w:tc>
        <w:tc>
          <w:tcPr>
            <w:tcW w:w="468" w:type="pct"/>
            <w:tcBorders>
              <w:top w:val="nil"/>
              <w:left w:val="nil"/>
              <w:bottom w:val="single" w:sz="4" w:space="0" w:color="auto"/>
              <w:right w:val="single" w:sz="4" w:space="0" w:color="auto"/>
            </w:tcBorders>
            <w:shd w:val="clear" w:color="auto" w:fill="auto"/>
            <w:vAlign w:val="center"/>
            <w:hideMark/>
          </w:tcPr>
          <w:p w14:paraId="52578B01"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26,488</w:t>
            </w:r>
          </w:p>
        </w:tc>
        <w:tc>
          <w:tcPr>
            <w:tcW w:w="469" w:type="pct"/>
            <w:tcBorders>
              <w:top w:val="nil"/>
              <w:left w:val="nil"/>
              <w:bottom w:val="single" w:sz="4" w:space="0" w:color="auto"/>
              <w:right w:val="single" w:sz="4" w:space="0" w:color="auto"/>
            </w:tcBorders>
            <w:shd w:val="clear" w:color="000000" w:fill="FFFFFF"/>
            <w:vAlign w:val="center"/>
            <w:hideMark/>
          </w:tcPr>
          <w:p w14:paraId="037C886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0,032</w:t>
            </w:r>
          </w:p>
        </w:tc>
        <w:tc>
          <w:tcPr>
            <w:tcW w:w="375" w:type="pct"/>
            <w:tcBorders>
              <w:top w:val="nil"/>
              <w:left w:val="nil"/>
              <w:bottom w:val="single" w:sz="4" w:space="0" w:color="auto"/>
              <w:right w:val="single" w:sz="4" w:space="0" w:color="auto"/>
            </w:tcBorders>
            <w:shd w:val="clear" w:color="000000" w:fill="FFFFFF"/>
            <w:vAlign w:val="center"/>
            <w:hideMark/>
          </w:tcPr>
          <w:p w14:paraId="5B8A4FA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26,456</w:t>
            </w:r>
          </w:p>
        </w:tc>
        <w:tc>
          <w:tcPr>
            <w:tcW w:w="468" w:type="pct"/>
            <w:tcBorders>
              <w:top w:val="nil"/>
              <w:left w:val="nil"/>
              <w:bottom w:val="single" w:sz="4" w:space="0" w:color="auto"/>
              <w:right w:val="single" w:sz="4" w:space="0" w:color="auto"/>
            </w:tcBorders>
            <w:shd w:val="clear" w:color="000000" w:fill="FFFFFF"/>
            <w:vAlign w:val="center"/>
            <w:hideMark/>
          </w:tcPr>
          <w:p w14:paraId="641EB14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0,472</w:t>
            </w:r>
          </w:p>
        </w:tc>
        <w:tc>
          <w:tcPr>
            <w:tcW w:w="516" w:type="pct"/>
            <w:tcBorders>
              <w:top w:val="nil"/>
              <w:left w:val="nil"/>
              <w:bottom w:val="single" w:sz="4" w:space="0" w:color="auto"/>
              <w:right w:val="single" w:sz="4" w:space="0" w:color="auto"/>
            </w:tcBorders>
            <w:shd w:val="clear" w:color="000000" w:fill="FFFFFF"/>
            <w:vAlign w:val="center"/>
            <w:hideMark/>
          </w:tcPr>
          <w:p w14:paraId="0882E08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15,225</w:t>
            </w:r>
          </w:p>
        </w:tc>
        <w:tc>
          <w:tcPr>
            <w:tcW w:w="375" w:type="pct"/>
            <w:tcBorders>
              <w:top w:val="nil"/>
              <w:left w:val="nil"/>
              <w:bottom w:val="single" w:sz="4" w:space="0" w:color="auto"/>
              <w:right w:val="single" w:sz="4" w:space="0" w:color="auto"/>
            </w:tcBorders>
            <w:shd w:val="clear" w:color="000000" w:fill="FFFFFF"/>
            <w:vAlign w:val="center"/>
            <w:hideMark/>
          </w:tcPr>
          <w:p w14:paraId="1FED8E8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15,697</w:t>
            </w:r>
          </w:p>
        </w:tc>
        <w:tc>
          <w:tcPr>
            <w:tcW w:w="550" w:type="pct"/>
            <w:tcBorders>
              <w:top w:val="nil"/>
              <w:left w:val="nil"/>
              <w:bottom w:val="single" w:sz="4" w:space="0" w:color="auto"/>
              <w:right w:val="single" w:sz="4" w:space="0" w:color="auto"/>
            </w:tcBorders>
            <w:shd w:val="clear" w:color="000000" w:fill="FFFFFF"/>
            <w:vAlign w:val="center"/>
            <w:hideMark/>
          </w:tcPr>
          <w:p w14:paraId="77820DA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10,759</w:t>
            </w:r>
          </w:p>
        </w:tc>
        <w:tc>
          <w:tcPr>
            <w:tcW w:w="281" w:type="pct"/>
            <w:tcBorders>
              <w:top w:val="nil"/>
              <w:left w:val="nil"/>
              <w:bottom w:val="single" w:sz="4" w:space="0" w:color="auto"/>
              <w:right w:val="single" w:sz="4" w:space="0" w:color="auto"/>
            </w:tcBorders>
            <w:shd w:val="clear" w:color="auto" w:fill="auto"/>
            <w:vAlign w:val="center"/>
            <w:hideMark/>
          </w:tcPr>
          <w:p w14:paraId="53520752"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59%</w:t>
            </w:r>
          </w:p>
        </w:tc>
      </w:tr>
      <w:tr w:rsidR="00401230" w:rsidRPr="00401230" w14:paraId="2CAAD283"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4610D4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w:t>
            </w:r>
          </w:p>
        </w:tc>
        <w:tc>
          <w:tcPr>
            <w:tcW w:w="725" w:type="pct"/>
            <w:tcBorders>
              <w:top w:val="nil"/>
              <w:left w:val="nil"/>
              <w:bottom w:val="single" w:sz="4" w:space="0" w:color="auto"/>
              <w:right w:val="single" w:sz="4" w:space="0" w:color="auto"/>
            </w:tcBorders>
            <w:shd w:val="clear" w:color="000000" w:fill="FFFFFF"/>
            <w:vAlign w:val="center"/>
            <w:hideMark/>
          </w:tcPr>
          <w:p w14:paraId="7A468F8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№38-02</w:t>
            </w:r>
          </w:p>
        </w:tc>
        <w:tc>
          <w:tcPr>
            <w:tcW w:w="609" w:type="pct"/>
            <w:tcBorders>
              <w:top w:val="nil"/>
              <w:left w:val="nil"/>
              <w:bottom w:val="single" w:sz="4" w:space="0" w:color="auto"/>
              <w:right w:val="single" w:sz="4" w:space="0" w:color="auto"/>
            </w:tcBorders>
            <w:shd w:val="clear" w:color="auto" w:fill="auto"/>
            <w:vAlign w:val="center"/>
            <w:hideMark/>
          </w:tcPr>
          <w:p w14:paraId="7FFD96E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1,500</w:t>
            </w:r>
          </w:p>
        </w:tc>
        <w:tc>
          <w:tcPr>
            <w:tcW w:w="468" w:type="pct"/>
            <w:tcBorders>
              <w:top w:val="nil"/>
              <w:left w:val="nil"/>
              <w:bottom w:val="single" w:sz="4" w:space="0" w:color="auto"/>
              <w:right w:val="single" w:sz="4" w:space="0" w:color="auto"/>
            </w:tcBorders>
            <w:shd w:val="clear" w:color="auto" w:fill="auto"/>
            <w:vAlign w:val="center"/>
            <w:hideMark/>
          </w:tcPr>
          <w:p w14:paraId="3E93A3E4"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1,500</w:t>
            </w:r>
          </w:p>
        </w:tc>
        <w:tc>
          <w:tcPr>
            <w:tcW w:w="469" w:type="pct"/>
            <w:tcBorders>
              <w:top w:val="nil"/>
              <w:left w:val="nil"/>
              <w:bottom w:val="single" w:sz="4" w:space="0" w:color="auto"/>
              <w:right w:val="single" w:sz="4" w:space="0" w:color="auto"/>
            </w:tcBorders>
            <w:shd w:val="clear" w:color="000000" w:fill="FFFFFF"/>
            <w:vAlign w:val="center"/>
            <w:hideMark/>
          </w:tcPr>
          <w:p w14:paraId="410338A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33A1E5F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1,498</w:t>
            </w:r>
          </w:p>
        </w:tc>
        <w:tc>
          <w:tcPr>
            <w:tcW w:w="468" w:type="pct"/>
            <w:tcBorders>
              <w:top w:val="nil"/>
              <w:left w:val="nil"/>
              <w:bottom w:val="single" w:sz="4" w:space="0" w:color="auto"/>
              <w:right w:val="single" w:sz="4" w:space="0" w:color="auto"/>
            </w:tcBorders>
            <w:shd w:val="clear" w:color="000000" w:fill="FFFFFF"/>
            <w:vAlign w:val="center"/>
            <w:hideMark/>
          </w:tcPr>
          <w:p w14:paraId="6500198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0,017</w:t>
            </w:r>
          </w:p>
        </w:tc>
        <w:tc>
          <w:tcPr>
            <w:tcW w:w="516" w:type="pct"/>
            <w:tcBorders>
              <w:top w:val="nil"/>
              <w:left w:val="nil"/>
              <w:bottom w:val="single" w:sz="4" w:space="0" w:color="auto"/>
              <w:right w:val="single" w:sz="4" w:space="0" w:color="auto"/>
            </w:tcBorders>
            <w:shd w:val="clear" w:color="000000" w:fill="FFFFFF"/>
            <w:vAlign w:val="center"/>
            <w:hideMark/>
          </w:tcPr>
          <w:p w14:paraId="4FDF75D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0,319</w:t>
            </w:r>
          </w:p>
        </w:tc>
        <w:tc>
          <w:tcPr>
            <w:tcW w:w="375" w:type="pct"/>
            <w:tcBorders>
              <w:top w:val="nil"/>
              <w:left w:val="nil"/>
              <w:bottom w:val="single" w:sz="4" w:space="0" w:color="auto"/>
              <w:right w:val="single" w:sz="4" w:space="0" w:color="auto"/>
            </w:tcBorders>
            <w:shd w:val="clear" w:color="000000" w:fill="FFFFFF"/>
            <w:vAlign w:val="center"/>
            <w:hideMark/>
          </w:tcPr>
          <w:p w14:paraId="4AB82B8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0,336</w:t>
            </w:r>
          </w:p>
        </w:tc>
        <w:tc>
          <w:tcPr>
            <w:tcW w:w="550" w:type="pct"/>
            <w:tcBorders>
              <w:top w:val="nil"/>
              <w:left w:val="nil"/>
              <w:bottom w:val="single" w:sz="4" w:space="0" w:color="auto"/>
              <w:right w:val="single" w:sz="4" w:space="0" w:color="auto"/>
            </w:tcBorders>
            <w:shd w:val="clear" w:color="000000" w:fill="FFFFFF"/>
            <w:vAlign w:val="center"/>
            <w:hideMark/>
          </w:tcPr>
          <w:p w14:paraId="166B520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1,163</w:t>
            </w:r>
          </w:p>
        </w:tc>
        <w:tc>
          <w:tcPr>
            <w:tcW w:w="281" w:type="pct"/>
            <w:tcBorders>
              <w:top w:val="nil"/>
              <w:left w:val="nil"/>
              <w:bottom w:val="single" w:sz="4" w:space="0" w:color="auto"/>
              <w:right w:val="single" w:sz="4" w:space="0" w:color="auto"/>
            </w:tcBorders>
            <w:shd w:val="clear" w:color="auto" w:fill="auto"/>
            <w:vAlign w:val="center"/>
            <w:hideMark/>
          </w:tcPr>
          <w:p w14:paraId="2E37C5C5"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22%</w:t>
            </w:r>
          </w:p>
        </w:tc>
      </w:tr>
      <w:tr w:rsidR="00401230" w:rsidRPr="00401230" w14:paraId="6504409C"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305AAB0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3</w:t>
            </w:r>
          </w:p>
        </w:tc>
        <w:tc>
          <w:tcPr>
            <w:tcW w:w="725" w:type="pct"/>
            <w:tcBorders>
              <w:top w:val="nil"/>
              <w:left w:val="nil"/>
              <w:bottom w:val="single" w:sz="4" w:space="0" w:color="auto"/>
              <w:right w:val="single" w:sz="4" w:space="0" w:color="auto"/>
            </w:tcBorders>
            <w:shd w:val="clear" w:color="000000" w:fill="FFFFFF"/>
            <w:vAlign w:val="center"/>
            <w:hideMark/>
          </w:tcPr>
          <w:p w14:paraId="21610C2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№38-03</w:t>
            </w:r>
          </w:p>
        </w:tc>
        <w:tc>
          <w:tcPr>
            <w:tcW w:w="609" w:type="pct"/>
            <w:tcBorders>
              <w:top w:val="nil"/>
              <w:left w:val="nil"/>
              <w:bottom w:val="single" w:sz="4" w:space="0" w:color="auto"/>
              <w:right w:val="single" w:sz="4" w:space="0" w:color="auto"/>
            </w:tcBorders>
            <w:shd w:val="clear" w:color="auto" w:fill="auto"/>
            <w:vAlign w:val="center"/>
            <w:hideMark/>
          </w:tcPr>
          <w:p w14:paraId="231C2CB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3,100</w:t>
            </w:r>
          </w:p>
        </w:tc>
        <w:tc>
          <w:tcPr>
            <w:tcW w:w="468" w:type="pct"/>
            <w:tcBorders>
              <w:top w:val="nil"/>
              <w:left w:val="nil"/>
              <w:bottom w:val="single" w:sz="4" w:space="0" w:color="auto"/>
              <w:right w:val="single" w:sz="4" w:space="0" w:color="auto"/>
            </w:tcBorders>
            <w:shd w:val="clear" w:color="auto" w:fill="auto"/>
            <w:vAlign w:val="center"/>
            <w:hideMark/>
          </w:tcPr>
          <w:p w14:paraId="0AECBF61"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3,100</w:t>
            </w:r>
          </w:p>
        </w:tc>
        <w:tc>
          <w:tcPr>
            <w:tcW w:w="469" w:type="pct"/>
            <w:tcBorders>
              <w:top w:val="nil"/>
              <w:left w:val="nil"/>
              <w:bottom w:val="single" w:sz="4" w:space="0" w:color="auto"/>
              <w:right w:val="single" w:sz="4" w:space="0" w:color="auto"/>
            </w:tcBorders>
            <w:shd w:val="clear" w:color="000000" w:fill="FFFFFF"/>
            <w:vAlign w:val="center"/>
            <w:hideMark/>
          </w:tcPr>
          <w:p w14:paraId="37769D9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0,005</w:t>
            </w:r>
          </w:p>
        </w:tc>
        <w:tc>
          <w:tcPr>
            <w:tcW w:w="375" w:type="pct"/>
            <w:tcBorders>
              <w:top w:val="nil"/>
              <w:left w:val="nil"/>
              <w:bottom w:val="single" w:sz="4" w:space="0" w:color="auto"/>
              <w:right w:val="single" w:sz="4" w:space="0" w:color="auto"/>
            </w:tcBorders>
            <w:shd w:val="clear" w:color="000000" w:fill="FFFFFF"/>
            <w:vAlign w:val="center"/>
            <w:hideMark/>
          </w:tcPr>
          <w:p w14:paraId="5C8984C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3,095</w:t>
            </w:r>
          </w:p>
        </w:tc>
        <w:tc>
          <w:tcPr>
            <w:tcW w:w="468" w:type="pct"/>
            <w:tcBorders>
              <w:top w:val="nil"/>
              <w:left w:val="nil"/>
              <w:bottom w:val="single" w:sz="4" w:space="0" w:color="auto"/>
              <w:right w:val="single" w:sz="4" w:space="0" w:color="auto"/>
            </w:tcBorders>
            <w:shd w:val="clear" w:color="000000" w:fill="FFFFFF"/>
            <w:vAlign w:val="center"/>
            <w:hideMark/>
          </w:tcPr>
          <w:p w14:paraId="22B7799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0,046</w:t>
            </w:r>
          </w:p>
        </w:tc>
        <w:tc>
          <w:tcPr>
            <w:tcW w:w="516" w:type="pct"/>
            <w:tcBorders>
              <w:top w:val="nil"/>
              <w:left w:val="nil"/>
              <w:bottom w:val="single" w:sz="4" w:space="0" w:color="auto"/>
              <w:right w:val="single" w:sz="4" w:space="0" w:color="auto"/>
            </w:tcBorders>
            <w:shd w:val="clear" w:color="000000" w:fill="FFFFFF"/>
            <w:vAlign w:val="center"/>
            <w:hideMark/>
          </w:tcPr>
          <w:p w14:paraId="73C18C7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1,021</w:t>
            </w:r>
          </w:p>
        </w:tc>
        <w:tc>
          <w:tcPr>
            <w:tcW w:w="375" w:type="pct"/>
            <w:tcBorders>
              <w:top w:val="nil"/>
              <w:left w:val="nil"/>
              <w:bottom w:val="single" w:sz="4" w:space="0" w:color="auto"/>
              <w:right w:val="single" w:sz="4" w:space="0" w:color="auto"/>
            </w:tcBorders>
            <w:shd w:val="clear" w:color="000000" w:fill="FFFFFF"/>
            <w:vAlign w:val="center"/>
            <w:hideMark/>
          </w:tcPr>
          <w:p w14:paraId="6337C5C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1,067</w:t>
            </w:r>
          </w:p>
        </w:tc>
        <w:tc>
          <w:tcPr>
            <w:tcW w:w="550" w:type="pct"/>
            <w:tcBorders>
              <w:top w:val="nil"/>
              <w:left w:val="nil"/>
              <w:bottom w:val="single" w:sz="4" w:space="0" w:color="auto"/>
              <w:right w:val="single" w:sz="4" w:space="0" w:color="auto"/>
            </w:tcBorders>
            <w:shd w:val="clear" w:color="000000" w:fill="FFFFFF"/>
            <w:vAlign w:val="center"/>
            <w:hideMark/>
          </w:tcPr>
          <w:p w14:paraId="6DAAE41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2,028</w:t>
            </w:r>
          </w:p>
        </w:tc>
        <w:tc>
          <w:tcPr>
            <w:tcW w:w="281" w:type="pct"/>
            <w:tcBorders>
              <w:top w:val="nil"/>
              <w:left w:val="nil"/>
              <w:bottom w:val="single" w:sz="4" w:space="0" w:color="auto"/>
              <w:right w:val="single" w:sz="4" w:space="0" w:color="auto"/>
            </w:tcBorders>
            <w:shd w:val="clear" w:color="auto" w:fill="auto"/>
            <w:vAlign w:val="center"/>
            <w:hideMark/>
          </w:tcPr>
          <w:p w14:paraId="4FFE2CA9"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34%</w:t>
            </w:r>
          </w:p>
        </w:tc>
      </w:tr>
      <w:tr w:rsidR="00401230" w:rsidRPr="00401230" w14:paraId="641D4351"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F2F8C1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4</w:t>
            </w:r>
          </w:p>
        </w:tc>
        <w:tc>
          <w:tcPr>
            <w:tcW w:w="725" w:type="pct"/>
            <w:tcBorders>
              <w:top w:val="nil"/>
              <w:left w:val="nil"/>
              <w:bottom w:val="single" w:sz="4" w:space="0" w:color="auto"/>
              <w:right w:val="single" w:sz="4" w:space="0" w:color="auto"/>
            </w:tcBorders>
            <w:shd w:val="clear" w:color="000000" w:fill="FFFFFF"/>
            <w:vAlign w:val="center"/>
            <w:hideMark/>
          </w:tcPr>
          <w:p w14:paraId="0E1F46E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№38-04</w:t>
            </w:r>
          </w:p>
        </w:tc>
        <w:tc>
          <w:tcPr>
            <w:tcW w:w="609" w:type="pct"/>
            <w:tcBorders>
              <w:top w:val="nil"/>
              <w:left w:val="nil"/>
              <w:bottom w:val="single" w:sz="4" w:space="0" w:color="auto"/>
              <w:right w:val="single" w:sz="4" w:space="0" w:color="auto"/>
            </w:tcBorders>
            <w:shd w:val="clear" w:color="auto" w:fill="auto"/>
            <w:vAlign w:val="center"/>
            <w:hideMark/>
          </w:tcPr>
          <w:p w14:paraId="60EEA91C"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1,400</w:t>
            </w:r>
          </w:p>
        </w:tc>
        <w:tc>
          <w:tcPr>
            <w:tcW w:w="468" w:type="pct"/>
            <w:tcBorders>
              <w:top w:val="nil"/>
              <w:left w:val="nil"/>
              <w:bottom w:val="single" w:sz="4" w:space="0" w:color="auto"/>
              <w:right w:val="single" w:sz="4" w:space="0" w:color="auto"/>
            </w:tcBorders>
            <w:shd w:val="clear" w:color="auto" w:fill="auto"/>
            <w:vAlign w:val="center"/>
            <w:hideMark/>
          </w:tcPr>
          <w:p w14:paraId="3EDA77AE"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1,400</w:t>
            </w:r>
          </w:p>
        </w:tc>
        <w:tc>
          <w:tcPr>
            <w:tcW w:w="469" w:type="pct"/>
            <w:tcBorders>
              <w:top w:val="nil"/>
              <w:left w:val="nil"/>
              <w:bottom w:val="single" w:sz="4" w:space="0" w:color="auto"/>
              <w:right w:val="single" w:sz="4" w:space="0" w:color="auto"/>
            </w:tcBorders>
            <w:shd w:val="clear" w:color="000000" w:fill="FFFFFF"/>
            <w:vAlign w:val="center"/>
            <w:hideMark/>
          </w:tcPr>
          <w:p w14:paraId="5E2E264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0,006</w:t>
            </w:r>
          </w:p>
        </w:tc>
        <w:tc>
          <w:tcPr>
            <w:tcW w:w="375" w:type="pct"/>
            <w:tcBorders>
              <w:top w:val="nil"/>
              <w:left w:val="nil"/>
              <w:bottom w:val="single" w:sz="4" w:space="0" w:color="auto"/>
              <w:right w:val="single" w:sz="4" w:space="0" w:color="auto"/>
            </w:tcBorders>
            <w:shd w:val="clear" w:color="000000" w:fill="FFFFFF"/>
            <w:vAlign w:val="center"/>
            <w:hideMark/>
          </w:tcPr>
          <w:p w14:paraId="2B7E4F8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1,394</w:t>
            </w:r>
          </w:p>
        </w:tc>
        <w:tc>
          <w:tcPr>
            <w:tcW w:w="468" w:type="pct"/>
            <w:tcBorders>
              <w:top w:val="nil"/>
              <w:left w:val="nil"/>
              <w:bottom w:val="single" w:sz="4" w:space="0" w:color="auto"/>
              <w:right w:val="single" w:sz="4" w:space="0" w:color="auto"/>
            </w:tcBorders>
            <w:shd w:val="clear" w:color="000000" w:fill="FFFFFF"/>
            <w:vAlign w:val="center"/>
            <w:hideMark/>
          </w:tcPr>
          <w:p w14:paraId="27BCAAB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0,037</w:t>
            </w:r>
          </w:p>
        </w:tc>
        <w:tc>
          <w:tcPr>
            <w:tcW w:w="516" w:type="pct"/>
            <w:tcBorders>
              <w:top w:val="nil"/>
              <w:left w:val="nil"/>
              <w:bottom w:val="single" w:sz="4" w:space="0" w:color="auto"/>
              <w:right w:val="single" w:sz="4" w:space="0" w:color="auto"/>
            </w:tcBorders>
            <w:shd w:val="clear" w:color="000000" w:fill="FFFFFF"/>
            <w:vAlign w:val="center"/>
            <w:hideMark/>
          </w:tcPr>
          <w:p w14:paraId="0BEDA6F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1,062</w:t>
            </w:r>
          </w:p>
        </w:tc>
        <w:tc>
          <w:tcPr>
            <w:tcW w:w="375" w:type="pct"/>
            <w:tcBorders>
              <w:top w:val="nil"/>
              <w:left w:val="nil"/>
              <w:bottom w:val="single" w:sz="4" w:space="0" w:color="auto"/>
              <w:right w:val="single" w:sz="4" w:space="0" w:color="auto"/>
            </w:tcBorders>
            <w:shd w:val="clear" w:color="000000" w:fill="FFFFFF"/>
            <w:vAlign w:val="center"/>
            <w:hideMark/>
          </w:tcPr>
          <w:p w14:paraId="372C0B7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1,099</w:t>
            </w:r>
          </w:p>
        </w:tc>
        <w:tc>
          <w:tcPr>
            <w:tcW w:w="550" w:type="pct"/>
            <w:tcBorders>
              <w:top w:val="nil"/>
              <w:left w:val="nil"/>
              <w:bottom w:val="single" w:sz="4" w:space="0" w:color="auto"/>
              <w:right w:val="single" w:sz="4" w:space="0" w:color="auto"/>
            </w:tcBorders>
            <w:shd w:val="clear" w:color="000000" w:fill="FFFFFF"/>
            <w:vAlign w:val="center"/>
            <w:hideMark/>
          </w:tcPr>
          <w:p w14:paraId="2FC04F4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0,295</w:t>
            </w:r>
          </w:p>
        </w:tc>
        <w:tc>
          <w:tcPr>
            <w:tcW w:w="281" w:type="pct"/>
            <w:tcBorders>
              <w:top w:val="nil"/>
              <w:left w:val="nil"/>
              <w:bottom w:val="single" w:sz="4" w:space="0" w:color="auto"/>
              <w:right w:val="single" w:sz="4" w:space="0" w:color="auto"/>
            </w:tcBorders>
            <w:shd w:val="clear" w:color="auto" w:fill="auto"/>
            <w:vAlign w:val="center"/>
            <w:hideMark/>
          </w:tcPr>
          <w:p w14:paraId="7FAE7DCE"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79%</w:t>
            </w:r>
          </w:p>
        </w:tc>
      </w:tr>
      <w:tr w:rsidR="00401230" w:rsidRPr="00401230" w14:paraId="5513550B"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51AC617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5</w:t>
            </w:r>
          </w:p>
        </w:tc>
        <w:tc>
          <w:tcPr>
            <w:tcW w:w="725" w:type="pct"/>
            <w:tcBorders>
              <w:top w:val="nil"/>
              <w:left w:val="nil"/>
              <w:bottom w:val="single" w:sz="4" w:space="0" w:color="auto"/>
              <w:right w:val="single" w:sz="4" w:space="0" w:color="auto"/>
            </w:tcBorders>
            <w:shd w:val="clear" w:color="000000" w:fill="FFFFFF"/>
            <w:vAlign w:val="center"/>
            <w:hideMark/>
          </w:tcPr>
          <w:p w14:paraId="5D236F9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№38-05</w:t>
            </w:r>
          </w:p>
        </w:tc>
        <w:tc>
          <w:tcPr>
            <w:tcW w:w="609" w:type="pct"/>
            <w:tcBorders>
              <w:top w:val="nil"/>
              <w:left w:val="nil"/>
              <w:bottom w:val="single" w:sz="4" w:space="0" w:color="auto"/>
              <w:right w:val="single" w:sz="4" w:space="0" w:color="auto"/>
            </w:tcBorders>
            <w:shd w:val="clear" w:color="auto" w:fill="auto"/>
            <w:vAlign w:val="center"/>
            <w:hideMark/>
          </w:tcPr>
          <w:p w14:paraId="337DB706"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0,645</w:t>
            </w:r>
          </w:p>
        </w:tc>
        <w:tc>
          <w:tcPr>
            <w:tcW w:w="468" w:type="pct"/>
            <w:tcBorders>
              <w:top w:val="nil"/>
              <w:left w:val="nil"/>
              <w:bottom w:val="single" w:sz="4" w:space="0" w:color="auto"/>
              <w:right w:val="single" w:sz="4" w:space="0" w:color="auto"/>
            </w:tcBorders>
            <w:shd w:val="clear" w:color="auto" w:fill="auto"/>
            <w:vAlign w:val="center"/>
            <w:hideMark/>
          </w:tcPr>
          <w:p w14:paraId="78E3249D"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0,645</w:t>
            </w:r>
          </w:p>
        </w:tc>
        <w:tc>
          <w:tcPr>
            <w:tcW w:w="469" w:type="pct"/>
            <w:tcBorders>
              <w:top w:val="nil"/>
              <w:left w:val="nil"/>
              <w:bottom w:val="single" w:sz="4" w:space="0" w:color="auto"/>
              <w:right w:val="single" w:sz="4" w:space="0" w:color="auto"/>
            </w:tcBorders>
            <w:shd w:val="clear" w:color="000000" w:fill="FFFFFF"/>
            <w:vAlign w:val="center"/>
            <w:hideMark/>
          </w:tcPr>
          <w:p w14:paraId="3D00872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584DE79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0,643</w:t>
            </w:r>
          </w:p>
        </w:tc>
        <w:tc>
          <w:tcPr>
            <w:tcW w:w="468" w:type="pct"/>
            <w:tcBorders>
              <w:top w:val="nil"/>
              <w:left w:val="nil"/>
              <w:bottom w:val="single" w:sz="4" w:space="0" w:color="auto"/>
              <w:right w:val="single" w:sz="4" w:space="0" w:color="auto"/>
            </w:tcBorders>
            <w:shd w:val="clear" w:color="000000" w:fill="FFFFFF"/>
            <w:vAlign w:val="center"/>
            <w:hideMark/>
          </w:tcPr>
          <w:p w14:paraId="3FB97DF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0,013</w:t>
            </w:r>
          </w:p>
        </w:tc>
        <w:tc>
          <w:tcPr>
            <w:tcW w:w="516" w:type="pct"/>
            <w:tcBorders>
              <w:top w:val="nil"/>
              <w:left w:val="nil"/>
              <w:bottom w:val="single" w:sz="4" w:space="0" w:color="auto"/>
              <w:right w:val="single" w:sz="4" w:space="0" w:color="auto"/>
            </w:tcBorders>
            <w:shd w:val="clear" w:color="000000" w:fill="FFFFFF"/>
            <w:vAlign w:val="center"/>
            <w:hideMark/>
          </w:tcPr>
          <w:p w14:paraId="4A215F5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0,205</w:t>
            </w:r>
          </w:p>
        </w:tc>
        <w:tc>
          <w:tcPr>
            <w:tcW w:w="375" w:type="pct"/>
            <w:tcBorders>
              <w:top w:val="nil"/>
              <w:left w:val="nil"/>
              <w:bottom w:val="single" w:sz="4" w:space="0" w:color="auto"/>
              <w:right w:val="single" w:sz="4" w:space="0" w:color="auto"/>
            </w:tcBorders>
            <w:shd w:val="clear" w:color="000000" w:fill="FFFFFF"/>
            <w:vAlign w:val="center"/>
            <w:hideMark/>
          </w:tcPr>
          <w:p w14:paraId="7D536FC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0,218</w:t>
            </w:r>
          </w:p>
        </w:tc>
        <w:tc>
          <w:tcPr>
            <w:tcW w:w="550" w:type="pct"/>
            <w:tcBorders>
              <w:top w:val="nil"/>
              <w:left w:val="nil"/>
              <w:bottom w:val="single" w:sz="4" w:space="0" w:color="auto"/>
              <w:right w:val="single" w:sz="4" w:space="0" w:color="auto"/>
            </w:tcBorders>
            <w:shd w:val="clear" w:color="000000" w:fill="FFFFFF"/>
            <w:vAlign w:val="center"/>
            <w:hideMark/>
          </w:tcPr>
          <w:p w14:paraId="04F544E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0,425</w:t>
            </w:r>
          </w:p>
        </w:tc>
        <w:tc>
          <w:tcPr>
            <w:tcW w:w="281" w:type="pct"/>
            <w:tcBorders>
              <w:top w:val="nil"/>
              <w:left w:val="nil"/>
              <w:bottom w:val="single" w:sz="4" w:space="0" w:color="auto"/>
              <w:right w:val="single" w:sz="4" w:space="0" w:color="auto"/>
            </w:tcBorders>
            <w:shd w:val="clear" w:color="auto" w:fill="auto"/>
            <w:vAlign w:val="center"/>
            <w:hideMark/>
          </w:tcPr>
          <w:p w14:paraId="5061DACA"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34%</w:t>
            </w:r>
          </w:p>
        </w:tc>
      </w:tr>
      <w:tr w:rsidR="00401230" w:rsidRPr="00401230" w14:paraId="435076AD"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1B262C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6</w:t>
            </w:r>
          </w:p>
        </w:tc>
        <w:tc>
          <w:tcPr>
            <w:tcW w:w="725" w:type="pct"/>
            <w:tcBorders>
              <w:top w:val="nil"/>
              <w:left w:val="nil"/>
              <w:bottom w:val="single" w:sz="4" w:space="0" w:color="auto"/>
              <w:right w:val="single" w:sz="4" w:space="0" w:color="auto"/>
            </w:tcBorders>
            <w:shd w:val="clear" w:color="000000" w:fill="FFFFFF"/>
            <w:vAlign w:val="center"/>
            <w:hideMark/>
          </w:tcPr>
          <w:p w14:paraId="1384800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№38-07</w:t>
            </w:r>
          </w:p>
        </w:tc>
        <w:tc>
          <w:tcPr>
            <w:tcW w:w="609" w:type="pct"/>
            <w:tcBorders>
              <w:top w:val="nil"/>
              <w:left w:val="nil"/>
              <w:bottom w:val="single" w:sz="4" w:space="0" w:color="auto"/>
              <w:right w:val="single" w:sz="4" w:space="0" w:color="auto"/>
            </w:tcBorders>
            <w:shd w:val="clear" w:color="auto" w:fill="auto"/>
            <w:vAlign w:val="center"/>
            <w:hideMark/>
          </w:tcPr>
          <w:p w14:paraId="5D31540E"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7,740</w:t>
            </w:r>
          </w:p>
        </w:tc>
        <w:tc>
          <w:tcPr>
            <w:tcW w:w="468" w:type="pct"/>
            <w:tcBorders>
              <w:top w:val="nil"/>
              <w:left w:val="nil"/>
              <w:bottom w:val="single" w:sz="4" w:space="0" w:color="auto"/>
              <w:right w:val="single" w:sz="4" w:space="0" w:color="auto"/>
            </w:tcBorders>
            <w:shd w:val="clear" w:color="auto" w:fill="auto"/>
            <w:vAlign w:val="center"/>
            <w:hideMark/>
          </w:tcPr>
          <w:p w14:paraId="4872750D"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7,740</w:t>
            </w:r>
          </w:p>
        </w:tc>
        <w:tc>
          <w:tcPr>
            <w:tcW w:w="469" w:type="pct"/>
            <w:tcBorders>
              <w:top w:val="nil"/>
              <w:left w:val="nil"/>
              <w:bottom w:val="single" w:sz="4" w:space="0" w:color="auto"/>
              <w:right w:val="single" w:sz="4" w:space="0" w:color="auto"/>
            </w:tcBorders>
            <w:shd w:val="clear" w:color="000000" w:fill="FFFFFF"/>
            <w:vAlign w:val="center"/>
            <w:hideMark/>
          </w:tcPr>
          <w:p w14:paraId="6A01570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0,02</w:t>
            </w:r>
          </w:p>
        </w:tc>
        <w:tc>
          <w:tcPr>
            <w:tcW w:w="375" w:type="pct"/>
            <w:tcBorders>
              <w:top w:val="nil"/>
              <w:left w:val="nil"/>
              <w:bottom w:val="single" w:sz="4" w:space="0" w:color="auto"/>
              <w:right w:val="single" w:sz="4" w:space="0" w:color="auto"/>
            </w:tcBorders>
            <w:shd w:val="clear" w:color="000000" w:fill="FFFFFF"/>
            <w:vAlign w:val="center"/>
            <w:hideMark/>
          </w:tcPr>
          <w:p w14:paraId="50738EB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7,720</w:t>
            </w:r>
          </w:p>
        </w:tc>
        <w:tc>
          <w:tcPr>
            <w:tcW w:w="468" w:type="pct"/>
            <w:tcBorders>
              <w:top w:val="nil"/>
              <w:left w:val="nil"/>
              <w:bottom w:val="single" w:sz="4" w:space="0" w:color="auto"/>
              <w:right w:val="single" w:sz="4" w:space="0" w:color="auto"/>
            </w:tcBorders>
            <w:shd w:val="clear" w:color="000000" w:fill="FFFFFF"/>
            <w:vAlign w:val="center"/>
            <w:hideMark/>
          </w:tcPr>
          <w:p w14:paraId="7C35E12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0,279</w:t>
            </w:r>
          </w:p>
        </w:tc>
        <w:tc>
          <w:tcPr>
            <w:tcW w:w="516" w:type="pct"/>
            <w:tcBorders>
              <w:top w:val="nil"/>
              <w:left w:val="nil"/>
              <w:bottom w:val="single" w:sz="4" w:space="0" w:color="auto"/>
              <w:right w:val="single" w:sz="4" w:space="0" w:color="auto"/>
            </w:tcBorders>
            <w:shd w:val="clear" w:color="000000" w:fill="FFFFFF"/>
            <w:vAlign w:val="center"/>
            <w:hideMark/>
          </w:tcPr>
          <w:p w14:paraId="3A0BB8F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6,377</w:t>
            </w:r>
          </w:p>
        </w:tc>
        <w:tc>
          <w:tcPr>
            <w:tcW w:w="375" w:type="pct"/>
            <w:tcBorders>
              <w:top w:val="nil"/>
              <w:left w:val="nil"/>
              <w:bottom w:val="single" w:sz="4" w:space="0" w:color="auto"/>
              <w:right w:val="single" w:sz="4" w:space="0" w:color="auto"/>
            </w:tcBorders>
            <w:shd w:val="clear" w:color="000000" w:fill="FFFFFF"/>
            <w:vAlign w:val="center"/>
            <w:hideMark/>
          </w:tcPr>
          <w:p w14:paraId="6EC391E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6,656</w:t>
            </w:r>
          </w:p>
        </w:tc>
        <w:tc>
          <w:tcPr>
            <w:tcW w:w="550" w:type="pct"/>
            <w:tcBorders>
              <w:top w:val="nil"/>
              <w:left w:val="nil"/>
              <w:bottom w:val="single" w:sz="4" w:space="0" w:color="auto"/>
              <w:right w:val="single" w:sz="4" w:space="0" w:color="auto"/>
            </w:tcBorders>
            <w:shd w:val="clear" w:color="000000" w:fill="FFFFFF"/>
            <w:vAlign w:val="center"/>
            <w:hideMark/>
          </w:tcPr>
          <w:p w14:paraId="5FC1314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1,064</w:t>
            </w:r>
          </w:p>
        </w:tc>
        <w:tc>
          <w:tcPr>
            <w:tcW w:w="281" w:type="pct"/>
            <w:tcBorders>
              <w:top w:val="nil"/>
              <w:left w:val="nil"/>
              <w:bottom w:val="single" w:sz="4" w:space="0" w:color="auto"/>
              <w:right w:val="single" w:sz="4" w:space="0" w:color="auto"/>
            </w:tcBorders>
            <w:shd w:val="clear" w:color="auto" w:fill="auto"/>
            <w:vAlign w:val="center"/>
            <w:hideMark/>
          </w:tcPr>
          <w:p w14:paraId="118C02B4"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86%</w:t>
            </w:r>
          </w:p>
        </w:tc>
      </w:tr>
      <w:tr w:rsidR="00401230" w:rsidRPr="00401230" w14:paraId="03723DEF"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00E5A90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7</w:t>
            </w:r>
          </w:p>
        </w:tc>
        <w:tc>
          <w:tcPr>
            <w:tcW w:w="725" w:type="pct"/>
            <w:tcBorders>
              <w:top w:val="nil"/>
              <w:left w:val="nil"/>
              <w:bottom w:val="single" w:sz="4" w:space="0" w:color="auto"/>
              <w:right w:val="single" w:sz="4" w:space="0" w:color="auto"/>
            </w:tcBorders>
            <w:shd w:val="clear" w:color="000000" w:fill="FFFFFF"/>
            <w:vAlign w:val="center"/>
            <w:hideMark/>
          </w:tcPr>
          <w:p w14:paraId="05927E1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№38-08</w:t>
            </w:r>
          </w:p>
        </w:tc>
        <w:tc>
          <w:tcPr>
            <w:tcW w:w="609" w:type="pct"/>
            <w:tcBorders>
              <w:top w:val="nil"/>
              <w:left w:val="nil"/>
              <w:bottom w:val="single" w:sz="4" w:space="0" w:color="auto"/>
              <w:right w:val="single" w:sz="4" w:space="0" w:color="auto"/>
            </w:tcBorders>
            <w:shd w:val="clear" w:color="auto" w:fill="auto"/>
            <w:vAlign w:val="center"/>
            <w:hideMark/>
          </w:tcPr>
          <w:p w14:paraId="5FFCC8B8"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1,300</w:t>
            </w:r>
          </w:p>
        </w:tc>
        <w:tc>
          <w:tcPr>
            <w:tcW w:w="468" w:type="pct"/>
            <w:tcBorders>
              <w:top w:val="nil"/>
              <w:left w:val="nil"/>
              <w:bottom w:val="single" w:sz="4" w:space="0" w:color="auto"/>
              <w:right w:val="single" w:sz="4" w:space="0" w:color="auto"/>
            </w:tcBorders>
            <w:shd w:val="clear" w:color="auto" w:fill="auto"/>
            <w:vAlign w:val="center"/>
            <w:hideMark/>
          </w:tcPr>
          <w:p w14:paraId="7FAD2A4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1,300</w:t>
            </w:r>
          </w:p>
        </w:tc>
        <w:tc>
          <w:tcPr>
            <w:tcW w:w="469" w:type="pct"/>
            <w:tcBorders>
              <w:top w:val="nil"/>
              <w:left w:val="nil"/>
              <w:bottom w:val="single" w:sz="4" w:space="0" w:color="auto"/>
              <w:right w:val="single" w:sz="4" w:space="0" w:color="auto"/>
            </w:tcBorders>
            <w:shd w:val="clear" w:color="000000" w:fill="FFFFFF"/>
            <w:vAlign w:val="center"/>
            <w:hideMark/>
          </w:tcPr>
          <w:p w14:paraId="313C6BF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7606D22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1,298</w:t>
            </w:r>
          </w:p>
        </w:tc>
        <w:tc>
          <w:tcPr>
            <w:tcW w:w="468" w:type="pct"/>
            <w:tcBorders>
              <w:top w:val="nil"/>
              <w:left w:val="nil"/>
              <w:bottom w:val="single" w:sz="4" w:space="0" w:color="auto"/>
              <w:right w:val="single" w:sz="4" w:space="0" w:color="auto"/>
            </w:tcBorders>
            <w:shd w:val="clear" w:color="000000" w:fill="FFFFFF"/>
            <w:vAlign w:val="center"/>
            <w:hideMark/>
          </w:tcPr>
          <w:p w14:paraId="7EB8D97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0,036</w:t>
            </w:r>
          </w:p>
        </w:tc>
        <w:tc>
          <w:tcPr>
            <w:tcW w:w="516" w:type="pct"/>
            <w:tcBorders>
              <w:top w:val="nil"/>
              <w:left w:val="nil"/>
              <w:bottom w:val="single" w:sz="4" w:space="0" w:color="auto"/>
              <w:right w:val="single" w:sz="4" w:space="0" w:color="auto"/>
            </w:tcBorders>
            <w:shd w:val="clear" w:color="000000" w:fill="FFFFFF"/>
            <w:vAlign w:val="center"/>
            <w:hideMark/>
          </w:tcPr>
          <w:p w14:paraId="147B862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0,406</w:t>
            </w:r>
          </w:p>
        </w:tc>
        <w:tc>
          <w:tcPr>
            <w:tcW w:w="375" w:type="pct"/>
            <w:tcBorders>
              <w:top w:val="nil"/>
              <w:left w:val="nil"/>
              <w:bottom w:val="single" w:sz="4" w:space="0" w:color="auto"/>
              <w:right w:val="single" w:sz="4" w:space="0" w:color="auto"/>
            </w:tcBorders>
            <w:shd w:val="clear" w:color="000000" w:fill="FFFFFF"/>
            <w:vAlign w:val="center"/>
            <w:hideMark/>
          </w:tcPr>
          <w:p w14:paraId="61D6F4A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0,442</w:t>
            </w:r>
          </w:p>
        </w:tc>
        <w:tc>
          <w:tcPr>
            <w:tcW w:w="550" w:type="pct"/>
            <w:tcBorders>
              <w:top w:val="nil"/>
              <w:left w:val="nil"/>
              <w:bottom w:val="single" w:sz="4" w:space="0" w:color="auto"/>
              <w:right w:val="single" w:sz="4" w:space="0" w:color="auto"/>
            </w:tcBorders>
            <w:shd w:val="clear" w:color="000000" w:fill="FFFFFF"/>
            <w:vAlign w:val="center"/>
            <w:hideMark/>
          </w:tcPr>
          <w:p w14:paraId="0E74FDD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0,856</w:t>
            </w:r>
          </w:p>
        </w:tc>
        <w:tc>
          <w:tcPr>
            <w:tcW w:w="281" w:type="pct"/>
            <w:tcBorders>
              <w:top w:val="nil"/>
              <w:left w:val="nil"/>
              <w:bottom w:val="single" w:sz="4" w:space="0" w:color="auto"/>
              <w:right w:val="single" w:sz="4" w:space="0" w:color="auto"/>
            </w:tcBorders>
            <w:shd w:val="clear" w:color="auto" w:fill="auto"/>
            <w:vAlign w:val="center"/>
            <w:hideMark/>
          </w:tcPr>
          <w:p w14:paraId="393A0F85"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34%</w:t>
            </w:r>
          </w:p>
        </w:tc>
      </w:tr>
      <w:tr w:rsidR="00401230" w:rsidRPr="00401230" w14:paraId="2A80BA88"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50BE9A6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8</w:t>
            </w:r>
          </w:p>
        </w:tc>
        <w:tc>
          <w:tcPr>
            <w:tcW w:w="725" w:type="pct"/>
            <w:tcBorders>
              <w:top w:val="nil"/>
              <w:left w:val="nil"/>
              <w:bottom w:val="single" w:sz="4" w:space="0" w:color="auto"/>
              <w:right w:val="single" w:sz="4" w:space="0" w:color="auto"/>
            </w:tcBorders>
            <w:shd w:val="clear" w:color="000000" w:fill="FFFFFF"/>
            <w:vAlign w:val="center"/>
            <w:hideMark/>
          </w:tcPr>
          <w:p w14:paraId="3B36D53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№38-09</w:t>
            </w:r>
          </w:p>
        </w:tc>
        <w:tc>
          <w:tcPr>
            <w:tcW w:w="609" w:type="pct"/>
            <w:tcBorders>
              <w:top w:val="nil"/>
              <w:left w:val="nil"/>
              <w:bottom w:val="single" w:sz="4" w:space="0" w:color="auto"/>
              <w:right w:val="single" w:sz="4" w:space="0" w:color="auto"/>
            </w:tcBorders>
            <w:shd w:val="clear" w:color="auto" w:fill="auto"/>
            <w:vAlign w:val="center"/>
            <w:hideMark/>
          </w:tcPr>
          <w:p w14:paraId="419F3AE2"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5,000</w:t>
            </w:r>
          </w:p>
        </w:tc>
        <w:tc>
          <w:tcPr>
            <w:tcW w:w="468" w:type="pct"/>
            <w:tcBorders>
              <w:top w:val="nil"/>
              <w:left w:val="nil"/>
              <w:bottom w:val="single" w:sz="4" w:space="0" w:color="auto"/>
              <w:right w:val="single" w:sz="4" w:space="0" w:color="auto"/>
            </w:tcBorders>
            <w:shd w:val="clear" w:color="auto" w:fill="auto"/>
            <w:vAlign w:val="center"/>
            <w:hideMark/>
          </w:tcPr>
          <w:p w14:paraId="14A2D303"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5,000</w:t>
            </w:r>
          </w:p>
        </w:tc>
        <w:tc>
          <w:tcPr>
            <w:tcW w:w="469" w:type="pct"/>
            <w:tcBorders>
              <w:top w:val="nil"/>
              <w:left w:val="nil"/>
              <w:bottom w:val="single" w:sz="4" w:space="0" w:color="auto"/>
              <w:right w:val="single" w:sz="4" w:space="0" w:color="auto"/>
            </w:tcBorders>
            <w:shd w:val="clear" w:color="000000" w:fill="FFFFFF"/>
            <w:vAlign w:val="center"/>
            <w:hideMark/>
          </w:tcPr>
          <w:p w14:paraId="4585C49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0,008</w:t>
            </w:r>
          </w:p>
        </w:tc>
        <w:tc>
          <w:tcPr>
            <w:tcW w:w="375" w:type="pct"/>
            <w:tcBorders>
              <w:top w:val="nil"/>
              <w:left w:val="nil"/>
              <w:bottom w:val="single" w:sz="4" w:space="0" w:color="auto"/>
              <w:right w:val="single" w:sz="4" w:space="0" w:color="auto"/>
            </w:tcBorders>
            <w:shd w:val="clear" w:color="000000" w:fill="FFFFFF"/>
            <w:vAlign w:val="center"/>
            <w:hideMark/>
          </w:tcPr>
          <w:p w14:paraId="37D314D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4,992</w:t>
            </w:r>
          </w:p>
        </w:tc>
        <w:tc>
          <w:tcPr>
            <w:tcW w:w="468" w:type="pct"/>
            <w:tcBorders>
              <w:top w:val="nil"/>
              <w:left w:val="nil"/>
              <w:bottom w:val="single" w:sz="4" w:space="0" w:color="auto"/>
              <w:right w:val="single" w:sz="4" w:space="0" w:color="auto"/>
            </w:tcBorders>
            <w:shd w:val="clear" w:color="000000" w:fill="FFFFFF"/>
            <w:vAlign w:val="center"/>
            <w:hideMark/>
          </w:tcPr>
          <w:p w14:paraId="37D45DD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0,091</w:t>
            </w:r>
          </w:p>
        </w:tc>
        <w:tc>
          <w:tcPr>
            <w:tcW w:w="516" w:type="pct"/>
            <w:tcBorders>
              <w:top w:val="nil"/>
              <w:left w:val="nil"/>
              <w:bottom w:val="single" w:sz="4" w:space="0" w:color="auto"/>
              <w:right w:val="single" w:sz="4" w:space="0" w:color="auto"/>
            </w:tcBorders>
            <w:shd w:val="clear" w:color="000000" w:fill="FFFFFF"/>
            <w:vAlign w:val="center"/>
            <w:hideMark/>
          </w:tcPr>
          <w:p w14:paraId="6920EF1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0,981</w:t>
            </w:r>
          </w:p>
        </w:tc>
        <w:tc>
          <w:tcPr>
            <w:tcW w:w="375" w:type="pct"/>
            <w:tcBorders>
              <w:top w:val="nil"/>
              <w:left w:val="nil"/>
              <w:bottom w:val="single" w:sz="4" w:space="0" w:color="auto"/>
              <w:right w:val="single" w:sz="4" w:space="0" w:color="auto"/>
            </w:tcBorders>
            <w:shd w:val="clear" w:color="000000" w:fill="FFFFFF"/>
            <w:vAlign w:val="center"/>
            <w:hideMark/>
          </w:tcPr>
          <w:p w14:paraId="2F8184C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1,072</w:t>
            </w:r>
          </w:p>
        </w:tc>
        <w:tc>
          <w:tcPr>
            <w:tcW w:w="550" w:type="pct"/>
            <w:tcBorders>
              <w:top w:val="nil"/>
              <w:left w:val="nil"/>
              <w:bottom w:val="single" w:sz="4" w:space="0" w:color="auto"/>
              <w:right w:val="single" w:sz="4" w:space="0" w:color="auto"/>
            </w:tcBorders>
            <w:shd w:val="clear" w:color="000000" w:fill="FFFFFF"/>
            <w:vAlign w:val="center"/>
            <w:hideMark/>
          </w:tcPr>
          <w:p w14:paraId="16D0637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3,920</w:t>
            </w:r>
          </w:p>
        </w:tc>
        <w:tc>
          <w:tcPr>
            <w:tcW w:w="281" w:type="pct"/>
            <w:tcBorders>
              <w:top w:val="nil"/>
              <w:left w:val="nil"/>
              <w:bottom w:val="single" w:sz="4" w:space="0" w:color="auto"/>
              <w:right w:val="single" w:sz="4" w:space="0" w:color="auto"/>
            </w:tcBorders>
            <w:shd w:val="clear" w:color="auto" w:fill="auto"/>
            <w:vAlign w:val="center"/>
            <w:hideMark/>
          </w:tcPr>
          <w:p w14:paraId="5384D8DF"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21%</w:t>
            </w:r>
          </w:p>
        </w:tc>
      </w:tr>
      <w:tr w:rsidR="00401230" w:rsidRPr="00401230" w14:paraId="51690165"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2780ACE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9</w:t>
            </w:r>
          </w:p>
        </w:tc>
        <w:tc>
          <w:tcPr>
            <w:tcW w:w="725" w:type="pct"/>
            <w:tcBorders>
              <w:top w:val="nil"/>
              <w:left w:val="nil"/>
              <w:bottom w:val="single" w:sz="4" w:space="0" w:color="auto"/>
              <w:right w:val="single" w:sz="4" w:space="0" w:color="auto"/>
            </w:tcBorders>
            <w:shd w:val="clear" w:color="000000" w:fill="FFFFFF"/>
            <w:vAlign w:val="center"/>
            <w:hideMark/>
          </w:tcPr>
          <w:p w14:paraId="0E74F36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№38-10</w:t>
            </w:r>
          </w:p>
        </w:tc>
        <w:tc>
          <w:tcPr>
            <w:tcW w:w="609" w:type="pct"/>
            <w:tcBorders>
              <w:top w:val="nil"/>
              <w:left w:val="nil"/>
              <w:bottom w:val="single" w:sz="4" w:space="0" w:color="auto"/>
              <w:right w:val="single" w:sz="4" w:space="0" w:color="auto"/>
            </w:tcBorders>
            <w:shd w:val="clear" w:color="auto" w:fill="auto"/>
            <w:vAlign w:val="center"/>
            <w:hideMark/>
          </w:tcPr>
          <w:p w14:paraId="37AB8593"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1,080</w:t>
            </w:r>
          </w:p>
        </w:tc>
        <w:tc>
          <w:tcPr>
            <w:tcW w:w="468" w:type="pct"/>
            <w:tcBorders>
              <w:top w:val="nil"/>
              <w:left w:val="nil"/>
              <w:bottom w:val="single" w:sz="4" w:space="0" w:color="auto"/>
              <w:right w:val="single" w:sz="4" w:space="0" w:color="auto"/>
            </w:tcBorders>
            <w:shd w:val="clear" w:color="auto" w:fill="auto"/>
            <w:vAlign w:val="center"/>
            <w:hideMark/>
          </w:tcPr>
          <w:p w14:paraId="4A301E3C"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1,080</w:t>
            </w:r>
          </w:p>
        </w:tc>
        <w:tc>
          <w:tcPr>
            <w:tcW w:w="469" w:type="pct"/>
            <w:tcBorders>
              <w:top w:val="nil"/>
              <w:left w:val="nil"/>
              <w:bottom w:val="single" w:sz="4" w:space="0" w:color="auto"/>
              <w:right w:val="single" w:sz="4" w:space="0" w:color="auto"/>
            </w:tcBorders>
            <w:shd w:val="clear" w:color="000000" w:fill="FFFFFF"/>
            <w:vAlign w:val="center"/>
            <w:hideMark/>
          </w:tcPr>
          <w:p w14:paraId="3304C8B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599554B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1,078</w:t>
            </w:r>
          </w:p>
        </w:tc>
        <w:tc>
          <w:tcPr>
            <w:tcW w:w="468" w:type="pct"/>
            <w:tcBorders>
              <w:top w:val="nil"/>
              <w:left w:val="nil"/>
              <w:bottom w:val="single" w:sz="4" w:space="0" w:color="auto"/>
              <w:right w:val="single" w:sz="4" w:space="0" w:color="auto"/>
            </w:tcBorders>
            <w:shd w:val="clear" w:color="000000" w:fill="FFFFFF"/>
            <w:vAlign w:val="center"/>
            <w:hideMark/>
          </w:tcPr>
          <w:p w14:paraId="50E100A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0,024</w:t>
            </w:r>
          </w:p>
        </w:tc>
        <w:tc>
          <w:tcPr>
            <w:tcW w:w="516" w:type="pct"/>
            <w:tcBorders>
              <w:top w:val="nil"/>
              <w:left w:val="nil"/>
              <w:bottom w:val="single" w:sz="4" w:space="0" w:color="auto"/>
              <w:right w:val="single" w:sz="4" w:space="0" w:color="auto"/>
            </w:tcBorders>
            <w:shd w:val="clear" w:color="000000" w:fill="FFFFFF"/>
            <w:vAlign w:val="center"/>
            <w:hideMark/>
          </w:tcPr>
          <w:p w14:paraId="62E3A5C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0,348</w:t>
            </w:r>
          </w:p>
        </w:tc>
        <w:tc>
          <w:tcPr>
            <w:tcW w:w="375" w:type="pct"/>
            <w:tcBorders>
              <w:top w:val="nil"/>
              <w:left w:val="nil"/>
              <w:bottom w:val="single" w:sz="4" w:space="0" w:color="auto"/>
              <w:right w:val="single" w:sz="4" w:space="0" w:color="auto"/>
            </w:tcBorders>
            <w:shd w:val="clear" w:color="000000" w:fill="FFFFFF"/>
            <w:vAlign w:val="center"/>
            <w:hideMark/>
          </w:tcPr>
          <w:p w14:paraId="525C386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0,372</w:t>
            </w:r>
          </w:p>
        </w:tc>
        <w:tc>
          <w:tcPr>
            <w:tcW w:w="550" w:type="pct"/>
            <w:tcBorders>
              <w:top w:val="nil"/>
              <w:left w:val="nil"/>
              <w:bottom w:val="single" w:sz="4" w:space="0" w:color="auto"/>
              <w:right w:val="single" w:sz="4" w:space="0" w:color="auto"/>
            </w:tcBorders>
            <w:shd w:val="clear" w:color="000000" w:fill="FFFFFF"/>
            <w:vAlign w:val="center"/>
            <w:hideMark/>
          </w:tcPr>
          <w:p w14:paraId="36EBE71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0,706</w:t>
            </w:r>
          </w:p>
        </w:tc>
        <w:tc>
          <w:tcPr>
            <w:tcW w:w="281" w:type="pct"/>
            <w:tcBorders>
              <w:top w:val="nil"/>
              <w:left w:val="nil"/>
              <w:bottom w:val="single" w:sz="4" w:space="0" w:color="auto"/>
              <w:right w:val="single" w:sz="4" w:space="0" w:color="auto"/>
            </w:tcBorders>
            <w:shd w:val="clear" w:color="auto" w:fill="auto"/>
            <w:vAlign w:val="center"/>
            <w:hideMark/>
          </w:tcPr>
          <w:p w14:paraId="130C1407"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34%</w:t>
            </w:r>
          </w:p>
        </w:tc>
      </w:tr>
      <w:tr w:rsidR="00401230" w:rsidRPr="00401230" w14:paraId="2183E146"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44676A0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10</w:t>
            </w:r>
          </w:p>
        </w:tc>
        <w:tc>
          <w:tcPr>
            <w:tcW w:w="725" w:type="pct"/>
            <w:tcBorders>
              <w:top w:val="nil"/>
              <w:left w:val="nil"/>
              <w:bottom w:val="single" w:sz="4" w:space="0" w:color="auto"/>
              <w:right w:val="single" w:sz="4" w:space="0" w:color="auto"/>
            </w:tcBorders>
            <w:shd w:val="clear" w:color="000000" w:fill="FFFFFF"/>
            <w:vAlign w:val="center"/>
            <w:hideMark/>
          </w:tcPr>
          <w:p w14:paraId="4E5AEBA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№38-11</w:t>
            </w:r>
          </w:p>
        </w:tc>
        <w:tc>
          <w:tcPr>
            <w:tcW w:w="609" w:type="pct"/>
            <w:tcBorders>
              <w:top w:val="nil"/>
              <w:left w:val="nil"/>
              <w:bottom w:val="single" w:sz="4" w:space="0" w:color="auto"/>
              <w:right w:val="single" w:sz="4" w:space="0" w:color="auto"/>
            </w:tcBorders>
            <w:shd w:val="clear" w:color="auto" w:fill="auto"/>
            <w:vAlign w:val="center"/>
            <w:hideMark/>
          </w:tcPr>
          <w:p w14:paraId="110E409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2,250</w:t>
            </w:r>
          </w:p>
        </w:tc>
        <w:tc>
          <w:tcPr>
            <w:tcW w:w="468" w:type="pct"/>
            <w:tcBorders>
              <w:top w:val="nil"/>
              <w:left w:val="nil"/>
              <w:bottom w:val="single" w:sz="4" w:space="0" w:color="auto"/>
              <w:right w:val="single" w:sz="4" w:space="0" w:color="auto"/>
            </w:tcBorders>
            <w:shd w:val="clear" w:color="auto" w:fill="auto"/>
            <w:vAlign w:val="center"/>
            <w:hideMark/>
          </w:tcPr>
          <w:p w14:paraId="6AD127DD"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2,250</w:t>
            </w:r>
          </w:p>
        </w:tc>
        <w:tc>
          <w:tcPr>
            <w:tcW w:w="469" w:type="pct"/>
            <w:tcBorders>
              <w:top w:val="nil"/>
              <w:left w:val="nil"/>
              <w:bottom w:val="single" w:sz="4" w:space="0" w:color="auto"/>
              <w:right w:val="single" w:sz="4" w:space="0" w:color="auto"/>
            </w:tcBorders>
            <w:shd w:val="clear" w:color="000000" w:fill="FFFFFF"/>
            <w:vAlign w:val="center"/>
            <w:hideMark/>
          </w:tcPr>
          <w:p w14:paraId="74F333E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0,004</w:t>
            </w:r>
          </w:p>
        </w:tc>
        <w:tc>
          <w:tcPr>
            <w:tcW w:w="375" w:type="pct"/>
            <w:tcBorders>
              <w:top w:val="nil"/>
              <w:left w:val="nil"/>
              <w:bottom w:val="single" w:sz="4" w:space="0" w:color="auto"/>
              <w:right w:val="single" w:sz="4" w:space="0" w:color="auto"/>
            </w:tcBorders>
            <w:shd w:val="clear" w:color="000000" w:fill="FFFFFF"/>
            <w:vAlign w:val="center"/>
            <w:hideMark/>
          </w:tcPr>
          <w:p w14:paraId="311B376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2,246</w:t>
            </w:r>
          </w:p>
        </w:tc>
        <w:tc>
          <w:tcPr>
            <w:tcW w:w="468" w:type="pct"/>
            <w:tcBorders>
              <w:top w:val="nil"/>
              <w:left w:val="nil"/>
              <w:bottom w:val="single" w:sz="4" w:space="0" w:color="auto"/>
              <w:right w:val="single" w:sz="4" w:space="0" w:color="auto"/>
            </w:tcBorders>
            <w:shd w:val="clear" w:color="000000" w:fill="FFFFFF"/>
            <w:vAlign w:val="center"/>
            <w:hideMark/>
          </w:tcPr>
          <w:p w14:paraId="7C29487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0,081</w:t>
            </w:r>
          </w:p>
        </w:tc>
        <w:tc>
          <w:tcPr>
            <w:tcW w:w="516" w:type="pct"/>
            <w:tcBorders>
              <w:top w:val="nil"/>
              <w:left w:val="nil"/>
              <w:bottom w:val="single" w:sz="4" w:space="0" w:color="auto"/>
              <w:right w:val="single" w:sz="4" w:space="0" w:color="auto"/>
            </w:tcBorders>
            <w:shd w:val="clear" w:color="000000" w:fill="FFFFFF"/>
            <w:vAlign w:val="center"/>
            <w:hideMark/>
          </w:tcPr>
          <w:p w14:paraId="56CD626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0,439</w:t>
            </w:r>
          </w:p>
        </w:tc>
        <w:tc>
          <w:tcPr>
            <w:tcW w:w="375" w:type="pct"/>
            <w:tcBorders>
              <w:top w:val="nil"/>
              <w:left w:val="nil"/>
              <w:bottom w:val="single" w:sz="4" w:space="0" w:color="auto"/>
              <w:right w:val="single" w:sz="4" w:space="0" w:color="auto"/>
            </w:tcBorders>
            <w:shd w:val="clear" w:color="000000" w:fill="FFFFFF"/>
            <w:vAlign w:val="center"/>
            <w:hideMark/>
          </w:tcPr>
          <w:p w14:paraId="204508B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0,520</w:t>
            </w:r>
          </w:p>
        </w:tc>
        <w:tc>
          <w:tcPr>
            <w:tcW w:w="550" w:type="pct"/>
            <w:tcBorders>
              <w:top w:val="nil"/>
              <w:left w:val="nil"/>
              <w:bottom w:val="single" w:sz="4" w:space="0" w:color="auto"/>
              <w:right w:val="single" w:sz="4" w:space="0" w:color="auto"/>
            </w:tcBorders>
            <w:shd w:val="clear" w:color="000000" w:fill="FFFFFF"/>
            <w:vAlign w:val="center"/>
            <w:hideMark/>
          </w:tcPr>
          <w:p w14:paraId="136C6BF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1,726</w:t>
            </w:r>
          </w:p>
        </w:tc>
        <w:tc>
          <w:tcPr>
            <w:tcW w:w="281" w:type="pct"/>
            <w:tcBorders>
              <w:top w:val="nil"/>
              <w:left w:val="nil"/>
              <w:bottom w:val="single" w:sz="4" w:space="0" w:color="auto"/>
              <w:right w:val="single" w:sz="4" w:space="0" w:color="auto"/>
            </w:tcBorders>
            <w:shd w:val="clear" w:color="auto" w:fill="auto"/>
            <w:vAlign w:val="center"/>
            <w:hideMark/>
          </w:tcPr>
          <w:p w14:paraId="41778707"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23%</w:t>
            </w:r>
          </w:p>
        </w:tc>
      </w:tr>
      <w:tr w:rsidR="00401230" w:rsidRPr="00401230" w14:paraId="088085E2"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5B660A1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11</w:t>
            </w:r>
          </w:p>
        </w:tc>
        <w:tc>
          <w:tcPr>
            <w:tcW w:w="725" w:type="pct"/>
            <w:tcBorders>
              <w:top w:val="nil"/>
              <w:left w:val="nil"/>
              <w:bottom w:val="single" w:sz="4" w:space="0" w:color="auto"/>
              <w:right w:val="single" w:sz="4" w:space="0" w:color="auto"/>
            </w:tcBorders>
            <w:shd w:val="clear" w:color="000000" w:fill="FFFFFF"/>
            <w:vAlign w:val="center"/>
            <w:hideMark/>
          </w:tcPr>
          <w:p w14:paraId="749D7E5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№38-12</w:t>
            </w:r>
          </w:p>
        </w:tc>
        <w:tc>
          <w:tcPr>
            <w:tcW w:w="609" w:type="pct"/>
            <w:tcBorders>
              <w:top w:val="nil"/>
              <w:left w:val="nil"/>
              <w:bottom w:val="single" w:sz="4" w:space="0" w:color="auto"/>
              <w:right w:val="single" w:sz="4" w:space="0" w:color="auto"/>
            </w:tcBorders>
            <w:shd w:val="clear" w:color="auto" w:fill="auto"/>
            <w:vAlign w:val="center"/>
            <w:hideMark/>
          </w:tcPr>
          <w:p w14:paraId="590426E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0,800</w:t>
            </w:r>
          </w:p>
        </w:tc>
        <w:tc>
          <w:tcPr>
            <w:tcW w:w="468" w:type="pct"/>
            <w:tcBorders>
              <w:top w:val="nil"/>
              <w:left w:val="nil"/>
              <w:bottom w:val="single" w:sz="4" w:space="0" w:color="auto"/>
              <w:right w:val="single" w:sz="4" w:space="0" w:color="auto"/>
            </w:tcBorders>
            <w:shd w:val="clear" w:color="auto" w:fill="auto"/>
            <w:vAlign w:val="center"/>
            <w:hideMark/>
          </w:tcPr>
          <w:p w14:paraId="0F55ED73"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0,800</w:t>
            </w:r>
          </w:p>
        </w:tc>
        <w:tc>
          <w:tcPr>
            <w:tcW w:w="469" w:type="pct"/>
            <w:tcBorders>
              <w:top w:val="nil"/>
              <w:left w:val="nil"/>
              <w:bottom w:val="single" w:sz="4" w:space="0" w:color="auto"/>
              <w:right w:val="single" w:sz="4" w:space="0" w:color="auto"/>
            </w:tcBorders>
            <w:shd w:val="clear" w:color="000000" w:fill="FFFFFF"/>
            <w:vAlign w:val="center"/>
            <w:hideMark/>
          </w:tcPr>
          <w:p w14:paraId="6E8313B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3598438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0,798</w:t>
            </w:r>
          </w:p>
        </w:tc>
        <w:tc>
          <w:tcPr>
            <w:tcW w:w="468" w:type="pct"/>
            <w:tcBorders>
              <w:top w:val="nil"/>
              <w:left w:val="nil"/>
              <w:bottom w:val="single" w:sz="4" w:space="0" w:color="auto"/>
              <w:right w:val="single" w:sz="4" w:space="0" w:color="auto"/>
            </w:tcBorders>
            <w:shd w:val="clear" w:color="000000" w:fill="FFFFFF"/>
            <w:vAlign w:val="center"/>
            <w:hideMark/>
          </w:tcPr>
          <w:p w14:paraId="2D624E4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0,007</w:t>
            </w:r>
          </w:p>
        </w:tc>
        <w:tc>
          <w:tcPr>
            <w:tcW w:w="516" w:type="pct"/>
            <w:tcBorders>
              <w:top w:val="nil"/>
              <w:left w:val="nil"/>
              <w:bottom w:val="single" w:sz="4" w:space="0" w:color="auto"/>
              <w:right w:val="single" w:sz="4" w:space="0" w:color="auto"/>
            </w:tcBorders>
            <w:shd w:val="clear" w:color="000000" w:fill="FFFFFF"/>
            <w:vAlign w:val="center"/>
            <w:hideMark/>
          </w:tcPr>
          <w:p w14:paraId="2F60FBC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0,248</w:t>
            </w:r>
          </w:p>
        </w:tc>
        <w:tc>
          <w:tcPr>
            <w:tcW w:w="375" w:type="pct"/>
            <w:tcBorders>
              <w:top w:val="nil"/>
              <w:left w:val="nil"/>
              <w:bottom w:val="single" w:sz="4" w:space="0" w:color="auto"/>
              <w:right w:val="single" w:sz="4" w:space="0" w:color="auto"/>
            </w:tcBorders>
            <w:shd w:val="clear" w:color="000000" w:fill="FFFFFF"/>
            <w:vAlign w:val="center"/>
            <w:hideMark/>
          </w:tcPr>
          <w:p w14:paraId="36A7541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0,255</w:t>
            </w:r>
          </w:p>
        </w:tc>
        <w:tc>
          <w:tcPr>
            <w:tcW w:w="550" w:type="pct"/>
            <w:tcBorders>
              <w:top w:val="nil"/>
              <w:left w:val="nil"/>
              <w:bottom w:val="single" w:sz="4" w:space="0" w:color="auto"/>
              <w:right w:val="single" w:sz="4" w:space="0" w:color="auto"/>
            </w:tcBorders>
            <w:shd w:val="clear" w:color="000000" w:fill="FFFFFF"/>
            <w:vAlign w:val="center"/>
            <w:hideMark/>
          </w:tcPr>
          <w:p w14:paraId="4C52A21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0,543</w:t>
            </w:r>
          </w:p>
        </w:tc>
        <w:tc>
          <w:tcPr>
            <w:tcW w:w="281" w:type="pct"/>
            <w:tcBorders>
              <w:top w:val="nil"/>
              <w:left w:val="nil"/>
              <w:bottom w:val="single" w:sz="4" w:space="0" w:color="auto"/>
              <w:right w:val="single" w:sz="4" w:space="0" w:color="auto"/>
            </w:tcBorders>
            <w:shd w:val="clear" w:color="auto" w:fill="auto"/>
            <w:vAlign w:val="center"/>
            <w:hideMark/>
          </w:tcPr>
          <w:p w14:paraId="19205599"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32%</w:t>
            </w:r>
          </w:p>
        </w:tc>
      </w:tr>
      <w:tr w:rsidR="00401230" w:rsidRPr="00401230" w14:paraId="77449268"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459CE48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w:t>
            </w:r>
          </w:p>
        </w:tc>
        <w:tc>
          <w:tcPr>
            <w:tcW w:w="725" w:type="pct"/>
            <w:tcBorders>
              <w:top w:val="nil"/>
              <w:left w:val="nil"/>
              <w:bottom w:val="single" w:sz="4" w:space="0" w:color="auto"/>
              <w:right w:val="single" w:sz="4" w:space="0" w:color="auto"/>
            </w:tcBorders>
            <w:shd w:val="clear" w:color="000000" w:fill="FFFFFF"/>
            <w:vAlign w:val="center"/>
            <w:hideMark/>
          </w:tcPr>
          <w:p w14:paraId="2EF7D61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№38-13</w:t>
            </w:r>
          </w:p>
        </w:tc>
        <w:tc>
          <w:tcPr>
            <w:tcW w:w="609" w:type="pct"/>
            <w:tcBorders>
              <w:top w:val="nil"/>
              <w:left w:val="nil"/>
              <w:bottom w:val="single" w:sz="4" w:space="0" w:color="auto"/>
              <w:right w:val="single" w:sz="4" w:space="0" w:color="auto"/>
            </w:tcBorders>
            <w:shd w:val="clear" w:color="auto" w:fill="auto"/>
            <w:vAlign w:val="center"/>
            <w:hideMark/>
          </w:tcPr>
          <w:p w14:paraId="74DC783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1,230</w:t>
            </w:r>
          </w:p>
        </w:tc>
        <w:tc>
          <w:tcPr>
            <w:tcW w:w="468" w:type="pct"/>
            <w:tcBorders>
              <w:top w:val="nil"/>
              <w:left w:val="nil"/>
              <w:bottom w:val="single" w:sz="4" w:space="0" w:color="auto"/>
              <w:right w:val="single" w:sz="4" w:space="0" w:color="auto"/>
            </w:tcBorders>
            <w:shd w:val="clear" w:color="auto" w:fill="auto"/>
            <w:vAlign w:val="center"/>
            <w:hideMark/>
          </w:tcPr>
          <w:p w14:paraId="48FD6DC3"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1,230</w:t>
            </w:r>
          </w:p>
        </w:tc>
        <w:tc>
          <w:tcPr>
            <w:tcW w:w="469" w:type="pct"/>
            <w:tcBorders>
              <w:top w:val="nil"/>
              <w:left w:val="nil"/>
              <w:bottom w:val="single" w:sz="4" w:space="0" w:color="auto"/>
              <w:right w:val="single" w:sz="4" w:space="0" w:color="auto"/>
            </w:tcBorders>
            <w:shd w:val="clear" w:color="000000" w:fill="FFFFFF"/>
            <w:vAlign w:val="center"/>
            <w:hideMark/>
          </w:tcPr>
          <w:p w14:paraId="3D68B54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0,002</w:t>
            </w:r>
          </w:p>
        </w:tc>
        <w:tc>
          <w:tcPr>
            <w:tcW w:w="375" w:type="pct"/>
            <w:tcBorders>
              <w:top w:val="nil"/>
              <w:left w:val="nil"/>
              <w:bottom w:val="single" w:sz="4" w:space="0" w:color="auto"/>
              <w:right w:val="single" w:sz="4" w:space="0" w:color="auto"/>
            </w:tcBorders>
            <w:shd w:val="clear" w:color="000000" w:fill="FFFFFF"/>
            <w:vAlign w:val="center"/>
            <w:hideMark/>
          </w:tcPr>
          <w:p w14:paraId="74FEF35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1,228</w:t>
            </w:r>
          </w:p>
        </w:tc>
        <w:tc>
          <w:tcPr>
            <w:tcW w:w="468" w:type="pct"/>
            <w:tcBorders>
              <w:top w:val="nil"/>
              <w:left w:val="nil"/>
              <w:bottom w:val="single" w:sz="4" w:space="0" w:color="auto"/>
              <w:right w:val="single" w:sz="4" w:space="0" w:color="auto"/>
            </w:tcBorders>
            <w:shd w:val="clear" w:color="000000" w:fill="FFFFFF"/>
            <w:vAlign w:val="center"/>
            <w:hideMark/>
          </w:tcPr>
          <w:p w14:paraId="73C9C07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0,019</w:t>
            </w:r>
          </w:p>
        </w:tc>
        <w:tc>
          <w:tcPr>
            <w:tcW w:w="516" w:type="pct"/>
            <w:tcBorders>
              <w:top w:val="nil"/>
              <w:left w:val="nil"/>
              <w:bottom w:val="single" w:sz="4" w:space="0" w:color="auto"/>
              <w:right w:val="single" w:sz="4" w:space="0" w:color="auto"/>
            </w:tcBorders>
            <w:shd w:val="clear" w:color="000000" w:fill="FFFFFF"/>
            <w:vAlign w:val="center"/>
            <w:hideMark/>
          </w:tcPr>
          <w:p w14:paraId="1DEAA00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0,374</w:t>
            </w:r>
          </w:p>
        </w:tc>
        <w:tc>
          <w:tcPr>
            <w:tcW w:w="375" w:type="pct"/>
            <w:tcBorders>
              <w:top w:val="nil"/>
              <w:left w:val="nil"/>
              <w:bottom w:val="single" w:sz="4" w:space="0" w:color="auto"/>
              <w:right w:val="single" w:sz="4" w:space="0" w:color="auto"/>
            </w:tcBorders>
            <w:shd w:val="clear" w:color="000000" w:fill="FFFFFF"/>
            <w:vAlign w:val="center"/>
            <w:hideMark/>
          </w:tcPr>
          <w:p w14:paraId="4D0A08E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0,393</w:t>
            </w:r>
          </w:p>
        </w:tc>
        <w:tc>
          <w:tcPr>
            <w:tcW w:w="550" w:type="pct"/>
            <w:tcBorders>
              <w:top w:val="nil"/>
              <w:left w:val="nil"/>
              <w:bottom w:val="single" w:sz="4" w:space="0" w:color="auto"/>
              <w:right w:val="single" w:sz="4" w:space="0" w:color="auto"/>
            </w:tcBorders>
            <w:shd w:val="clear" w:color="000000" w:fill="FFFFFF"/>
            <w:vAlign w:val="center"/>
            <w:hideMark/>
          </w:tcPr>
          <w:p w14:paraId="15056AE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0,835</w:t>
            </w:r>
          </w:p>
        </w:tc>
        <w:tc>
          <w:tcPr>
            <w:tcW w:w="281" w:type="pct"/>
            <w:tcBorders>
              <w:top w:val="nil"/>
              <w:left w:val="nil"/>
              <w:bottom w:val="single" w:sz="4" w:space="0" w:color="auto"/>
              <w:right w:val="single" w:sz="4" w:space="0" w:color="auto"/>
            </w:tcBorders>
            <w:shd w:val="clear" w:color="auto" w:fill="auto"/>
            <w:vAlign w:val="center"/>
            <w:hideMark/>
          </w:tcPr>
          <w:p w14:paraId="0BE1FA1B"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32%</w:t>
            </w:r>
          </w:p>
        </w:tc>
      </w:tr>
      <w:tr w:rsidR="00401230" w:rsidRPr="00401230" w14:paraId="56153655"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1CB18D4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13</w:t>
            </w:r>
          </w:p>
        </w:tc>
        <w:tc>
          <w:tcPr>
            <w:tcW w:w="725" w:type="pct"/>
            <w:tcBorders>
              <w:top w:val="nil"/>
              <w:left w:val="nil"/>
              <w:bottom w:val="single" w:sz="4" w:space="0" w:color="auto"/>
              <w:right w:val="single" w:sz="4" w:space="0" w:color="auto"/>
            </w:tcBorders>
            <w:shd w:val="clear" w:color="000000" w:fill="FFFFFF"/>
            <w:vAlign w:val="center"/>
            <w:hideMark/>
          </w:tcPr>
          <w:p w14:paraId="6284B8A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№38-14</w:t>
            </w:r>
          </w:p>
        </w:tc>
        <w:tc>
          <w:tcPr>
            <w:tcW w:w="609" w:type="pct"/>
            <w:tcBorders>
              <w:top w:val="nil"/>
              <w:left w:val="nil"/>
              <w:bottom w:val="single" w:sz="4" w:space="0" w:color="auto"/>
              <w:right w:val="single" w:sz="4" w:space="0" w:color="auto"/>
            </w:tcBorders>
            <w:shd w:val="clear" w:color="auto" w:fill="auto"/>
            <w:vAlign w:val="center"/>
            <w:hideMark/>
          </w:tcPr>
          <w:p w14:paraId="18ABACF1"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1,500</w:t>
            </w:r>
          </w:p>
        </w:tc>
        <w:tc>
          <w:tcPr>
            <w:tcW w:w="468" w:type="pct"/>
            <w:tcBorders>
              <w:top w:val="nil"/>
              <w:left w:val="nil"/>
              <w:bottom w:val="single" w:sz="4" w:space="0" w:color="auto"/>
              <w:right w:val="single" w:sz="4" w:space="0" w:color="auto"/>
            </w:tcBorders>
            <w:shd w:val="clear" w:color="auto" w:fill="auto"/>
            <w:vAlign w:val="center"/>
            <w:hideMark/>
          </w:tcPr>
          <w:p w14:paraId="0D1652B9"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1,500</w:t>
            </w:r>
          </w:p>
        </w:tc>
        <w:tc>
          <w:tcPr>
            <w:tcW w:w="469" w:type="pct"/>
            <w:tcBorders>
              <w:top w:val="nil"/>
              <w:left w:val="nil"/>
              <w:bottom w:val="single" w:sz="4" w:space="0" w:color="auto"/>
              <w:right w:val="single" w:sz="4" w:space="0" w:color="auto"/>
            </w:tcBorders>
            <w:shd w:val="clear" w:color="000000" w:fill="FFFFFF"/>
            <w:vAlign w:val="center"/>
            <w:hideMark/>
          </w:tcPr>
          <w:p w14:paraId="2C704D6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0,001</w:t>
            </w:r>
          </w:p>
        </w:tc>
        <w:tc>
          <w:tcPr>
            <w:tcW w:w="375" w:type="pct"/>
            <w:tcBorders>
              <w:top w:val="nil"/>
              <w:left w:val="nil"/>
              <w:bottom w:val="single" w:sz="4" w:space="0" w:color="auto"/>
              <w:right w:val="single" w:sz="4" w:space="0" w:color="auto"/>
            </w:tcBorders>
            <w:shd w:val="clear" w:color="000000" w:fill="FFFFFF"/>
            <w:vAlign w:val="center"/>
            <w:hideMark/>
          </w:tcPr>
          <w:p w14:paraId="6B55A20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1,499</w:t>
            </w:r>
          </w:p>
        </w:tc>
        <w:tc>
          <w:tcPr>
            <w:tcW w:w="468" w:type="pct"/>
            <w:tcBorders>
              <w:top w:val="nil"/>
              <w:left w:val="nil"/>
              <w:bottom w:val="single" w:sz="4" w:space="0" w:color="auto"/>
              <w:right w:val="single" w:sz="4" w:space="0" w:color="auto"/>
            </w:tcBorders>
            <w:shd w:val="clear" w:color="000000" w:fill="FFFFFF"/>
            <w:vAlign w:val="center"/>
            <w:hideMark/>
          </w:tcPr>
          <w:p w14:paraId="4F37042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0,013</w:t>
            </w:r>
          </w:p>
        </w:tc>
        <w:tc>
          <w:tcPr>
            <w:tcW w:w="516" w:type="pct"/>
            <w:tcBorders>
              <w:top w:val="nil"/>
              <w:left w:val="nil"/>
              <w:bottom w:val="single" w:sz="4" w:space="0" w:color="auto"/>
              <w:right w:val="single" w:sz="4" w:space="0" w:color="auto"/>
            </w:tcBorders>
            <w:shd w:val="clear" w:color="000000" w:fill="FFFFFF"/>
            <w:vAlign w:val="center"/>
            <w:hideMark/>
          </w:tcPr>
          <w:p w14:paraId="0CA6F27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0,259</w:t>
            </w:r>
          </w:p>
        </w:tc>
        <w:tc>
          <w:tcPr>
            <w:tcW w:w="375" w:type="pct"/>
            <w:tcBorders>
              <w:top w:val="nil"/>
              <w:left w:val="nil"/>
              <w:bottom w:val="single" w:sz="4" w:space="0" w:color="auto"/>
              <w:right w:val="single" w:sz="4" w:space="0" w:color="auto"/>
            </w:tcBorders>
            <w:shd w:val="clear" w:color="000000" w:fill="FFFFFF"/>
            <w:vAlign w:val="center"/>
            <w:hideMark/>
          </w:tcPr>
          <w:p w14:paraId="7BB0455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0,272</w:t>
            </w:r>
          </w:p>
        </w:tc>
        <w:tc>
          <w:tcPr>
            <w:tcW w:w="550" w:type="pct"/>
            <w:tcBorders>
              <w:top w:val="nil"/>
              <w:left w:val="nil"/>
              <w:bottom w:val="single" w:sz="4" w:space="0" w:color="auto"/>
              <w:right w:val="single" w:sz="4" w:space="0" w:color="auto"/>
            </w:tcBorders>
            <w:shd w:val="clear" w:color="000000" w:fill="FFFFFF"/>
            <w:vAlign w:val="center"/>
            <w:hideMark/>
          </w:tcPr>
          <w:p w14:paraId="346249A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1,227</w:t>
            </w:r>
          </w:p>
        </w:tc>
        <w:tc>
          <w:tcPr>
            <w:tcW w:w="281" w:type="pct"/>
            <w:tcBorders>
              <w:top w:val="nil"/>
              <w:left w:val="nil"/>
              <w:bottom w:val="single" w:sz="4" w:space="0" w:color="auto"/>
              <w:right w:val="single" w:sz="4" w:space="0" w:color="auto"/>
            </w:tcBorders>
            <w:shd w:val="clear" w:color="auto" w:fill="auto"/>
            <w:vAlign w:val="center"/>
            <w:hideMark/>
          </w:tcPr>
          <w:p w14:paraId="39B0FE36"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18%</w:t>
            </w:r>
          </w:p>
        </w:tc>
      </w:tr>
      <w:tr w:rsidR="00401230" w:rsidRPr="00401230" w14:paraId="74632DFC"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06D2371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14</w:t>
            </w:r>
          </w:p>
        </w:tc>
        <w:tc>
          <w:tcPr>
            <w:tcW w:w="725" w:type="pct"/>
            <w:tcBorders>
              <w:top w:val="nil"/>
              <w:left w:val="nil"/>
              <w:bottom w:val="single" w:sz="4" w:space="0" w:color="auto"/>
              <w:right w:val="single" w:sz="4" w:space="0" w:color="auto"/>
            </w:tcBorders>
            <w:shd w:val="clear" w:color="000000" w:fill="FFFFFF"/>
            <w:vAlign w:val="center"/>
            <w:hideMark/>
          </w:tcPr>
          <w:p w14:paraId="4999446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№38-15</w:t>
            </w:r>
          </w:p>
        </w:tc>
        <w:tc>
          <w:tcPr>
            <w:tcW w:w="609" w:type="pct"/>
            <w:tcBorders>
              <w:top w:val="nil"/>
              <w:left w:val="nil"/>
              <w:bottom w:val="single" w:sz="4" w:space="0" w:color="auto"/>
              <w:right w:val="single" w:sz="4" w:space="0" w:color="auto"/>
            </w:tcBorders>
            <w:shd w:val="clear" w:color="auto" w:fill="auto"/>
            <w:vAlign w:val="center"/>
            <w:hideMark/>
          </w:tcPr>
          <w:p w14:paraId="17E105D9"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3,200</w:t>
            </w:r>
          </w:p>
        </w:tc>
        <w:tc>
          <w:tcPr>
            <w:tcW w:w="468" w:type="pct"/>
            <w:tcBorders>
              <w:top w:val="nil"/>
              <w:left w:val="nil"/>
              <w:bottom w:val="single" w:sz="4" w:space="0" w:color="auto"/>
              <w:right w:val="single" w:sz="4" w:space="0" w:color="auto"/>
            </w:tcBorders>
            <w:shd w:val="clear" w:color="auto" w:fill="auto"/>
            <w:vAlign w:val="center"/>
            <w:hideMark/>
          </w:tcPr>
          <w:p w14:paraId="2EAA09AF"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3,200</w:t>
            </w:r>
          </w:p>
        </w:tc>
        <w:tc>
          <w:tcPr>
            <w:tcW w:w="469" w:type="pct"/>
            <w:tcBorders>
              <w:top w:val="nil"/>
              <w:left w:val="nil"/>
              <w:bottom w:val="single" w:sz="4" w:space="0" w:color="auto"/>
              <w:right w:val="single" w:sz="4" w:space="0" w:color="auto"/>
            </w:tcBorders>
            <w:shd w:val="clear" w:color="000000" w:fill="FFFFFF"/>
            <w:vAlign w:val="center"/>
            <w:hideMark/>
          </w:tcPr>
          <w:p w14:paraId="4C424CB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0,004</w:t>
            </w:r>
          </w:p>
        </w:tc>
        <w:tc>
          <w:tcPr>
            <w:tcW w:w="375" w:type="pct"/>
            <w:tcBorders>
              <w:top w:val="nil"/>
              <w:left w:val="nil"/>
              <w:bottom w:val="single" w:sz="4" w:space="0" w:color="auto"/>
              <w:right w:val="single" w:sz="4" w:space="0" w:color="auto"/>
            </w:tcBorders>
            <w:shd w:val="clear" w:color="000000" w:fill="FFFFFF"/>
            <w:vAlign w:val="center"/>
            <w:hideMark/>
          </w:tcPr>
          <w:p w14:paraId="2686405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3,196</w:t>
            </w:r>
          </w:p>
        </w:tc>
        <w:tc>
          <w:tcPr>
            <w:tcW w:w="468" w:type="pct"/>
            <w:tcBorders>
              <w:top w:val="nil"/>
              <w:left w:val="nil"/>
              <w:bottom w:val="single" w:sz="4" w:space="0" w:color="auto"/>
              <w:right w:val="single" w:sz="4" w:space="0" w:color="auto"/>
            </w:tcBorders>
            <w:shd w:val="clear" w:color="000000" w:fill="FFFFFF"/>
            <w:vAlign w:val="center"/>
            <w:hideMark/>
          </w:tcPr>
          <w:p w14:paraId="075FB32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0,044</w:t>
            </w:r>
          </w:p>
        </w:tc>
        <w:tc>
          <w:tcPr>
            <w:tcW w:w="516" w:type="pct"/>
            <w:tcBorders>
              <w:top w:val="nil"/>
              <w:left w:val="nil"/>
              <w:bottom w:val="single" w:sz="4" w:space="0" w:color="auto"/>
              <w:right w:val="single" w:sz="4" w:space="0" w:color="auto"/>
            </w:tcBorders>
            <w:shd w:val="clear" w:color="000000" w:fill="FFFFFF"/>
            <w:vAlign w:val="center"/>
            <w:hideMark/>
          </w:tcPr>
          <w:p w14:paraId="7D68E60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0,304</w:t>
            </w:r>
          </w:p>
        </w:tc>
        <w:tc>
          <w:tcPr>
            <w:tcW w:w="375" w:type="pct"/>
            <w:tcBorders>
              <w:top w:val="nil"/>
              <w:left w:val="nil"/>
              <w:bottom w:val="single" w:sz="4" w:space="0" w:color="auto"/>
              <w:right w:val="single" w:sz="4" w:space="0" w:color="auto"/>
            </w:tcBorders>
            <w:shd w:val="clear" w:color="000000" w:fill="FFFFFF"/>
            <w:vAlign w:val="center"/>
            <w:hideMark/>
          </w:tcPr>
          <w:p w14:paraId="3C4DE5A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0,348</w:t>
            </w:r>
          </w:p>
        </w:tc>
        <w:tc>
          <w:tcPr>
            <w:tcW w:w="550" w:type="pct"/>
            <w:tcBorders>
              <w:top w:val="nil"/>
              <w:left w:val="nil"/>
              <w:bottom w:val="single" w:sz="4" w:space="0" w:color="auto"/>
              <w:right w:val="single" w:sz="4" w:space="0" w:color="auto"/>
            </w:tcBorders>
            <w:shd w:val="clear" w:color="000000" w:fill="FFFFFF"/>
            <w:vAlign w:val="center"/>
            <w:hideMark/>
          </w:tcPr>
          <w:p w14:paraId="1370E1D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2,848</w:t>
            </w:r>
          </w:p>
        </w:tc>
        <w:tc>
          <w:tcPr>
            <w:tcW w:w="281" w:type="pct"/>
            <w:tcBorders>
              <w:top w:val="nil"/>
              <w:left w:val="nil"/>
              <w:bottom w:val="single" w:sz="4" w:space="0" w:color="auto"/>
              <w:right w:val="single" w:sz="4" w:space="0" w:color="auto"/>
            </w:tcBorders>
            <w:shd w:val="clear" w:color="auto" w:fill="auto"/>
            <w:vAlign w:val="center"/>
            <w:hideMark/>
          </w:tcPr>
          <w:p w14:paraId="6C93925F"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11%</w:t>
            </w:r>
          </w:p>
        </w:tc>
      </w:tr>
      <w:tr w:rsidR="00401230" w:rsidRPr="00401230" w14:paraId="1B4BD951"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1BE816E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15</w:t>
            </w:r>
          </w:p>
        </w:tc>
        <w:tc>
          <w:tcPr>
            <w:tcW w:w="725" w:type="pct"/>
            <w:tcBorders>
              <w:top w:val="nil"/>
              <w:left w:val="nil"/>
              <w:bottom w:val="single" w:sz="4" w:space="0" w:color="auto"/>
              <w:right w:val="single" w:sz="4" w:space="0" w:color="auto"/>
            </w:tcBorders>
            <w:shd w:val="clear" w:color="000000" w:fill="FFFFFF"/>
            <w:vAlign w:val="center"/>
            <w:hideMark/>
          </w:tcPr>
          <w:p w14:paraId="31C38D9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№38-16А</w:t>
            </w:r>
          </w:p>
        </w:tc>
        <w:tc>
          <w:tcPr>
            <w:tcW w:w="609" w:type="pct"/>
            <w:tcBorders>
              <w:top w:val="nil"/>
              <w:left w:val="nil"/>
              <w:bottom w:val="single" w:sz="4" w:space="0" w:color="auto"/>
              <w:right w:val="single" w:sz="4" w:space="0" w:color="auto"/>
            </w:tcBorders>
            <w:shd w:val="clear" w:color="auto" w:fill="auto"/>
            <w:vAlign w:val="center"/>
            <w:hideMark/>
          </w:tcPr>
          <w:p w14:paraId="361B7C06"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0,258</w:t>
            </w:r>
          </w:p>
        </w:tc>
        <w:tc>
          <w:tcPr>
            <w:tcW w:w="468" w:type="pct"/>
            <w:tcBorders>
              <w:top w:val="nil"/>
              <w:left w:val="nil"/>
              <w:bottom w:val="single" w:sz="4" w:space="0" w:color="auto"/>
              <w:right w:val="single" w:sz="4" w:space="0" w:color="auto"/>
            </w:tcBorders>
            <w:shd w:val="clear" w:color="auto" w:fill="auto"/>
            <w:vAlign w:val="center"/>
            <w:hideMark/>
          </w:tcPr>
          <w:p w14:paraId="5771C56D"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0,258</w:t>
            </w:r>
          </w:p>
        </w:tc>
        <w:tc>
          <w:tcPr>
            <w:tcW w:w="469" w:type="pct"/>
            <w:tcBorders>
              <w:top w:val="nil"/>
              <w:left w:val="nil"/>
              <w:bottom w:val="single" w:sz="4" w:space="0" w:color="auto"/>
              <w:right w:val="single" w:sz="4" w:space="0" w:color="auto"/>
            </w:tcBorders>
            <w:shd w:val="clear" w:color="000000" w:fill="FFFFFF"/>
            <w:vAlign w:val="center"/>
            <w:hideMark/>
          </w:tcPr>
          <w:p w14:paraId="42AFB8D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0,001</w:t>
            </w:r>
          </w:p>
        </w:tc>
        <w:tc>
          <w:tcPr>
            <w:tcW w:w="375" w:type="pct"/>
            <w:tcBorders>
              <w:top w:val="nil"/>
              <w:left w:val="nil"/>
              <w:bottom w:val="single" w:sz="4" w:space="0" w:color="auto"/>
              <w:right w:val="single" w:sz="4" w:space="0" w:color="auto"/>
            </w:tcBorders>
            <w:shd w:val="clear" w:color="000000" w:fill="FFFFFF"/>
            <w:vAlign w:val="center"/>
            <w:hideMark/>
          </w:tcPr>
          <w:p w14:paraId="6A54076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0,257</w:t>
            </w:r>
          </w:p>
        </w:tc>
        <w:tc>
          <w:tcPr>
            <w:tcW w:w="468" w:type="pct"/>
            <w:tcBorders>
              <w:top w:val="nil"/>
              <w:left w:val="nil"/>
              <w:bottom w:val="single" w:sz="4" w:space="0" w:color="auto"/>
              <w:right w:val="single" w:sz="4" w:space="0" w:color="auto"/>
            </w:tcBorders>
            <w:shd w:val="clear" w:color="000000" w:fill="FFFFFF"/>
            <w:vAlign w:val="center"/>
            <w:hideMark/>
          </w:tcPr>
          <w:p w14:paraId="34AD8DD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0,003</w:t>
            </w:r>
          </w:p>
        </w:tc>
        <w:tc>
          <w:tcPr>
            <w:tcW w:w="516" w:type="pct"/>
            <w:tcBorders>
              <w:top w:val="nil"/>
              <w:left w:val="nil"/>
              <w:bottom w:val="single" w:sz="4" w:space="0" w:color="auto"/>
              <w:right w:val="single" w:sz="4" w:space="0" w:color="auto"/>
            </w:tcBorders>
            <w:shd w:val="clear" w:color="000000" w:fill="FFFFFF"/>
            <w:vAlign w:val="center"/>
            <w:hideMark/>
          </w:tcPr>
          <w:p w14:paraId="0127D95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0,157</w:t>
            </w:r>
          </w:p>
        </w:tc>
        <w:tc>
          <w:tcPr>
            <w:tcW w:w="375" w:type="pct"/>
            <w:tcBorders>
              <w:top w:val="nil"/>
              <w:left w:val="nil"/>
              <w:bottom w:val="single" w:sz="4" w:space="0" w:color="auto"/>
              <w:right w:val="single" w:sz="4" w:space="0" w:color="auto"/>
            </w:tcBorders>
            <w:shd w:val="clear" w:color="000000" w:fill="FFFFFF"/>
            <w:vAlign w:val="center"/>
            <w:hideMark/>
          </w:tcPr>
          <w:p w14:paraId="70C881D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0,160</w:t>
            </w:r>
          </w:p>
        </w:tc>
        <w:tc>
          <w:tcPr>
            <w:tcW w:w="550" w:type="pct"/>
            <w:tcBorders>
              <w:top w:val="nil"/>
              <w:left w:val="nil"/>
              <w:bottom w:val="single" w:sz="4" w:space="0" w:color="auto"/>
              <w:right w:val="single" w:sz="4" w:space="0" w:color="auto"/>
            </w:tcBorders>
            <w:shd w:val="clear" w:color="000000" w:fill="FFFFFF"/>
            <w:vAlign w:val="center"/>
            <w:hideMark/>
          </w:tcPr>
          <w:p w14:paraId="572AF72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0,097</w:t>
            </w:r>
          </w:p>
        </w:tc>
        <w:tc>
          <w:tcPr>
            <w:tcW w:w="281" w:type="pct"/>
            <w:tcBorders>
              <w:top w:val="nil"/>
              <w:left w:val="nil"/>
              <w:bottom w:val="single" w:sz="4" w:space="0" w:color="auto"/>
              <w:right w:val="single" w:sz="4" w:space="0" w:color="auto"/>
            </w:tcBorders>
            <w:shd w:val="clear" w:color="auto" w:fill="auto"/>
            <w:vAlign w:val="center"/>
            <w:hideMark/>
          </w:tcPr>
          <w:p w14:paraId="26580F33"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62%</w:t>
            </w:r>
          </w:p>
        </w:tc>
      </w:tr>
      <w:tr w:rsidR="00401230" w:rsidRPr="00401230" w14:paraId="3AD4BE84"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47DCBE5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16</w:t>
            </w:r>
          </w:p>
        </w:tc>
        <w:tc>
          <w:tcPr>
            <w:tcW w:w="725" w:type="pct"/>
            <w:tcBorders>
              <w:top w:val="nil"/>
              <w:left w:val="nil"/>
              <w:bottom w:val="single" w:sz="4" w:space="0" w:color="auto"/>
              <w:right w:val="single" w:sz="4" w:space="0" w:color="auto"/>
            </w:tcBorders>
            <w:shd w:val="clear" w:color="000000" w:fill="FFFFFF"/>
            <w:vAlign w:val="center"/>
            <w:hideMark/>
          </w:tcPr>
          <w:p w14:paraId="7A7EAEC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№38-17</w:t>
            </w:r>
          </w:p>
        </w:tc>
        <w:tc>
          <w:tcPr>
            <w:tcW w:w="609" w:type="pct"/>
            <w:tcBorders>
              <w:top w:val="nil"/>
              <w:left w:val="nil"/>
              <w:bottom w:val="single" w:sz="4" w:space="0" w:color="auto"/>
              <w:right w:val="single" w:sz="4" w:space="0" w:color="auto"/>
            </w:tcBorders>
            <w:shd w:val="clear" w:color="auto" w:fill="auto"/>
            <w:vAlign w:val="center"/>
            <w:hideMark/>
          </w:tcPr>
          <w:p w14:paraId="6903D159"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0,434</w:t>
            </w:r>
          </w:p>
        </w:tc>
        <w:tc>
          <w:tcPr>
            <w:tcW w:w="468" w:type="pct"/>
            <w:tcBorders>
              <w:top w:val="nil"/>
              <w:left w:val="nil"/>
              <w:bottom w:val="single" w:sz="4" w:space="0" w:color="auto"/>
              <w:right w:val="single" w:sz="4" w:space="0" w:color="auto"/>
            </w:tcBorders>
            <w:shd w:val="clear" w:color="auto" w:fill="auto"/>
            <w:vAlign w:val="center"/>
            <w:hideMark/>
          </w:tcPr>
          <w:p w14:paraId="52832111"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0,434</w:t>
            </w:r>
          </w:p>
        </w:tc>
        <w:tc>
          <w:tcPr>
            <w:tcW w:w="469" w:type="pct"/>
            <w:tcBorders>
              <w:top w:val="nil"/>
              <w:left w:val="nil"/>
              <w:bottom w:val="single" w:sz="4" w:space="0" w:color="auto"/>
              <w:right w:val="single" w:sz="4" w:space="0" w:color="auto"/>
            </w:tcBorders>
            <w:shd w:val="clear" w:color="000000" w:fill="FFFFFF"/>
            <w:vAlign w:val="center"/>
            <w:hideMark/>
          </w:tcPr>
          <w:p w14:paraId="0B986BE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0,001</w:t>
            </w:r>
          </w:p>
        </w:tc>
        <w:tc>
          <w:tcPr>
            <w:tcW w:w="375" w:type="pct"/>
            <w:tcBorders>
              <w:top w:val="nil"/>
              <w:left w:val="nil"/>
              <w:bottom w:val="single" w:sz="4" w:space="0" w:color="auto"/>
              <w:right w:val="single" w:sz="4" w:space="0" w:color="auto"/>
            </w:tcBorders>
            <w:shd w:val="clear" w:color="000000" w:fill="FFFFFF"/>
            <w:vAlign w:val="center"/>
            <w:hideMark/>
          </w:tcPr>
          <w:p w14:paraId="717172B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0,433</w:t>
            </w:r>
          </w:p>
        </w:tc>
        <w:tc>
          <w:tcPr>
            <w:tcW w:w="468" w:type="pct"/>
            <w:tcBorders>
              <w:top w:val="nil"/>
              <w:left w:val="nil"/>
              <w:bottom w:val="single" w:sz="4" w:space="0" w:color="auto"/>
              <w:right w:val="single" w:sz="4" w:space="0" w:color="auto"/>
            </w:tcBorders>
            <w:shd w:val="clear" w:color="000000" w:fill="FFFFFF"/>
            <w:vAlign w:val="center"/>
            <w:hideMark/>
          </w:tcPr>
          <w:p w14:paraId="284B7801"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0,003</w:t>
            </w:r>
          </w:p>
        </w:tc>
        <w:tc>
          <w:tcPr>
            <w:tcW w:w="516" w:type="pct"/>
            <w:tcBorders>
              <w:top w:val="nil"/>
              <w:left w:val="nil"/>
              <w:bottom w:val="single" w:sz="4" w:space="0" w:color="auto"/>
              <w:right w:val="single" w:sz="4" w:space="0" w:color="auto"/>
            </w:tcBorders>
            <w:shd w:val="clear" w:color="000000" w:fill="FFFFFF"/>
            <w:vAlign w:val="center"/>
            <w:hideMark/>
          </w:tcPr>
          <w:p w14:paraId="724792CE"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0,170</w:t>
            </w:r>
          </w:p>
        </w:tc>
        <w:tc>
          <w:tcPr>
            <w:tcW w:w="375" w:type="pct"/>
            <w:tcBorders>
              <w:top w:val="nil"/>
              <w:left w:val="nil"/>
              <w:bottom w:val="single" w:sz="4" w:space="0" w:color="auto"/>
              <w:right w:val="single" w:sz="4" w:space="0" w:color="auto"/>
            </w:tcBorders>
            <w:shd w:val="clear" w:color="000000" w:fill="FFFFFF"/>
            <w:vAlign w:val="center"/>
            <w:hideMark/>
          </w:tcPr>
          <w:p w14:paraId="3ED7DDE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0,173</w:t>
            </w:r>
          </w:p>
        </w:tc>
        <w:tc>
          <w:tcPr>
            <w:tcW w:w="550" w:type="pct"/>
            <w:tcBorders>
              <w:top w:val="nil"/>
              <w:left w:val="nil"/>
              <w:bottom w:val="single" w:sz="4" w:space="0" w:color="auto"/>
              <w:right w:val="single" w:sz="4" w:space="0" w:color="auto"/>
            </w:tcBorders>
            <w:shd w:val="clear" w:color="000000" w:fill="FFFFFF"/>
            <w:vAlign w:val="center"/>
            <w:hideMark/>
          </w:tcPr>
          <w:p w14:paraId="7A67A9B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0,260</w:t>
            </w:r>
          </w:p>
        </w:tc>
        <w:tc>
          <w:tcPr>
            <w:tcW w:w="281" w:type="pct"/>
            <w:tcBorders>
              <w:top w:val="nil"/>
              <w:left w:val="nil"/>
              <w:bottom w:val="single" w:sz="4" w:space="0" w:color="auto"/>
              <w:right w:val="single" w:sz="4" w:space="0" w:color="auto"/>
            </w:tcBorders>
            <w:shd w:val="clear" w:color="auto" w:fill="auto"/>
            <w:vAlign w:val="center"/>
            <w:hideMark/>
          </w:tcPr>
          <w:p w14:paraId="75E705C1"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40%</w:t>
            </w:r>
          </w:p>
        </w:tc>
      </w:tr>
      <w:tr w:rsidR="00401230" w:rsidRPr="00401230" w14:paraId="6B5CE732"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0E9D9C1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17</w:t>
            </w:r>
          </w:p>
        </w:tc>
        <w:tc>
          <w:tcPr>
            <w:tcW w:w="725" w:type="pct"/>
            <w:tcBorders>
              <w:top w:val="nil"/>
              <w:left w:val="nil"/>
              <w:bottom w:val="single" w:sz="4" w:space="0" w:color="auto"/>
              <w:right w:val="single" w:sz="4" w:space="0" w:color="auto"/>
            </w:tcBorders>
            <w:shd w:val="clear" w:color="000000" w:fill="FFFFFF"/>
            <w:vAlign w:val="center"/>
            <w:hideMark/>
          </w:tcPr>
          <w:p w14:paraId="4F7A7C9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№38-18</w:t>
            </w:r>
          </w:p>
        </w:tc>
        <w:tc>
          <w:tcPr>
            <w:tcW w:w="609" w:type="pct"/>
            <w:tcBorders>
              <w:top w:val="nil"/>
              <w:left w:val="nil"/>
              <w:bottom w:val="single" w:sz="4" w:space="0" w:color="auto"/>
              <w:right w:val="single" w:sz="4" w:space="0" w:color="auto"/>
            </w:tcBorders>
            <w:shd w:val="clear" w:color="auto" w:fill="auto"/>
            <w:vAlign w:val="center"/>
            <w:hideMark/>
          </w:tcPr>
          <w:p w14:paraId="290AA352"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1,386</w:t>
            </w:r>
          </w:p>
        </w:tc>
        <w:tc>
          <w:tcPr>
            <w:tcW w:w="468" w:type="pct"/>
            <w:tcBorders>
              <w:top w:val="nil"/>
              <w:left w:val="nil"/>
              <w:bottom w:val="single" w:sz="4" w:space="0" w:color="auto"/>
              <w:right w:val="single" w:sz="4" w:space="0" w:color="auto"/>
            </w:tcBorders>
            <w:shd w:val="clear" w:color="auto" w:fill="auto"/>
            <w:vAlign w:val="center"/>
            <w:hideMark/>
          </w:tcPr>
          <w:p w14:paraId="18283AF0"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1,386</w:t>
            </w:r>
          </w:p>
        </w:tc>
        <w:tc>
          <w:tcPr>
            <w:tcW w:w="469" w:type="pct"/>
            <w:tcBorders>
              <w:top w:val="nil"/>
              <w:left w:val="nil"/>
              <w:bottom w:val="single" w:sz="4" w:space="0" w:color="auto"/>
              <w:right w:val="single" w:sz="4" w:space="0" w:color="auto"/>
            </w:tcBorders>
            <w:shd w:val="clear" w:color="000000" w:fill="FFFFFF"/>
            <w:vAlign w:val="center"/>
            <w:hideMark/>
          </w:tcPr>
          <w:p w14:paraId="5A69BAD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0,003</w:t>
            </w:r>
          </w:p>
        </w:tc>
        <w:tc>
          <w:tcPr>
            <w:tcW w:w="375" w:type="pct"/>
            <w:tcBorders>
              <w:top w:val="nil"/>
              <w:left w:val="nil"/>
              <w:bottom w:val="single" w:sz="4" w:space="0" w:color="auto"/>
              <w:right w:val="single" w:sz="4" w:space="0" w:color="auto"/>
            </w:tcBorders>
            <w:shd w:val="clear" w:color="000000" w:fill="FFFFFF"/>
            <w:vAlign w:val="center"/>
            <w:hideMark/>
          </w:tcPr>
          <w:p w14:paraId="25329A8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1,383</w:t>
            </w:r>
          </w:p>
        </w:tc>
        <w:tc>
          <w:tcPr>
            <w:tcW w:w="468" w:type="pct"/>
            <w:tcBorders>
              <w:top w:val="nil"/>
              <w:left w:val="nil"/>
              <w:bottom w:val="single" w:sz="4" w:space="0" w:color="auto"/>
              <w:right w:val="single" w:sz="4" w:space="0" w:color="auto"/>
            </w:tcBorders>
            <w:shd w:val="clear" w:color="000000" w:fill="FFFFFF"/>
            <w:vAlign w:val="center"/>
            <w:hideMark/>
          </w:tcPr>
          <w:p w14:paraId="215F42F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0,009</w:t>
            </w:r>
          </w:p>
        </w:tc>
        <w:tc>
          <w:tcPr>
            <w:tcW w:w="516" w:type="pct"/>
            <w:tcBorders>
              <w:top w:val="nil"/>
              <w:left w:val="nil"/>
              <w:bottom w:val="single" w:sz="4" w:space="0" w:color="auto"/>
              <w:right w:val="single" w:sz="4" w:space="0" w:color="auto"/>
            </w:tcBorders>
            <w:shd w:val="clear" w:color="000000" w:fill="FFFFFF"/>
            <w:vAlign w:val="center"/>
            <w:hideMark/>
          </w:tcPr>
          <w:p w14:paraId="5E99360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0,160</w:t>
            </w:r>
          </w:p>
        </w:tc>
        <w:tc>
          <w:tcPr>
            <w:tcW w:w="375" w:type="pct"/>
            <w:tcBorders>
              <w:top w:val="nil"/>
              <w:left w:val="nil"/>
              <w:bottom w:val="single" w:sz="4" w:space="0" w:color="auto"/>
              <w:right w:val="single" w:sz="4" w:space="0" w:color="auto"/>
            </w:tcBorders>
            <w:shd w:val="clear" w:color="000000" w:fill="FFFFFF"/>
            <w:vAlign w:val="center"/>
            <w:hideMark/>
          </w:tcPr>
          <w:p w14:paraId="36BB8AA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0,169</w:t>
            </w:r>
          </w:p>
        </w:tc>
        <w:tc>
          <w:tcPr>
            <w:tcW w:w="550" w:type="pct"/>
            <w:tcBorders>
              <w:top w:val="nil"/>
              <w:left w:val="nil"/>
              <w:bottom w:val="single" w:sz="4" w:space="0" w:color="auto"/>
              <w:right w:val="single" w:sz="4" w:space="0" w:color="auto"/>
            </w:tcBorders>
            <w:shd w:val="clear" w:color="000000" w:fill="FFFFFF"/>
            <w:vAlign w:val="center"/>
            <w:hideMark/>
          </w:tcPr>
          <w:p w14:paraId="53C230A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1,214</w:t>
            </w:r>
          </w:p>
        </w:tc>
        <w:tc>
          <w:tcPr>
            <w:tcW w:w="281" w:type="pct"/>
            <w:tcBorders>
              <w:top w:val="nil"/>
              <w:left w:val="nil"/>
              <w:bottom w:val="single" w:sz="4" w:space="0" w:color="auto"/>
              <w:right w:val="single" w:sz="4" w:space="0" w:color="auto"/>
            </w:tcBorders>
            <w:shd w:val="clear" w:color="auto" w:fill="auto"/>
            <w:vAlign w:val="center"/>
            <w:hideMark/>
          </w:tcPr>
          <w:p w14:paraId="5BD09124"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12%</w:t>
            </w:r>
          </w:p>
        </w:tc>
      </w:tr>
      <w:tr w:rsidR="00401230" w:rsidRPr="00401230" w14:paraId="18DCC658"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61E503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18</w:t>
            </w:r>
          </w:p>
        </w:tc>
        <w:tc>
          <w:tcPr>
            <w:tcW w:w="725" w:type="pct"/>
            <w:tcBorders>
              <w:top w:val="nil"/>
              <w:left w:val="nil"/>
              <w:bottom w:val="single" w:sz="4" w:space="0" w:color="auto"/>
              <w:right w:val="single" w:sz="4" w:space="0" w:color="auto"/>
            </w:tcBorders>
            <w:shd w:val="clear" w:color="000000" w:fill="FFFFFF"/>
            <w:vAlign w:val="center"/>
            <w:hideMark/>
          </w:tcPr>
          <w:p w14:paraId="33F7385A"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№38-19</w:t>
            </w:r>
          </w:p>
        </w:tc>
        <w:tc>
          <w:tcPr>
            <w:tcW w:w="609" w:type="pct"/>
            <w:tcBorders>
              <w:top w:val="nil"/>
              <w:left w:val="nil"/>
              <w:bottom w:val="single" w:sz="4" w:space="0" w:color="auto"/>
              <w:right w:val="single" w:sz="4" w:space="0" w:color="auto"/>
            </w:tcBorders>
            <w:shd w:val="clear" w:color="auto" w:fill="auto"/>
            <w:vAlign w:val="center"/>
            <w:hideMark/>
          </w:tcPr>
          <w:p w14:paraId="2E39924A"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1,400</w:t>
            </w:r>
          </w:p>
        </w:tc>
        <w:tc>
          <w:tcPr>
            <w:tcW w:w="468" w:type="pct"/>
            <w:tcBorders>
              <w:top w:val="nil"/>
              <w:left w:val="nil"/>
              <w:bottom w:val="single" w:sz="4" w:space="0" w:color="auto"/>
              <w:right w:val="single" w:sz="4" w:space="0" w:color="auto"/>
            </w:tcBorders>
            <w:shd w:val="clear" w:color="auto" w:fill="auto"/>
            <w:vAlign w:val="center"/>
            <w:hideMark/>
          </w:tcPr>
          <w:p w14:paraId="71ADE032"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1,400</w:t>
            </w:r>
          </w:p>
        </w:tc>
        <w:tc>
          <w:tcPr>
            <w:tcW w:w="469" w:type="pct"/>
            <w:tcBorders>
              <w:top w:val="nil"/>
              <w:left w:val="nil"/>
              <w:bottom w:val="single" w:sz="4" w:space="0" w:color="auto"/>
              <w:right w:val="single" w:sz="4" w:space="0" w:color="auto"/>
            </w:tcBorders>
            <w:shd w:val="clear" w:color="000000" w:fill="FFFFFF"/>
            <w:vAlign w:val="center"/>
            <w:hideMark/>
          </w:tcPr>
          <w:p w14:paraId="367ECAA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0,004</w:t>
            </w:r>
          </w:p>
        </w:tc>
        <w:tc>
          <w:tcPr>
            <w:tcW w:w="375" w:type="pct"/>
            <w:tcBorders>
              <w:top w:val="nil"/>
              <w:left w:val="nil"/>
              <w:bottom w:val="single" w:sz="4" w:space="0" w:color="auto"/>
              <w:right w:val="single" w:sz="4" w:space="0" w:color="auto"/>
            </w:tcBorders>
            <w:shd w:val="clear" w:color="000000" w:fill="FFFFFF"/>
            <w:vAlign w:val="center"/>
            <w:hideMark/>
          </w:tcPr>
          <w:p w14:paraId="39318FD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1,396</w:t>
            </w:r>
          </w:p>
        </w:tc>
        <w:tc>
          <w:tcPr>
            <w:tcW w:w="468" w:type="pct"/>
            <w:tcBorders>
              <w:top w:val="nil"/>
              <w:left w:val="nil"/>
              <w:bottom w:val="single" w:sz="4" w:space="0" w:color="auto"/>
              <w:right w:val="single" w:sz="4" w:space="0" w:color="auto"/>
            </w:tcBorders>
            <w:shd w:val="clear" w:color="000000" w:fill="FFFFFF"/>
            <w:vAlign w:val="center"/>
            <w:hideMark/>
          </w:tcPr>
          <w:p w14:paraId="3D67C16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0,076</w:t>
            </w:r>
          </w:p>
        </w:tc>
        <w:tc>
          <w:tcPr>
            <w:tcW w:w="516" w:type="pct"/>
            <w:tcBorders>
              <w:top w:val="nil"/>
              <w:left w:val="nil"/>
              <w:bottom w:val="single" w:sz="4" w:space="0" w:color="auto"/>
              <w:right w:val="single" w:sz="4" w:space="0" w:color="auto"/>
            </w:tcBorders>
            <w:shd w:val="clear" w:color="000000" w:fill="FFFFFF"/>
            <w:vAlign w:val="center"/>
            <w:hideMark/>
          </w:tcPr>
          <w:p w14:paraId="50749E1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0,595</w:t>
            </w:r>
          </w:p>
        </w:tc>
        <w:tc>
          <w:tcPr>
            <w:tcW w:w="375" w:type="pct"/>
            <w:tcBorders>
              <w:top w:val="nil"/>
              <w:left w:val="nil"/>
              <w:bottom w:val="single" w:sz="4" w:space="0" w:color="auto"/>
              <w:right w:val="single" w:sz="4" w:space="0" w:color="auto"/>
            </w:tcBorders>
            <w:shd w:val="clear" w:color="000000" w:fill="FFFFFF"/>
            <w:vAlign w:val="center"/>
            <w:hideMark/>
          </w:tcPr>
          <w:p w14:paraId="24E2696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0,671</w:t>
            </w:r>
          </w:p>
        </w:tc>
        <w:tc>
          <w:tcPr>
            <w:tcW w:w="550" w:type="pct"/>
            <w:tcBorders>
              <w:top w:val="nil"/>
              <w:left w:val="nil"/>
              <w:bottom w:val="single" w:sz="4" w:space="0" w:color="auto"/>
              <w:right w:val="single" w:sz="4" w:space="0" w:color="auto"/>
            </w:tcBorders>
            <w:shd w:val="clear" w:color="000000" w:fill="FFFFFF"/>
            <w:vAlign w:val="center"/>
            <w:hideMark/>
          </w:tcPr>
          <w:p w14:paraId="1CF21DA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0,725</w:t>
            </w:r>
          </w:p>
        </w:tc>
        <w:tc>
          <w:tcPr>
            <w:tcW w:w="281" w:type="pct"/>
            <w:tcBorders>
              <w:top w:val="nil"/>
              <w:left w:val="nil"/>
              <w:bottom w:val="single" w:sz="4" w:space="0" w:color="auto"/>
              <w:right w:val="single" w:sz="4" w:space="0" w:color="auto"/>
            </w:tcBorders>
            <w:shd w:val="clear" w:color="auto" w:fill="auto"/>
            <w:vAlign w:val="center"/>
            <w:hideMark/>
          </w:tcPr>
          <w:p w14:paraId="0F67B6CE"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48%</w:t>
            </w:r>
          </w:p>
        </w:tc>
      </w:tr>
      <w:tr w:rsidR="00401230" w:rsidRPr="00401230" w14:paraId="73DA7EC0"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68B1D8B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19</w:t>
            </w:r>
          </w:p>
        </w:tc>
        <w:tc>
          <w:tcPr>
            <w:tcW w:w="725" w:type="pct"/>
            <w:tcBorders>
              <w:top w:val="nil"/>
              <w:left w:val="nil"/>
              <w:bottom w:val="single" w:sz="4" w:space="0" w:color="auto"/>
              <w:right w:val="single" w:sz="4" w:space="0" w:color="auto"/>
            </w:tcBorders>
            <w:shd w:val="clear" w:color="000000" w:fill="FFFFFF"/>
            <w:vAlign w:val="center"/>
            <w:hideMark/>
          </w:tcPr>
          <w:p w14:paraId="09D3A78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№38-20</w:t>
            </w:r>
          </w:p>
        </w:tc>
        <w:tc>
          <w:tcPr>
            <w:tcW w:w="609" w:type="pct"/>
            <w:tcBorders>
              <w:top w:val="nil"/>
              <w:left w:val="nil"/>
              <w:bottom w:val="single" w:sz="4" w:space="0" w:color="auto"/>
              <w:right w:val="single" w:sz="4" w:space="0" w:color="auto"/>
            </w:tcBorders>
            <w:shd w:val="clear" w:color="auto" w:fill="auto"/>
            <w:vAlign w:val="center"/>
            <w:hideMark/>
          </w:tcPr>
          <w:p w14:paraId="17CF48C7"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17,000</w:t>
            </w:r>
          </w:p>
        </w:tc>
        <w:tc>
          <w:tcPr>
            <w:tcW w:w="468" w:type="pct"/>
            <w:tcBorders>
              <w:top w:val="nil"/>
              <w:left w:val="nil"/>
              <w:bottom w:val="single" w:sz="4" w:space="0" w:color="auto"/>
              <w:right w:val="single" w:sz="4" w:space="0" w:color="auto"/>
            </w:tcBorders>
            <w:shd w:val="clear" w:color="auto" w:fill="auto"/>
            <w:vAlign w:val="center"/>
            <w:hideMark/>
          </w:tcPr>
          <w:p w14:paraId="0627C680"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17,000</w:t>
            </w:r>
          </w:p>
        </w:tc>
        <w:tc>
          <w:tcPr>
            <w:tcW w:w="469" w:type="pct"/>
            <w:tcBorders>
              <w:top w:val="nil"/>
              <w:left w:val="nil"/>
              <w:bottom w:val="single" w:sz="4" w:space="0" w:color="auto"/>
              <w:right w:val="single" w:sz="4" w:space="0" w:color="auto"/>
            </w:tcBorders>
            <w:shd w:val="clear" w:color="000000" w:fill="FFFFFF"/>
            <w:vAlign w:val="center"/>
            <w:hideMark/>
          </w:tcPr>
          <w:p w14:paraId="3EF6C59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0,022</w:t>
            </w:r>
          </w:p>
        </w:tc>
        <w:tc>
          <w:tcPr>
            <w:tcW w:w="375" w:type="pct"/>
            <w:tcBorders>
              <w:top w:val="nil"/>
              <w:left w:val="nil"/>
              <w:bottom w:val="single" w:sz="4" w:space="0" w:color="auto"/>
              <w:right w:val="single" w:sz="4" w:space="0" w:color="auto"/>
            </w:tcBorders>
            <w:shd w:val="clear" w:color="000000" w:fill="FFFFFF"/>
            <w:vAlign w:val="center"/>
            <w:hideMark/>
          </w:tcPr>
          <w:p w14:paraId="1C05ED79"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16,978</w:t>
            </w:r>
          </w:p>
        </w:tc>
        <w:tc>
          <w:tcPr>
            <w:tcW w:w="468" w:type="pct"/>
            <w:tcBorders>
              <w:top w:val="nil"/>
              <w:left w:val="nil"/>
              <w:bottom w:val="single" w:sz="4" w:space="0" w:color="auto"/>
              <w:right w:val="single" w:sz="4" w:space="0" w:color="auto"/>
            </w:tcBorders>
            <w:shd w:val="clear" w:color="000000" w:fill="FFFFFF"/>
            <w:vAlign w:val="center"/>
            <w:hideMark/>
          </w:tcPr>
          <w:p w14:paraId="2A73EB5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0,327</w:t>
            </w:r>
          </w:p>
        </w:tc>
        <w:tc>
          <w:tcPr>
            <w:tcW w:w="516" w:type="pct"/>
            <w:tcBorders>
              <w:top w:val="nil"/>
              <w:left w:val="nil"/>
              <w:bottom w:val="single" w:sz="4" w:space="0" w:color="auto"/>
              <w:right w:val="single" w:sz="4" w:space="0" w:color="auto"/>
            </w:tcBorders>
            <w:shd w:val="clear" w:color="000000" w:fill="FFFFFF"/>
            <w:vAlign w:val="center"/>
            <w:hideMark/>
          </w:tcPr>
          <w:p w14:paraId="3C190F4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4,528</w:t>
            </w:r>
          </w:p>
        </w:tc>
        <w:tc>
          <w:tcPr>
            <w:tcW w:w="375" w:type="pct"/>
            <w:tcBorders>
              <w:top w:val="nil"/>
              <w:left w:val="nil"/>
              <w:bottom w:val="single" w:sz="4" w:space="0" w:color="auto"/>
              <w:right w:val="single" w:sz="4" w:space="0" w:color="auto"/>
            </w:tcBorders>
            <w:shd w:val="clear" w:color="000000" w:fill="FFFFFF"/>
            <w:vAlign w:val="center"/>
            <w:hideMark/>
          </w:tcPr>
          <w:p w14:paraId="286CBF8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4,855</w:t>
            </w:r>
          </w:p>
        </w:tc>
        <w:tc>
          <w:tcPr>
            <w:tcW w:w="550" w:type="pct"/>
            <w:tcBorders>
              <w:top w:val="nil"/>
              <w:left w:val="nil"/>
              <w:bottom w:val="single" w:sz="4" w:space="0" w:color="auto"/>
              <w:right w:val="single" w:sz="4" w:space="0" w:color="auto"/>
            </w:tcBorders>
            <w:shd w:val="clear" w:color="000000" w:fill="FFFFFF"/>
            <w:vAlign w:val="center"/>
            <w:hideMark/>
          </w:tcPr>
          <w:p w14:paraId="6EFBC37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12,123</w:t>
            </w:r>
          </w:p>
        </w:tc>
        <w:tc>
          <w:tcPr>
            <w:tcW w:w="281" w:type="pct"/>
            <w:tcBorders>
              <w:top w:val="nil"/>
              <w:left w:val="nil"/>
              <w:bottom w:val="single" w:sz="4" w:space="0" w:color="auto"/>
              <w:right w:val="single" w:sz="4" w:space="0" w:color="auto"/>
            </w:tcBorders>
            <w:shd w:val="clear" w:color="auto" w:fill="auto"/>
            <w:vAlign w:val="center"/>
            <w:hideMark/>
          </w:tcPr>
          <w:p w14:paraId="4B862231"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29%</w:t>
            </w:r>
          </w:p>
        </w:tc>
      </w:tr>
      <w:tr w:rsidR="00401230" w:rsidRPr="00401230" w14:paraId="5CE360D0"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203D7A7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20</w:t>
            </w:r>
          </w:p>
        </w:tc>
        <w:tc>
          <w:tcPr>
            <w:tcW w:w="725" w:type="pct"/>
            <w:tcBorders>
              <w:top w:val="nil"/>
              <w:left w:val="nil"/>
              <w:bottom w:val="single" w:sz="4" w:space="0" w:color="auto"/>
              <w:right w:val="single" w:sz="4" w:space="0" w:color="auto"/>
            </w:tcBorders>
            <w:shd w:val="clear" w:color="000000" w:fill="FFFFFF"/>
            <w:vAlign w:val="center"/>
            <w:hideMark/>
          </w:tcPr>
          <w:p w14:paraId="71911F9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№38-21</w:t>
            </w:r>
          </w:p>
        </w:tc>
        <w:tc>
          <w:tcPr>
            <w:tcW w:w="609" w:type="pct"/>
            <w:tcBorders>
              <w:top w:val="nil"/>
              <w:left w:val="nil"/>
              <w:bottom w:val="single" w:sz="4" w:space="0" w:color="auto"/>
              <w:right w:val="single" w:sz="4" w:space="0" w:color="auto"/>
            </w:tcBorders>
            <w:shd w:val="clear" w:color="auto" w:fill="auto"/>
            <w:vAlign w:val="center"/>
            <w:hideMark/>
          </w:tcPr>
          <w:p w14:paraId="6775F2A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5,390</w:t>
            </w:r>
          </w:p>
        </w:tc>
        <w:tc>
          <w:tcPr>
            <w:tcW w:w="468" w:type="pct"/>
            <w:tcBorders>
              <w:top w:val="nil"/>
              <w:left w:val="nil"/>
              <w:bottom w:val="single" w:sz="4" w:space="0" w:color="auto"/>
              <w:right w:val="single" w:sz="4" w:space="0" w:color="auto"/>
            </w:tcBorders>
            <w:shd w:val="clear" w:color="auto" w:fill="auto"/>
            <w:vAlign w:val="center"/>
            <w:hideMark/>
          </w:tcPr>
          <w:p w14:paraId="32EB6C0E"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5,390</w:t>
            </w:r>
          </w:p>
        </w:tc>
        <w:tc>
          <w:tcPr>
            <w:tcW w:w="469" w:type="pct"/>
            <w:tcBorders>
              <w:top w:val="nil"/>
              <w:left w:val="nil"/>
              <w:bottom w:val="single" w:sz="4" w:space="0" w:color="auto"/>
              <w:right w:val="single" w:sz="4" w:space="0" w:color="auto"/>
            </w:tcBorders>
            <w:shd w:val="clear" w:color="000000" w:fill="FFFFFF"/>
            <w:vAlign w:val="center"/>
            <w:hideMark/>
          </w:tcPr>
          <w:p w14:paraId="0C9D181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0,001</w:t>
            </w:r>
          </w:p>
        </w:tc>
        <w:tc>
          <w:tcPr>
            <w:tcW w:w="375" w:type="pct"/>
            <w:tcBorders>
              <w:top w:val="nil"/>
              <w:left w:val="nil"/>
              <w:bottom w:val="single" w:sz="4" w:space="0" w:color="auto"/>
              <w:right w:val="single" w:sz="4" w:space="0" w:color="auto"/>
            </w:tcBorders>
            <w:shd w:val="clear" w:color="000000" w:fill="FFFFFF"/>
            <w:vAlign w:val="center"/>
            <w:hideMark/>
          </w:tcPr>
          <w:p w14:paraId="01B1533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5,389</w:t>
            </w:r>
          </w:p>
        </w:tc>
        <w:tc>
          <w:tcPr>
            <w:tcW w:w="468" w:type="pct"/>
            <w:tcBorders>
              <w:top w:val="nil"/>
              <w:left w:val="nil"/>
              <w:bottom w:val="single" w:sz="4" w:space="0" w:color="auto"/>
              <w:right w:val="single" w:sz="4" w:space="0" w:color="auto"/>
            </w:tcBorders>
            <w:shd w:val="clear" w:color="000000" w:fill="FFFFFF"/>
            <w:vAlign w:val="center"/>
            <w:hideMark/>
          </w:tcPr>
          <w:p w14:paraId="0AD2354F"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0,006</w:t>
            </w:r>
          </w:p>
        </w:tc>
        <w:tc>
          <w:tcPr>
            <w:tcW w:w="516" w:type="pct"/>
            <w:tcBorders>
              <w:top w:val="nil"/>
              <w:left w:val="nil"/>
              <w:bottom w:val="single" w:sz="4" w:space="0" w:color="auto"/>
              <w:right w:val="single" w:sz="4" w:space="0" w:color="auto"/>
            </w:tcBorders>
            <w:shd w:val="clear" w:color="000000" w:fill="FFFFFF"/>
            <w:vAlign w:val="center"/>
            <w:hideMark/>
          </w:tcPr>
          <w:p w14:paraId="3D53C06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2,148</w:t>
            </w:r>
          </w:p>
        </w:tc>
        <w:tc>
          <w:tcPr>
            <w:tcW w:w="375" w:type="pct"/>
            <w:tcBorders>
              <w:top w:val="nil"/>
              <w:left w:val="nil"/>
              <w:bottom w:val="single" w:sz="4" w:space="0" w:color="auto"/>
              <w:right w:val="single" w:sz="4" w:space="0" w:color="auto"/>
            </w:tcBorders>
            <w:shd w:val="clear" w:color="000000" w:fill="FFFFFF"/>
            <w:vAlign w:val="center"/>
            <w:hideMark/>
          </w:tcPr>
          <w:p w14:paraId="510878A3"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2,154</w:t>
            </w:r>
          </w:p>
        </w:tc>
        <w:tc>
          <w:tcPr>
            <w:tcW w:w="550" w:type="pct"/>
            <w:tcBorders>
              <w:top w:val="nil"/>
              <w:left w:val="nil"/>
              <w:bottom w:val="single" w:sz="4" w:space="0" w:color="auto"/>
              <w:right w:val="single" w:sz="4" w:space="0" w:color="auto"/>
            </w:tcBorders>
            <w:shd w:val="clear" w:color="000000" w:fill="FFFFFF"/>
            <w:vAlign w:val="center"/>
            <w:hideMark/>
          </w:tcPr>
          <w:p w14:paraId="4D08D83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3,235</w:t>
            </w:r>
          </w:p>
        </w:tc>
        <w:tc>
          <w:tcPr>
            <w:tcW w:w="281" w:type="pct"/>
            <w:tcBorders>
              <w:top w:val="nil"/>
              <w:left w:val="nil"/>
              <w:bottom w:val="single" w:sz="4" w:space="0" w:color="auto"/>
              <w:right w:val="single" w:sz="4" w:space="0" w:color="auto"/>
            </w:tcBorders>
            <w:shd w:val="clear" w:color="auto" w:fill="auto"/>
            <w:vAlign w:val="center"/>
            <w:hideMark/>
          </w:tcPr>
          <w:p w14:paraId="675C5986"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40%</w:t>
            </w:r>
          </w:p>
        </w:tc>
      </w:tr>
      <w:tr w:rsidR="00401230" w:rsidRPr="00401230" w14:paraId="6EB75A4A"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1A06046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21</w:t>
            </w:r>
          </w:p>
        </w:tc>
        <w:tc>
          <w:tcPr>
            <w:tcW w:w="725" w:type="pct"/>
            <w:tcBorders>
              <w:top w:val="nil"/>
              <w:left w:val="nil"/>
              <w:bottom w:val="single" w:sz="4" w:space="0" w:color="auto"/>
              <w:right w:val="single" w:sz="4" w:space="0" w:color="auto"/>
            </w:tcBorders>
            <w:shd w:val="clear" w:color="000000" w:fill="FFFFFF"/>
            <w:vAlign w:val="center"/>
            <w:hideMark/>
          </w:tcPr>
          <w:p w14:paraId="73E47C8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№38-22</w:t>
            </w:r>
          </w:p>
        </w:tc>
        <w:tc>
          <w:tcPr>
            <w:tcW w:w="609" w:type="pct"/>
            <w:tcBorders>
              <w:top w:val="nil"/>
              <w:left w:val="nil"/>
              <w:bottom w:val="single" w:sz="4" w:space="0" w:color="auto"/>
              <w:right w:val="single" w:sz="4" w:space="0" w:color="auto"/>
            </w:tcBorders>
            <w:shd w:val="clear" w:color="auto" w:fill="auto"/>
            <w:vAlign w:val="center"/>
            <w:hideMark/>
          </w:tcPr>
          <w:p w14:paraId="1F8AF47B"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5,000</w:t>
            </w:r>
          </w:p>
        </w:tc>
        <w:tc>
          <w:tcPr>
            <w:tcW w:w="468" w:type="pct"/>
            <w:tcBorders>
              <w:top w:val="nil"/>
              <w:left w:val="nil"/>
              <w:bottom w:val="single" w:sz="4" w:space="0" w:color="auto"/>
              <w:right w:val="single" w:sz="4" w:space="0" w:color="auto"/>
            </w:tcBorders>
            <w:shd w:val="clear" w:color="auto" w:fill="auto"/>
            <w:vAlign w:val="center"/>
            <w:hideMark/>
          </w:tcPr>
          <w:p w14:paraId="30D1E2A2"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5,000</w:t>
            </w:r>
          </w:p>
        </w:tc>
        <w:tc>
          <w:tcPr>
            <w:tcW w:w="469" w:type="pct"/>
            <w:tcBorders>
              <w:top w:val="nil"/>
              <w:left w:val="nil"/>
              <w:bottom w:val="single" w:sz="4" w:space="0" w:color="auto"/>
              <w:right w:val="single" w:sz="4" w:space="0" w:color="auto"/>
            </w:tcBorders>
            <w:shd w:val="clear" w:color="000000" w:fill="FFFFFF"/>
            <w:vAlign w:val="center"/>
            <w:hideMark/>
          </w:tcPr>
          <w:p w14:paraId="7EF0336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0,008</w:t>
            </w:r>
          </w:p>
        </w:tc>
        <w:tc>
          <w:tcPr>
            <w:tcW w:w="375" w:type="pct"/>
            <w:tcBorders>
              <w:top w:val="nil"/>
              <w:left w:val="nil"/>
              <w:bottom w:val="single" w:sz="4" w:space="0" w:color="auto"/>
              <w:right w:val="single" w:sz="4" w:space="0" w:color="auto"/>
            </w:tcBorders>
            <w:shd w:val="clear" w:color="000000" w:fill="FFFFFF"/>
            <w:vAlign w:val="center"/>
            <w:hideMark/>
          </w:tcPr>
          <w:p w14:paraId="5FF19684"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4,992</w:t>
            </w:r>
          </w:p>
        </w:tc>
        <w:tc>
          <w:tcPr>
            <w:tcW w:w="468" w:type="pct"/>
            <w:tcBorders>
              <w:top w:val="nil"/>
              <w:left w:val="nil"/>
              <w:bottom w:val="single" w:sz="4" w:space="0" w:color="auto"/>
              <w:right w:val="single" w:sz="4" w:space="0" w:color="auto"/>
            </w:tcBorders>
            <w:shd w:val="clear" w:color="000000" w:fill="FFFFFF"/>
            <w:vAlign w:val="center"/>
            <w:hideMark/>
          </w:tcPr>
          <w:p w14:paraId="52282F8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0,108</w:t>
            </w:r>
          </w:p>
        </w:tc>
        <w:tc>
          <w:tcPr>
            <w:tcW w:w="516" w:type="pct"/>
            <w:tcBorders>
              <w:top w:val="nil"/>
              <w:left w:val="nil"/>
              <w:bottom w:val="single" w:sz="4" w:space="0" w:color="auto"/>
              <w:right w:val="single" w:sz="4" w:space="0" w:color="auto"/>
            </w:tcBorders>
            <w:shd w:val="clear" w:color="000000" w:fill="FFFFFF"/>
            <w:vAlign w:val="center"/>
            <w:hideMark/>
          </w:tcPr>
          <w:p w14:paraId="6AB4254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2,695</w:t>
            </w:r>
          </w:p>
        </w:tc>
        <w:tc>
          <w:tcPr>
            <w:tcW w:w="375" w:type="pct"/>
            <w:tcBorders>
              <w:top w:val="nil"/>
              <w:left w:val="nil"/>
              <w:bottom w:val="single" w:sz="4" w:space="0" w:color="auto"/>
              <w:right w:val="single" w:sz="4" w:space="0" w:color="auto"/>
            </w:tcBorders>
            <w:shd w:val="clear" w:color="000000" w:fill="FFFFFF"/>
            <w:vAlign w:val="center"/>
            <w:hideMark/>
          </w:tcPr>
          <w:p w14:paraId="1C063F4D"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2,803</w:t>
            </w:r>
          </w:p>
        </w:tc>
        <w:tc>
          <w:tcPr>
            <w:tcW w:w="550" w:type="pct"/>
            <w:tcBorders>
              <w:top w:val="nil"/>
              <w:left w:val="nil"/>
              <w:bottom w:val="single" w:sz="4" w:space="0" w:color="auto"/>
              <w:right w:val="single" w:sz="4" w:space="0" w:color="auto"/>
            </w:tcBorders>
            <w:shd w:val="clear" w:color="000000" w:fill="FFFFFF"/>
            <w:vAlign w:val="center"/>
            <w:hideMark/>
          </w:tcPr>
          <w:p w14:paraId="36B73D26"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2,189</w:t>
            </w:r>
          </w:p>
        </w:tc>
        <w:tc>
          <w:tcPr>
            <w:tcW w:w="281" w:type="pct"/>
            <w:tcBorders>
              <w:top w:val="nil"/>
              <w:left w:val="nil"/>
              <w:bottom w:val="single" w:sz="4" w:space="0" w:color="auto"/>
              <w:right w:val="single" w:sz="4" w:space="0" w:color="auto"/>
            </w:tcBorders>
            <w:shd w:val="clear" w:color="auto" w:fill="auto"/>
            <w:vAlign w:val="center"/>
            <w:hideMark/>
          </w:tcPr>
          <w:p w14:paraId="2EB19BEB"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56%</w:t>
            </w:r>
          </w:p>
        </w:tc>
      </w:tr>
      <w:tr w:rsidR="00401230" w:rsidRPr="00401230" w14:paraId="3F601EF6" w14:textId="77777777" w:rsidTr="00401230">
        <w:trPr>
          <w:trHeight w:val="20"/>
        </w:trPr>
        <w:tc>
          <w:tcPr>
            <w:tcW w:w="164" w:type="pct"/>
            <w:tcBorders>
              <w:top w:val="nil"/>
              <w:left w:val="single" w:sz="4" w:space="0" w:color="auto"/>
              <w:bottom w:val="single" w:sz="4" w:space="0" w:color="auto"/>
              <w:right w:val="single" w:sz="4" w:space="0" w:color="auto"/>
            </w:tcBorders>
            <w:shd w:val="clear" w:color="000000" w:fill="FFFFFF"/>
            <w:vAlign w:val="center"/>
            <w:hideMark/>
          </w:tcPr>
          <w:p w14:paraId="0B0FB382"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22</w:t>
            </w:r>
          </w:p>
        </w:tc>
        <w:tc>
          <w:tcPr>
            <w:tcW w:w="725" w:type="pct"/>
            <w:tcBorders>
              <w:top w:val="nil"/>
              <w:left w:val="nil"/>
              <w:bottom w:val="single" w:sz="4" w:space="0" w:color="auto"/>
              <w:right w:val="single" w:sz="4" w:space="0" w:color="auto"/>
            </w:tcBorders>
            <w:shd w:val="clear" w:color="000000" w:fill="FFFFFF"/>
            <w:vAlign w:val="center"/>
            <w:hideMark/>
          </w:tcPr>
          <w:p w14:paraId="746647F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Котельная №38-23</w:t>
            </w:r>
          </w:p>
        </w:tc>
        <w:tc>
          <w:tcPr>
            <w:tcW w:w="609" w:type="pct"/>
            <w:tcBorders>
              <w:top w:val="nil"/>
              <w:left w:val="nil"/>
              <w:bottom w:val="single" w:sz="4" w:space="0" w:color="auto"/>
              <w:right w:val="single" w:sz="4" w:space="0" w:color="auto"/>
            </w:tcBorders>
            <w:shd w:val="clear" w:color="auto" w:fill="auto"/>
            <w:vAlign w:val="center"/>
            <w:hideMark/>
          </w:tcPr>
          <w:p w14:paraId="12E46C83"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1,610</w:t>
            </w:r>
          </w:p>
        </w:tc>
        <w:tc>
          <w:tcPr>
            <w:tcW w:w="468" w:type="pct"/>
            <w:tcBorders>
              <w:top w:val="nil"/>
              <w:left w:val="nil"/>
              <w:bottom w:val="single" w:sz="4" w:space="0" w:color="auto"/>
              <w:right w:val="single" w:sz="4" w:space="0" w:color="auto"/>
            </w:tcBorders>
            <w:shd w:val="clear" w:color="auto" w:fill="auto"/>
            <w:vAlign w:val="center"/>
            <w:hideMark/>
          </w:tcPr>
          <w:p w14:paraId="602388AC" w14:textId="77777777" w:rsidR="00401230" w:rsidRPr="00401230" w:rsidRDefault="00401230" w:rsidP="00401230">
            <w:pPr>
              <w:spacing w:after="0" w:line="240" w:lineRule="auto"/>
              <w:jc w:val="center"/>
              <w:rPr>
                <w:rFonts w:ascii="Times New Roman" w:eastAsia="Times New Roman" w:hAnsi="Times New Roman" w:cs="Times New Roman"/>
                <w:color w:val="000000"/>
                <w:sz w:val="16"/>
                <w:szCs w:val="16"/>
                <w:lang w:eastAsia="ru-RU"/>
              </w:rPr>
            </w:pPr>
            <w:r w:rsidRPr="00401230">
              <w:rPr>
                <w:rFonts w:ascii="Times New Roman" w:eastAsia="Times New Roman" w:hAnsi="Times New Roman" w:cs="Times New Roman"/>
                <w:color w:val="000000"/>
                <w:sz w:val="16"/>
                <w:szCs w:val="16"/>
                <w:lang w:eastAsia="ru-RU"/>
              </w:rPr>
              <w:t>1,610</w:t>
            </w:r>
          </w:p>
        </w:tc>
        <w:tc>
          <w:tcPr>
            <w:tcW w:w="469" w:type="pct"/>
            <w:tcBorders>
              <w:top w:val="nil"/>
              <w:left w:val="nil"/>
              <w:bottom w:val="single" w:sz="4" w:space="0" w:color="auto"/>
              <w:right w:val="single" w:sz="4" w:space="0" w:color="auto"/>
            </w:tcBorders>
            <w:shd w:val="clear" w:color="000000" w:fill="FFFFFF"/>
            <w:vAlign w:val="center"/>
            <w:hideMark/>
          </w:tcPr>
          <w:p w14:paraId="4E3F1955"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0,003</w:t>
            </w:r>
          </w:p>
        </w:tc>
        <w:tc>
          <w:tcPr>
            <w:tcW w:w="375" w:type="pct"/>
            <w:tcBorders>
              <w:top w:val="nil"/>
              <w:left w:val="nil"/>
              <w:bottom w:val="single" w:sz="4" w:space="0" w:color="auto"/>
              <w:right w:val="single" w:sz="4" w:space="0" w:color="auto"/>
            </w:tcBorders>
            <w:shd w:val="clear" w:color="000000" w:fill="FFFFFF"/>
            <w:vAlign w:val="center"/>
            <w:hideMark/>
          </w:tcPr>
          <w:p w14:paraId="65BBAC77"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1,607</w:t>
            </w:r>
          </w:p>
        </w:tc>
        <w:tc>
          <w:tcPr>
            <w:tcW w:w="468" w:type="pct"/>
            <w:tcBorders>
              <w:top w:val="nil"/>
              <w:left w:val="nil"/>
              <w:bottom w:val="single" w:sz="4" w:space="0" w:color="auto"/>
              <w:right w:val="single" w:sz="4" w:space="0" w:color="auto"/>
            </w:tcBorders>
            <w:shd w:val="clear" w:color="000000" w:fill="FFFFFF"/>
            <w:vAlign w:val="center"/>
            <w:hideMark/>
          </w:tcPr>
          <w:p w14:paraId="6BD44238"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0,017</w:t>
            </w:r>
          </w:p>
        </w:tc>
        <w:tc>
          <w:tcPr>
            <w:tcW w:w="516" w:type="pct"/>
            <w:tcBorders>
              <w:top w:val="nil"/>
              <w:left w:val="nil"/>
              <w:bottom w:val="single" w:sz="4" w:space="0" w:color="auto"/>
              <w:right w:val="single" w:sz="4" w:space="0" w:color="auto"/>
            </w:tcBorders>
            <w:shd w:val="clear" w:color="000000" w:fill="FFFFFF"/>
            <w:vAlign w:val="center"/>
            <w:hideMark/>
          </w:tcPr>
          <w:p w14:paraId="48FD5B40"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0,174</w:t>
            </w:r>
          </w:p>
        </w:tc>
        <w:tc>
          <w:tcPr>
            <w:tcW w:w="375" w:type="pct"/>
            <w:tcBorders>
              <w:top w:val="nil"/>
              <w:left w:val="nil"/>
              <w:bottom w:val="single" w:sz="4" w:space="0" w:color="auto"/>
              <w:right w:val="single" w:sz="4" w:space="0" w:color="auto"/>
            </w:tcBorders>
            <w:shd w:val="clear" w:color="000000" w:fill="FFFFFF"/>
            <w:vAlign w:val="center"/>
            <w:hideMark/>
          </w:tcPr>
          <w:p w14:paraId="3AA2784C"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0,191</w:t>
            </w:r>
          </w:p>
        </w:tc>
        <w:tc>
          <w:tcPr>
            <w:tcW w:w="550" w:type="pct"/>
            <w:tcBorders>
              <w:top w:val="nil"/>
              <w:left w:val="nil"/>
              <w:bottom w:val="single" w:sz="4" w:space="0" w:color="auto"/>
              <w:right w:val="single" w:sz="4" w:space="0" w:color="auto"/>
            </w:tcBorders>
            <w:shd w:val="clear" w:color="000000" w:fill="FFFFFF"/>
            <w:vAlign w:val="center"/>
            <w:hideMark/>
          </w:tcPr>
          <w:p w14:paraId="05EDD17B" w14:textId="77777777" w:rsidR="00401230" w:rsidRPr="00401230" w:rsidRDefault="00401230" w:rsidP="00401230">
            <w:pPr>
              <w:spacing w:after="0" w:line="240" w:lineRule="auto"/>
              <w:jc w:val="center"/>
              <w:rPr>
                <w:rFonts w:ascii="Arial" w:eastAsia="Times New Roman" w:hAnsi="Arial" w:cs="Arial"/>
                <w:color w:val="000000"/>
                <w:sz w:val="16"/>
                <w:szCs w:val="16"/>
                <w:lang w:eastAsia="ru-RU"/>
              </w:rPr>
            </w:pPr>
            <w:r w:rsidRPr="00401230">
              <w:rPr>
                <w:rFonts w:ascii="Arial" w:eastAsia="Times New Roman" w:hAnsi="Arial" w:cs="Arial"/>
                <w:color w:val="000000"/>
                <w:sz w:val="16"/>
                <w:szCs w:val="16"/>
                <w:lang w:eastAsia="ru-RU"/>
              </w:rPr>
              <w:t>1,416</w:t>
            </w:r>
          </w:p>
        </w:tc>
        <w:tc>
          <w:tcPr>
            <w:tcW w:w="281" w:type="pct"/>
            <w:tcBorders>
              <w:top w:val="nil"/>
              <w:left w:val="nil"/>
              <w:bottom w:val="single" w:sz="4" w:space="0" w:color="auto"/>
              <w:right w:val="single" w:sz="4" w:space="0" w:color="auto"/>
            </w:tcBorders>
            <w:shd w:val="clear" w:color="auto" w:fill="auto"/>
            <w:vAlign w:val="center"/>
            <w:hideMark/>
          </w:tcPr>
          <w:p w14:paraId="0F8A154F" w14:textId="77777777" w:rsidR="00401230" w:rsidRPr="00401230" w:rsidRDefault="00401230" w:rsidP="00401230">
            <w:pPr>
              <w:spacing w:after="0" w:line="240" w:lineRule="auto"/>
              <w:jc w:val="center"/>
              <w:rPr>
                <w:rFonts w:ascii="Times New Roman" w:eastAsia="Times New Roman" w:hAnsi="Times New Roman" w:cs="Times New Roman"/>
                <w:color w:val="000000"/>
                <w:sz w:val="20"/>
                <w:szCs w:val="20"/>
                <w:lang w:eastAsia="ru-RU"/>
              </w:rPr>
            </w:pPr>
            <w:r w:rsidRPr="00401230">
              <w:rPr>
                <w:rFonts w:ascii="Times New Roman" w:eastAsia="Times New Roman" w:hAnsi="Times New Roman" w:cs="Times New Roman"/>
                <w:color w:val="000000"/>
                <w:sz w:val="20"/>
                <w:szCs w:val="20"/>
                <w:lang w:eastAsia="ru-RU"/>
              </w:rPr>
              <w:t>12%</w:t>
            </w:r>
          </w:p>
        </w:tc>
      </w:tr>
    </w:tbl>
    <w:p w14:paraId="3A5E4B88" w14:textId="77777777" w:rsidR="00E022A7" w:rsidRPr="007B61B8" w:rsidRDefault="00E022A7" w:rsidP="00F55FFA">
      <w:pPr>
        <w:rPr>
          <w:rFonts w:ascii="Arial" w:eastAsiaTheme="majorEastAsia" w:hAnsi="Arial" w:cs="Arial"/>
          <w:sz w:val="24"/>
          <w:szCs w:val="24"/>
        </w:rPr>
        <w:sectPr w:rsidR="00E022A7" w:rsidRPr="007B61B8" w:rsidSect="00B365E9">
          <w:headerReference w:type="default" r:id="rId77"/>
          <w:footerReference w:type="default" r:id="rId78"/>
          <w:footerReference w:type="first" r:id="rId79"/>
          <w:pgSz w:w="16838" w:h="11906" w:orient="landscape"/>
          <w:pgMar w:top="1701" w:right="851" w:bottom="1134" w:left="851" w:header="567" w:footer="709" w:gutter="0"/>
          <w:cols w:space="708"/>
          <w:docGrid w:linePitch="360"/>
        </w:sectPr>
      </w:pPr>
    </w:p>
    <w:p w14:paraId="2EFF791E" w14:textId="77777777" w:rsidR="005E7279" w:rsidRPr="007B61B8" w:rsidRDefault="00D81A0B" w:rsidP="00FA6554">
      <w:pPr>
        <w:pStyle w:val="2fd"/>
      </w:pPr>
      <w:bookmarkStart w:id="413" w:name="_Toc4414819"/>
      <w:bookmarkStart w:id="414" w:name="_Toc4493823"/>
      <w:bookmarkStart w:id="415" w:name="_Toc115167940"/>
      <w:r w:rsidRPr="007B61B8">
        <w:lastRenderedPageBreak/>
        <w:t xml:space="preserve">6.2 </w:t>
      </w:r>
      <w:bookmarkEnd w:id="413"/>
      <w:bookmarkEnd w:id="414"/>
      <w:r w:rsidR="007E604B" w:rsidRPr="007B61B8">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415"/>
    </w:p>
    <w:p w14:paraId="19D638D6" w14:textId="3A2665E9" w:rsidR="00D042D3" w:rsidRPr="007B61B8" w:rsidRDefault="00D042D3" w:rsidP="00A12F95">
      <w:pPr>
        <w:pStyle w:val="affff1"/>
        <w:rPr>
          <w:rStyle w:val="111"/>
          <w:sz w:val="24"/>
          <w:szCs w:val="24"/>
        </w:rPr>
      </w:pPr>
      <w:r w:rsidRPr="007B61B8">
        <w:rPr>
          <w:rStyle w:val="111"/>
          <w:sz w:val="24"/>
          <w:szCs w:val="24"/>
        </w:rPr>
        <w:t xml:space="preserve">Резервы тепловой мощности нетто по каждому источнику тепловой </w:t>
      </w:r>
      <w:r w:rsidR="00401230">
        <w:rPr>
          <w:rStyle w:val="111"/>
          <w:sz w:val="24"/>
          <w:szCs w:val="24"/>
        </w:rPr>
        <w:t>энергии приведены в пункте 6.1</w:t>
      </w:r>
      <w:r w:rsidRPr="007B61B8">
        <w:rPr>
          <w:rStyle w:val="111"/>
          <w:sz w:val="24"/>
          <w:szCs w:val="24"/>
        </w:rPr>
        <w:t xml:space="preserve"> в таблице </w:t>
      </w:r>
      <w:r w:rsidR="00401230">
        <w:rPr>
          <w:rStyle w:val="111"/>
          <w:sz w:val="24"/>
          <w:szCs w:val="24"/>
        </w:rPr>
        <w:fldChar w:fldCharType="begin"/>
      </w:r>
      <w:r w:rsidR="00401230">
        <w:rPr>
          <w:rStyle w:val="111"/>
          <w:sz w:val="24"/>
          <w:szCs w:val="24"/>
        </w:rPr>
        <w:instrText xml:space="preserve"> REF _Ref115097418 \h  \* MERGEFORMAT </w:instrText>
      </w:r>
      <w:r w:rsidR="00401230">
        <w:rPr>
          <w:rStyle w:val="111"/>
          <w:sz w:val="24"/>
          <w:szCs w:val="24"/>
        </w:rPr>
      </w:r>
      <w:r w:rsidR="00401230">
        <w:rPr>
          <w:rStyle w:val="111"/>
          <w:sz w:val="24"/>
          <w:szCs w:val="24"/>
        </w:rPr>
        <w:fldChar w:fldCharType="separate"/>
      </w:r>
      <w:r w:rsidR="004948FF" w:rsidRPr="004948FF">
        <w:rPr>
          <w:rStyle w:val="Arial"/>
          <w:vanish/>
          <w:sz w:val="24"/>
          <w:szCs w:val="24"/>
          <w:lang w:eastAsia="x-none"/>
        </w:rPr>
        <w:t xml:space="preserve">Таблица </w:t>
      </w:r>
      <w:r w:rsidR="004948FF">
        <w:rPr>
          <w:rStyle w:val="Arial"/>
          <w:noProof/>
          <w:sz w:val="24"/>
          <w:szCs w:val="24"/>
          <w:lang w:eastAsia="x-none"/>
        </w:rPr>
        <w:t>44</w:t>
      </w:r>
      <w:r w:rsidR="00401230">
        <w:rPr>
          <w:rStyle w:val="111"/>
          <w:sz w:val="24"/>
          <w:szCs w:val="24"/>
        </w:rPr>
        <w:fldChar w:fldCharType="end"/>
      </w:r>
      <w:r w:rsidRPr="007B61B8">
        <w:rPr>
          <w:rStyle w:val="111"/>
          <w:sz w:val="24"/>
          <w:szCs w:val="24"/>
        </w:rPr>
        <w:t xml:space="preserve">. </w:t>
      </w:r>
    </w:p>
    <w:p w14:paraId="4F103D6F" w14:textId="4E2664D3" w:rsidR="007B4325" w:rsidRPr="007B61B8" w:rsidRDefault="00AE3CDC" w:rsidP="00A12F95">
      <w:pPr>
        <w:pStyle w:val="affff1"/>
        <w:rPr>
          <w:shd w:val="clear" w:color="auto" w:fill="FFFFFF"/>
        </w:rPr>
      </w:pPr>
      <w:r w:rsidRPr="007B61B8">
        <w:rPr>
          <w:shd w:val="clear" w:color="auto" w:fill="FFFFFF"/>
        </w:rPr>
        <w:t>Дефицит тепловой мощности</w:t>
      </w:r>
      <w:r w:rsidR="007B4325" w:rsidRPr="007B61B8">
        <w:rPr>
          <w:shd w:val="clear" w:color="auto" w:fill="FFFFFF"/>
        </w:rPr>
        <w:t xml:space="preserve"> по расчетной нагрузке</w:t>
      </w:r>
      <w:r w:rsidRPr="007B61B8">
        <w:rPr>
          <w:shd w:val="clear" w:color="auto" w:fill="FFFFFF"/>
        </w:rPr>
        <w:t xml:space="preserve"> на базовый период актуализации Схемы теплоснабжения </w:t>
      </w:r>
      <w:r w:rsidR="007B4325" w:rsidRPr="007B61B8">
        <w:rPr>
          <w:shd w:val="clear" w:color="auto" w:fill="FFFFFF"/>
        </w:rPr>
        <w:t>на котельных</w:t>
      </w:r>
      <w:r w:rsidR="00401230" w:rsidRPr="00401230">
        <w:rPr>
          <w:shd w:val="clear" w:color="auto" w:fill="FFFFFF"/>
        </w:rPr>
        <w:t xml:space="preserve"> </w:t>
      </w:r>
      <w:r w:rsidR="00401230">
        <w:rPr>
          <w:shd w:val="clear" w:color="auto" w:fill="FFFFFF"/>
        </w:rPr>
        <w:t xml:space="preserve">не </w:t>
      </w:r>
      <w:r w:rsidR="00401230" w:rsidRPr="007B61B8">
        <w:rPr>
          <w:shd w:val="clear" w:color="auto" w:fill="FFFFFF"/>
        </w:rPr>
        <w:t>выявлен</w:t>
      </w:r>
      <w:r w:rsidR="00401230">
        <w:rPr>
          <w:shd w:val="clear" w:color="auto" w:fill="FFFFFF"/>
        </w:rPr>
        <w:t xml:space="preserve">. Резерв тепловой мощности </w:t>
      </w:r>
      <w:proofErr w:type="spellStart"/>
      <w:r w:rsidR="00401230">
        <w:rPr>
          <w:shd w:val="clear" w:color="auto" w:fill="FFFFFF"/>
        </w:rPr>
        <w:t>мощности</w:t>
      </w:r>
      <w:proofErr w:type="spellEnd"/>
      <w:r w:rsidR="00401230">
        <w:rPr>
          <w:shd w:val="clear" w:color="auto" w:fill="FFFFFF"/>
        </w:rPr>
        <w:t xml:space="preserve"> источников тепловой энергии составил 49,654 Гкал/ч, что составляет 55% от установленной мощности котельных.</w:t>
      </w:r>
    </w:p>
    <w:p w14:paraId="58C1B7C6" w14:textId="77777777" w:rsidR="00D81A0B" w:rsidRPr="007B61B8" w:rsidRDefault="00D81A0B" w:rsidP="00FA6554">
      <w:pPr>
        <w:pStyle w:val="2fd"/>
      </w:pPr>
      <w:bookmarkStart w:id="416" w:name="_Toc4414820"/>
      <w:bookmarkStart w:id="417" w:name="_Toc4493824"/>
      <w:bookmarkStart w:id="418" w:name="_Toc115167941"/>
      <w:r w:rsidRPr="007B61B8">
        <w:t xml:space="preserve">6.3 </w:t>
      </w:r>
      <w:bookmarkEnd w:id="416"/>
      <w:bookmarkEnd w:id="417"/>
      <w:r w:rsidR="007E604B" w:rsidRPr="007B61B8">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418"/>
    </w:p>
    <w:p w14:paraId="642586F2" w14:textId="77777777" w:rsidR="00401230" w:rsidRPr="00401230" w:rsidRDefault="00401230" w:rsidP="00401230">
      <w:pPr>
        <w:pStyle w:val="affff1"/>
        <w:rPr>
          <w:shd w:val="clear" w:color="auto" w:fill="FFFFFF"/>
        </w:rPr>
      </w:pPr>
      <w:r w:rsidRPr="00401230">
        <w:rPr>
          <w:shd w:val="clear" w:color="auto" w:fill="FFFFFF"/>
        </w:rPr>
        <w:t>При расчёте гидравлического режима тепловой сети решаются следующие задачи:</w:t>
      </w:r>
    </w:p>
    <w:p w14:paraId="0EB6CDEE" w14:textId="77777777" w:rsidR="00401230" w:rsidRPr="00401230" w:rsidRDefault="00401230" w:rsidP="00401230">
      <w:pPr>
        <w:pStyle w:val="affff1"/>
        <w:rPr>
          <w:shd w:val="clear" w:color="auto" w:fill="FFFFFF"/>
        </w:rPr>
      </w:pPr>
      <w:r w:rsidRPr="00401230">
        <w:rPr>
          <w:shd w:val="clear" w:color="auto" w:fill="FFFFFF"/>
        </w:rPr>
        <w:t>- определение диаметров трубопроводов;</w:t>
      </w:r>
    </w:p>
    <w:p w14:paraId="1606D90A" w14:textId="77777777" w:rsidR="00401230" w:rsidRPr="00401230" w:rsidRDefault="00401230" w:rsidP="00401230">
      <w:pPr>
        <w:pStyle w:val="affff1"/>
        <w:rPr>
          <w:shd w:val="clear" w:color="auto" w:fill="FFFFFF"/>
        </w:rPr>
      </w:pPr>
      <w:r w:rsidRPr="00401230">
        <w:rPr>
          <w:shd w:val="clear" w:color="auto" w:fill="FFFFFF"/>
        </w:rPr>
        <w:t>- определение падения давления-напора;</w:t>
      </w:r>
    </w:p>
    <w:p w14:paraId="1FC1033E" w14:textId="77777777" w:rsidR="00401230" w:rsidRPr="00401230" w:rsidRDefault="00401230" w:rsidP="00401230">
      <w:pPr>
        <w:pStyle w:val="affff1"/>
        <w:rPr>
          <w:shd w:val="clear" w:color="auto" w:fill="FFFFFF"/>
        </w:rPr>
      </w:pPr>
      <w:r w:rsidRPr="00401230">
        <w:rPr>
          <w:shd w:val="clear" w:color="auto" w:fill="FFFFFF"/>
        </w:rPr>
        <w:t>- определение действующих напоров в различных точках сети;</w:t>
      </w:r>
    </w:p>
    <w:p w14:paraId="4AA61440" w14:textId="77777777" w:rsidR="00401230" w:rsidRPr="00401230" w:rsidRDefault="00401230" w:rsidP="00401230">
      <w:pPr>
        <w:pStyle w:val="affff1"/>
        <w:rPr>
          <w:shd w:val="clear" w:color="auto" w:fill="FFFFFF"/>
        </w:rPr>
      </w:pPr>
      <w:r w:rsidRPr="00401230">
        <w:rPr>
          <w:shd w:val="clear" w:color="auto" w:fill="FFFFFF"/>
        </w:rPr>
        <w:t>- определение допустимых давлений в трубопроводах при различных режимах работы и состояниях теплосети.</w:t>
      </w:r>
    </w:p>
    <w:p w14:paraId="6063B3F7" w14:textId="77777777" w:rsidR="00401230" w:rsidRPr="00401230" w:rsidRDefault="00401230" w:rsidP="00401230">
      <w:pPr>
        <w:pStyle w:val="affff1"/>
        <w:rPr>
          <w:shd w:val="clear" w:color="auto" w:fill="FFFFFF"/>
        </w:rPr>
      </w:pPr>
      <w:r w:rsidRPr="00401230">
        <w:rPr>
          <w:shd w:val="clear" w:color="auto" w:fill="FFFFFF"/>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6BFBE6F7" w14:textId="77777777" w:rsidR="00401230" w:rsidRPr="00401230" w:rsidRDefault="00401230" w:rsidP="00401230">
      <w:pPr>
        <w:pStyle w:val="affff1"/>
        <w:rPr>
          <w:shd w:val="clear" w:color="auto" w:fill="FFFFFF"/>
        </w:rPr>
      </w:pPr>
      <w:r w:rsidRPr="00401230">
        <w:rPr>
          <w:shd w:val="clear" w:color="auto" w:fill="FFFFFF"/>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39D88293" w14:textId="77777777" w:rsidR="00401230" w:rsidRPr="00401230" w:rsidRDefault="00401230" w:rsidP="00401230">
      <w:pPr>
        <w:pStyle w:val="affff1"/>
        <w:rPr>
          <w:shd w:val="clear" w:color="auto" w:fill="FFFFFF"/>
        </w:rPr>
      </w:pPr>
      <w:r w:rsidRPr="00401230">
        <w:rPr>
          <w:shd w:val="clear" w:color="auto" w:fill="FFFFFF"/>
        </w:rPr>
        <w:t>Давление (напор) в любой точке обратной магистрали не должно быть выше допускаемого рабочего давления в местных системах.</w:t>
      </w:r>
    </w:p>
    <w:p w14:paraId="42160A28" w14:textId="77777777" w:rsidR="00401230" w:rsidRPr="00401230" w:rsidRDefault="00401230" w:rsidP="00401230">
      <w:pPr>
        <w:pStyle w:val="affff1"/>
        <w:rPr>
          <w:shd w:val="clear" w:color="auto" w:fill="FFFFFF"/>
        </w:rPr>
      </w:pPr>
      <w:r w:rsidRPr="00401230">
        <w:rPr>
          <w:shd w:val="clear" w:color="auto" w:fill="FFFFFF"/>
        </w:rPr>
        <w:lastRenderedPageBreak/>
        <w:t>Давление в обратном трубопроводе должно обеспечить залив водой верхних линий и приборов местных систем отопления.</w:t>
      </w:r>
    </w:p>
    <w:p w14:paraId="629088AE" w14:textId="77777777" w:rsidR="00401230" w:rsidRPr="00401230" w:rsidRDefault="00401230" w:rsidP="00401230">
      <w:pPr>
        <w:pStyle w:val="affff1"/>
        <w:rPr>
          <w:shd w:val="clear" w:color="auto" w:fill="FFFFFF"/>
        </w:rPr>
      </w:pPr>
      <w:r w:rsidRPr="00401230">
        <w:rPr>
          <w:shd w:val="clear" w:color="auto" w:fill="FFFFFF"/>
        </w:rPr>
        <w:t>Давление в обратной магистрали во избежание образования вакуума не должно быть ниже 0,05-0,1 МПа (5-10 м вод. ст.).</w:t>
      </w:r>
    </w:p>
    <w:p w14:paraId="5DD8677B" w14:textId="77777777" w:rsidR="00401230" w:rsidRPr="00401230" w:rsidRDefault="00401230" w:rsidP="00401230">
      <w:pPr>
        <w:pStyle w:val="affff1"/>
        <w:rPr>
          <w:shd w:val="clear" w:color="auto" w:fill="FFFFFF"/>
        </w:rPr>
      </w:pPr>
      <w:r w:rsidRPr="00401230">
        <w:rPr>
          <w:shd w:val="clear" w:color="auto" w:fill="FFFFFF"/>
        </w:rPr>
        <w:t>Давление на всасывающей стороне сетевого насоса не должно быть ниже 0,05 МПа (5 м вод. ст.).</w:t>
      </w:r>
    </w:p>
    <w:p w14:paraId="5206C594" w14:textId="77777777" w:rsidR="00401230" w:rsidRPr="00401230" w:rsidRDefault="00401230" w:rsidP="00401230">
      <w:pPr>
        <w:pStyle w:val="affff1"/>
        <w:rPr>
          <w:shd w:val="clear" w:color="auto" w:fill="FFFFFF"/>
        </w:rPr>
      </w:pPr>
      <w:r w:rsidRPr="00401230">
        <w:rPr>
          <w:shd w:val="clear" w:color="auto" w:fill="FFFFFF"/>
        </w:rPr>
        <w:t>Давление в любой точке подающего трубопровода должно быть выше давления вскипания при максимальной температуре теплоносителя.</w:t>
      </w:r>
    </w:p>
    <w:p w14:paraId="68D6AE2F" w14:textId="77777777" w:rsidR="00401230" w:rsidRPr="00401230" w:rsidRDefault="00401230" w:rsidP="00401230">
      <w:pPr>
        <w:pStyle w:val="affff1"/>
        <w:rPr>
          <w:shd w:val="clear" w:color="auto" w:fill="FFFFFF"/>
        </w:rPr>
      </w:pPr>
      <w:r w:rsidRPr="00401230">
        <w:rPr>
          <w:shd w:val="clear" w:color="auto" w:fill="FFFFFF"/>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03A8A193" w14:textId="7AA53F7D" w:rsidR="00185606" w:rsidRPr="00401230" w:rsidRDefault="00401230" w:rsidP="00A12F95">
      <w:pPr>
        <w:pStyle w:val="affff1"/>
      </w:pPr>
      <w:r w:rsidRPr="00401230">
        <w:rPr>
          <w:shd w:val="clear" w:color="auto" w:fill="FFFFFF"/>
        </w:rPr>
        <w:t>Гидравлические режимы тепловых сетей можно охарактеризовать как удовлетворительные. Дефициты по пропускной способности тепловых сетей отсутствуют, а резервы по пропускной способности достаточны для удовлетворения текущих потребностей</w:t>
      </w:r>
      <w:r>
        <w:rPr>
          <w:shd w:val="clear" w:color="auto" w:fill="FFFFFF"/>
        </w:rPr>
        <w:t xml:space="preserve"> Шпаковского МО СК</w:t>
      </w:r>
      <w:r w:rsidR="00185606" w:rsidRPr="00401230">
        <w:t>.</w:t>
      </w:r>
    </w:p>
    <w:p w14:paraId="23169141" w14:textId="77777777" w:rsidR="00D81A0B" w:rsidRPr="007B61B8" w:rsidRDefault="00D81A0B" w:rsidP="00FA6554">
      <w:pPr>
        <w:pStyle w:val="2fd"/>
      </w:pPr>
      <w:bookmarkStart w:id="419" w:name="_Toc4414833"/>
      <w:bookmarkStart w:id="420" w:name="_Toc4493837"/>
      <w:bookmarkStart w:id="421" w:name="_Toc115167942"/>
      <w:r w:rsidRPr="007B61B8">
        <w:t xml:space="preserve">6.4 </w:t>
      </w:r>
      <w:r w:rsidR="007E604B" w:rsidRPr="007B61B8">
        <w:t>Описание п</w:t>
      </w:r>
      <w:r w:rsidRPr="007B61B8">
        <w:t>ричины возникновения дефицитов тепловой мощности и последствий влияния дефицитов на качество теплоснабжения</w:t>
      </w:r>
      <w:bookmarkEnd w:id="419"/>
      <w:bookmarkEnd w:id="420"/>
      <w:bookmarkEnd w:id="421"/>
    </w:p>
    <w:p w14:paraId="64242A86" w14:textId="77777777" w:rsidR="007D6C00" w:rsidRPr="007D6C00" w:rsidRDefault="007D6C00" w:rsidP="007D6C00">
      <w:pPr>
        <w:pStyle w:val="affff1"/>
        <w:rPr>
          <w:shd w:val="clear" w:color="auto" w:fill="FFFFFF"/>
        </w:rPr>
      </w:pPr>
      <w:r w:rsidRPr="007D6C00">
        <w:rPr>
          <w:shd w:val="clear" w:color="auto" w:fill="FFFFFF"/>
        </w:rPr>
        <w:t xml:space="preserve">Расчет дефицита/профицита мощности по каждому из источников, производился исходя из ситуации, при которой потребители производят выборку заявленной мощности в полном объеме. </w:t>
      </w:r>
    </w:p>
    <w:p w14:paraId="5A8052D6" w14:textId="77777777" w:rsidR="007D6C00" w:rsidRPr="007D6C00" w:rsidRDefault="007D6C00" w:rsidP="007D6C00">
      <w:pPr>
        <w:pStyle w:val="affff1"/>
        <w:rPr>
          <w:shd w:val="clear" w:color="auto" w:fill="FFFFFF"/>
        </w:rPr>
      </w:pPr>
      <w:r w:rsidRPr="007D6C00">
        <w:rPr>
          <w:shd w:val="clear" w:color="auto" w:fill="FFFFFF"/>
        </w:rPr>
        <w:t xml:space="preserve">Актуализацию тепловых нагрузок необходимо производить ежегодно на основании фактически проведенных наладочных мероприятий, показаний узлов учета, а также снижения заявленных величин после введения оплаты за резерв мощности либо </w:t>
      </w:r>
      <w:proofErr w:type="spellStart"/>
      <w:r w:rsidRPr="007D6C00">
        <w:rPr>
          <w:shd w:val="clear" w:color="auto" w:fill="FFFFFF"/>
        </w:rPr>
        <w:t>двухставочных</w:t>
      </w:r>
      <w:proofErr w:type="spellEnd"/>
      <w:r w:rsidRPr="007D6C00">
        <w:rPr>
          <w:shd w:val="clear" w:color="auto" w:fill="FFFFFF"/>
        </w:rPr>
        <w:t xml:space="preserve"> тарифов. Информации об актуализации тепловых нагрузок отсутствует. </w:t>
      </w:r>
    </w:p>
    <w:p w14:paraId="0B7CE720" w14:textId="20A297EF" w:rsidR="005A4F75" w:rsidRDefault="007D6C00" w:rsidP="005A4F75">
      <w:pPr>
        <w:pStyle w:val="affff1"/>
        <w:rPr>
          <w:shd w:val="clear" w:color="auto" w:fill="FFFFFF"/>
        </w:rPr>
      </w:pPr>
      <w:r w:rsidRPr="007D6C00">
        <w:rPr>
          <w:shd w:val="clear" w:color="auto" w:fill="FFFFFF"/>
        </w:rPr>
        <w:t xml:space="preserve">Дефицит тепловой мощности </w:t>
      </w:r>
      <w:r>
        <w:rPr>
          <w:shd w:val="clear" w:color="auto" w:fill="FFFFFF"/>
        </w:rPr>
        <w:t>отсутствует</w:t>
      </w:r>
      <w:r w:rsidR="005A4F75" w:rsidRPr="007B61B8">
        <w:rPr>
          <w:shd w:val="clear" w:color="auto" w:fill="FFFFFF"/>
        </w:rPr>
        <w:t>.</w:t>
      </w:r>
    </w:p>
    <w:p w14:paraId="306DF43B" w14:textId="77777777" w:rsidR="00D81A0B" w:rsidRPr="007B61B8" w:rsidRDefault="00D81A0B" w:rsidP="00FA6554">
      <w:pPr>
        <w:pStyle w:val="2fd"/>
      </w:pPr>
      <w:bookmarkStart w:id="422" w:name="_Toc4414835"/>
      <w:bookmarkStart w:id="423" w:name="_Toc4493839"/>
      <w:bookmarkStart w:id="424" w:name="_Toc115167943"/>
      <w:r w:rsidRPr="007B61B8">
        <w:lastRenderedPageBreak/>
        <w:t xml:space="preserve">6.5 </w:t>
      </w:r>
      <w:bookmarkEnd w:id="422"/>
      <w:bookmarkEnd w:id="423"/>
      <w:r w:rsidR="007E604B" w:rsidRPr="007B61B8">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424"/>
    </w:p>
    <w:p w14:paraId="19677E71" w14:textId="77777777" w:rsidR="007D6C00" w:rsidRDefault="007D6C00" w:rsidP="007D6C00">
      <w:pPr>
        <w:pStyle w:val="affff1"/>
        <w:rPr>
          <w:shd w:val="clear" w:color="auto" w:fill="FFFFFF"/>
        </w:rPr>
      </w:pPr>
      <w:r w:rsidRPr="007D6C00">
        <w:rPr>
          <w:shd w:val="clear" w:color="auto" w:fill="FFFFFF"/>
        </w:rPr>
        <w:t>Возможности расширения технологических зон действия источников тепловой энергии с резервами тепловой мощности нетто в зоны действия источников с дефицитом тепловой мощности отсутствуют</w:t>
      </w:r>
      <w:r w:rsidR="003565F9" w:rsidRPr="007D6C00">
        <w:rPr>
          <w:shd w:val="clear" w:color="auto" w:fill="FFFFFF"/>
        </w:rPr>
        <w:t>.</w:t>
      </w:r>
      <w:bookmarkStart w:id="425" w:name="_Toc4414837"/>
      <w:bookmarkStart w:id="426" w:name="_Toc4493841"/>
    </w:p>
    <w:p w14:paraId="7D4519F9" w14:textId="21DC3EF2" w:rsidR="007B31C0" w:rsidRPr="007B61B8" w:rsidRDefault="007D6C00" w:rsidP="007D6C00">
      <w:pPr>
        <w:pStyle w:val="2fd"/>
      </w:pPr>
      <w:bookmarkStart w:id="427" w:name="_Toc115167944"/>
      <w:r>
        <w:t xml:space="preserve">6.6 </w:t>
      </w:r>
      <w:r w:rsidRPr="007D6C00">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427"/>
    </w:p>
    <w:p w14:paraId="30581C6B" w14:textId="77777777" w:rsidR="007D6C00" w:rsidRPr="007D6C00" w:rsidRDefault="007D6C00" w:rsidP="007D6C00">
      <w:pPr>
        <w:pStyle w:val="affff1"/>
        <w:rPr>
          <w:shd w:val="clear" w:color="auto" w:fill="FFFFFF"/>
        </w:rPr>
      </w:pPr>
      <w:bookmarkStart w:id="428" w:name="_Toc37606605"/>
      <w:bookmarkStart w:id="429" w:name="_Toc4414857"/>
      <w:bookmarkStart w:id="430" w:name="_Toc4493861"/>
      <w:bookmarkEnd w:id="425"/>
      <w:bookmarkEnd w:id="426"/>
      <w:r w:rsidRPr="007D6C00">
        <w:rPr>
          <w:shd w:val="clear" w:color="auto" w:fill="FFFFFF"/>
        </w:rPr>
        <w:t>Изменений в балансах тепловой мощности и тепловой нагрузки каждой системы теплоснабжения за период, предшествующий актуализации схемы теплоснабжения не зафиксировано.</w:t>
      </w:r>
    </w:p>
    <w:p w14:paraId="77762238" w14:textId="77777777" w:rsidR="007D6C00" w:rsidRPr="007D6C00" w:rsidRDefault="007D6C00" w:rsidP="007D6C00">
      <w:pPr>
        <w:pStyle w:val="affff1"/>
        <w:rPr>
          <w:lang w:eastAsia="ru-RU"/>
        </w:rPr>
        <w:sectPr w:rsidR="007D6C00" w:rsidRPr="007D6C00" w:rsidSect="00B365E9">
          <w:headerReference w:type="default" r:id="rId80"/>
          <w:footerReference w:type="default" r:id="rId81"/>
          <w:footerReference w:type="first" r:id="rId82"/>
          <w:pgSz w:w="11906" w:h="16838"/>
          <w:pgMar w:top="1134" w:right="851" w:bottom="1134" w:left="1701" w:header="709" w:footer="709" w:gutter="0"/>
          <w:cols w:space="708"/>
          <w:docGrid w:linePitch="360"/>
        </w:sectPr>
      </w:pPr>
    </w:p>
    <w:p w14:paraId="661D3056" w14:textId="09E34199" w:rsidR="00A776E8" w:rsidRPr="007B61B8" w:rsidRDefault="00A776E8" w:rsidP="00FA6554">
      <w:pPr>
        <w:pStyle w:val="1"/>
      </w:pPr>
      <w:bookmarkStart w:id="431" w:name="_Toc115167945"/>
      <w:r w:rsidRPr="007B61B8">
        <w:lastRenderedPageBreak/>
        <w:t>ЧАСТЬ 7. БАЛАНСЫ ТЕПЛОНОСИТЕЛЯ</w:t>
      </w:r>
      <w:bookmarkEnd w:id="428"/>
      <w:bookmarkEnd w:id="431"/>
    </w:p>
    <w:p w14:paraId="08D44968" w14:textId="77777777" w:rsidR="00A776E8" w:rsidRPr="007B61B8" w:rsidRDefault="00A776E8" w:rsidP="00A776E8">
      <w:pPr>
        <w:pStyle w:val="affff1"/>
      </w:pPr>
      <w:r w:rsidRPr="007B61B8">
        <w:t>Балансы теплоносителя разработаны в соответствии с пунктом 41 «Требований к схемам теплоснабжения, порядку их разработки и утверждения» на основании: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с учетом нормативных технологических потерь теплоносителя, потерь сетевой воды с нормативной утечкой и затрат теплоносителя на нужды источников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с учетом нормативных технологических потерь теплоносителя, потерь сетевой воды с нормативной утечкой и затрат теплоносителя на нужды источников.</w:t>
      </w:r>
    </w:p>
    <w:p w14:paraId="5310DF6A" w14:textId="77777777" w:rsidR="00A776E8" w:rsidRPr="007B61B8" w:rsidRDefault="00A776E8" w:rsidP="00A776E8">
      <w:pPr>
        <w:pStyle w:val="affff1"/>
      </w:pPr>
      <w:r w:rsidRPr="007B61B8">
        <w:t>Фактическая подпитка тепловой сети принята по данным приборов учета тепловой энергии, установленных на каждом из выводов тепловой мощности от источника тепловой энергии.</w:t>
      </w:r>
    </w:p>
    <w:p w14:paraId="4957CE08" w14:textId="3F355F4E" w:rsidR="00A776E8" w:rsidRPr="007B61B8" w:rsidRDefault="00A776E8" w:rsidP="00A776E8">
      <w:pPr>
        <w:pStyle w:val="affff1"/>
      </w:pPr>
      <w:r w:rsidRPr="007B61B8">
        <w:t xml:space="preserve">Теплоносителем в системе теплоснабжения </w:t>
      </w:r>
      <w:r w:rsidR="007D6C00">
        <w:t>Шпаковского МО СК</w:t>
      </w:r>
      <w:r w:rsidRPr="007B61B8">
        <w:t xml:space="preserve"> является вода необходимого качества с нормируемыми технико-экономическими показателями. Теплоноситель предназначен для передачи теплоты и для обеспечения горячего водоснабжения для открытых систем теплоснабжения.</w:t>
      </w:r>
    </w:p>
    <w:p w14:paraId="4887F1A8" w14:textId="26D1944A" w:rsidR="00A776E8" w:rsidRPr="007B61B8" w:rsidRDefault="00A776E8" w:rsidP="00A776E8">
      <w:pPr>
        <w:pStyle w:val="affff1"/>
      </w:pPr>
      <w:r w:rsidRPr="007B61B8">
        <w:t>Подпиткой тепловой сети восполняются объемы на нужды горячего водоснабжения потребителей, а также для восполнения утечек теплоносителя.</w:t>
      </w:r>
    </w:p>
    <w:p w14:paraId="224E9153" w14:textId="12356E35" w:rsidR="00A776E8" w:rsidRPr="007B61B8" w:rsidRDefault="00A776E8" w:rsidP="00D3515F">
      <w:pPr>
        <w:pStyle w:val="2fd"/>
        <w:spacing w:line="276" w:lineRule="auto"/>
      </w:pPr>
      <w:bookmarkStart w:id="432" w:name="_Toc4414838"/>
      <w:bookmarkStart w:id="433" w:name="_Toc4493842"/>
      <w:bookmarkStart w:id="434" w:name="_Toc37606606"/>
      <w:bookmarkStart w:id="435" w:name="_Toc115167946"/>
      <w:r w:rsidRPr="007B61B8">
        <w:t xml:space="preserve">7.1 </w:t>
      </w:r>
      <w:bookmarkEnd w:id="432"/>
      <w:bookmarkEnd w:id="433"/>
      <w:r w:rsidRPr="007B61B8">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434"/>
      <w:bookmarkEnd w:id="435"/>
    </w:p>
    <w:p w14:paraId="5795179E" w14:textId="77777777" w:rsidR="007D6C00" w:rsidRPr="007D6C00" w:rsidRDefault="007D6C00" w:rsidP="007D6C00">
      <w:pPr>
        <w:pStyle w:val="affff1"/>
      </w:pPr>
      <w:r w:rsidRPr="007D6C00">
        <w:t>Котельная №38-01</w:t>
      </w:r>
    </w:p>
    <w:p w14:paraId="0DB7FCD7" w14:textId="45E92C2F" w:rsidR="007D6C00" w:rsidRDefault="007D6C00" w:rsidP="008065CB">
      <w:pPr>
        <w:pStyle w:val="affff1"/>
        <w:spacing w:after="0"/>
      </w:pPr>
      <w:bookmarkStart w:id="436" w:name="_Toc81505798"/>
      <w:r>
        <w:t xml:space="preserve">Таблица </w:t>
      </w:r>
      <w:fldSimple w:instr=" SEQ Таблица \* ARABIC ">
        <w:r w:rsidR="004948FF">
          <w:rPr>
            <w:noProof/>
          </w:rPr>
          <w:t>45</w:t>
        </w:r>
      </w:fldSimple>
      <w:r>
        <w:t xml:space="preserve"> – ВПУ Котельной №38-01</w:t>
      </w:r>
      <w:bookmarkEnd w:id="436"/>
    </w:p>
    <w:tbl>
      <w:tblPr>
        <w:tblStyle w:val="af7"/>
        <w:tblW w:w="0" w:type="auto"/>
        <w:tblLook w:val="04A0" w:firstRow="1" w:lastRow="0" w:firstColumn="1" w:lastColumn="0" w:noHBand="0" w:noVBand="1"/>
      </w:tblPr>
      <w:tblGrid>
        <w:gridCol w:w="3114"/>
        <w:gridCol w:w="3115"/>
        <w:gridCol w:w="3115"/>
      </w:tblGrid>
      <w:tr w:rsidR="007D6C00" w:rsidRPr="008065CB" w14:paraId="1EA5357F" w14:textId="77777777" w:rsidTr="007D6C00">
        <w:tc>
          <w:tcPr>
            <w:tcW w:w="3115" w:type="dxa"/>
          </w:tcPr>
          <w:p w14:paraId="666B81E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Схема ВПУ</w:t>
            </w:r>
          </w:p>
        </w:tc>
        <w:tc>
          <w:tcPr>
            <w:tcW w:w="3115" w:type="dxa"/>
          </w:tcPr>
          <w:p w14:paraId="45640EF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фильтров, шт.</w:t>
            </w:r>
          </w:p>
        </w:tc>
        <w:tc>
          <w:tcPr>
            <w:tcW w:w="3115" w:type="dxa"/>
          </w:tcPr>
          <w:p w14:paraId="2A9E86C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Диаметр фильтров, мм</w:t>
            </w:r>
          </w:p>
        </w:tc>
      </w:tr>
      <w:tr w:rsidR="007D6C00" w:rsidRPr="008065CB" w14:paraId="089B2F05" w14:textId="77777777" w:rsidTr="007D6C00">
        <w:tc>
          <w:tcPr>
            <w:tcW w:w="3115" w:type="dxa"/>
          </w:tcPr>
          <w:p w14:paraId="4301FB44" w14:textId="77777777" w:rsidR="007D6C00" w:rsidRPr="008065CB" w:rsidRDefault="007D6C00" w:rsidP="008065CB">
            <w:pPr>
              <w:jc w:val="center"/>
              <w:rPr>
                <w:rFonts w:ascii="Arial" w:eastAsia="Times New Roman" w:hAnsi="Arial" w:cs="Arial"/>
                <w:color w:val="000000"/>
                <w:sz w:val="20"/>
                <w:szCs w:val="16"/>
                <w:lang w:eastAsia="ru-RU"/>
              </w:rPr>
            </w:pPr>
            <w:proofErr w:type="spellStart"/>
            <w:r w:rsidRPr="008065CB">
              <w:rPr>
                <w:rFonts w:ascii="Arial" w:eastAsia="Times New Roman" w:hAnsi="Arial" w:cs="Arial"/>
                <w:color w:val="000000"/>
                <w:sz w:val="20"/>
                <w:szCs w:val="16"/>
                <w:lang w:eastAsia="ru-RU"/>
              </w:rPr>
              <w:t>Na</w:t>
            </w:r>
            <w:proofErr w:type="spellEnd"/>
            <w:r w:rsidRPr="008065CB">
              <w:rPr>
                <w:rFonts w:ascii="Arial" w:eastAsia="Times New Roman" w:hAnsi="Arial" w:cs="Arial"/>
                <w:color w:val="000000"/>
                <w:sz w:val="20"/>
                <w:szCs w:val="16"/>
                <w:lang w:eastAsia="ru-RU"/>
              </w:rPr>
              <w:t>-катионит</w:t>
            </w:r>
          </w:p>
        </w:tc>
        <w:tc>
          <w:tcPr>
            <w:tcW w:w="3115" w:type="dxa"/>
          </w:tcPr>
          <w:p w14:paraId="3E11270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w:t>
            </w:r>
          </w:p>
        </w:tc>
        <w:tc>
          <w:tcPr>
            <w:tcW w:w="3115" w:type="dxa"/>
          </w:tcPr>
          <w:p w14:paraId="33135B1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xml:space="preserve">1000 </w:t>
            </w:r>
          </w:p>
        </w:tc>
      </w:tr>
      <w:tr w:rsidR="007D6C00" w:rsidRPr="008065CB" w14:paraId="227430AC" w14:textId="77777777" w:rsidTr="007D6C00">
        <w:tc>
          <w:tcPr>
            <w:tcW w:w="3115" w:type="dxa"/>
          </w:tcPr>
          <w:p w14:paraId="4467913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Солерастворитель</w:t>
            </w:r>
          </w:p>
        </w:tc>
        <w:tc>
          <w:tcPr>
            <w:tcW w:w="3115" w:type="dxa"/>
          </w:tcPr>
          <w:p w14:paraId="543B6A0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3115" w:type="dxa"/>
          </w:tcPr>
          <w:p w14:paraId="065FC0C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С-0,6-0,7</w:t>
            </w:r>
          </w:p>
        </w:tc>
      </w:tr>
    </w:tbl>
    <w:p w14:paraId="5E7BF2CD" w14:textId="7542F847" w:rsidR="007D6C00" w:rsidRDefault="007D6C00" w:rsidP="008065CB">
      <w:pPr>
        <w:pStyle w:val="affff1"/>
        <w:spacing w:after="0"/>
      </w:pPr>
      <w:bookmarkStart w:id="437" w:name="_Toc81505799"/>
      <w:r>
        <w:lastRenderedPageBreak/>
        <w:t xml:space="preserve">Таблица </w:t>
      </w:r>
      <w:fldSimple w:instr=" SEQ Таблица \* ARABIC ">
        <w:r w:rsidR="004948FF">
          <w:rPr>
            <w:noProof/>
          </w:rPr>
          <w:t>46</w:t>
        </w:r>
      </w:fldSimple>
      <w:r>
        <w:t xml:space="preserve"> – Баланс производительности ВПУ и подпитки тепловой сети Котельной №38-01</w:t>
      </w:r>
      <w:bookmarkEnd w:id="437"/>
    </w:p>
    <w:tbl>
      <w:tblPr>
        <w:tblStyle w:val="af7"/>
        <w:tblW w:w="0" w:type="auto"/>
        <w:tblLook w:val="04A0" w:firstRow="1" w:lastRow="0" w:firstColumn="1" w:lastColumn="0" w:noHBand="0" w:noVBand="1"/>
      </w:tblPr>
      <w:tblGrid>
        <w:gridCol w:w="846"/>
        <w:gridCol w:w="5385"/>
        <w:gridCol w:w="1560"/>
        <w:gridCol w:w="1553"/>
      </w:tblGrid>
      <w:tr w:rsidR="007D6C00" w14:paraId="303B0CB5" w14:textId="77777777" w:rsidTr="007D6C00">
        <w:tc>
          <w:tcPr>
            <w:tcW w:w="846" w:type="dxa"/>
          </w:tcPr>
          <w:p w14:paraId="541E84C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п/п</w:t>
            </w:r>
          </w:p>
        </w:tc>
        <w:tc>
          <w:tcPr>
            <w:tcW w:w="5386" w:type="dxa"/>
          </w:tcPr>
          <w:p w14:paraId="31D8AC1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Наименование показателя</w:t>
            </w:r>
          </w:p>
        </w:tc>
        <w:tc>
          <w:tcPr>
            <w:tcW w:w="1560" w:type="dxa"/>
          </w:tcPr>
          <w:p w14:paraId="604FF55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Размерность</w:t>
            </w:r>
          </w:p>
        </w:tc>
        <w:tc>
          <w:tcPr>
            <w:tcW w:w="1553" w:type="dxa"/>
          </w:tcPr>
          <w:p w14:paraId="7683901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Значение</w:t>
            </w:r>
          </w:p>
        </w:tc>
      </w:tr>
      <w:tr w:rsidR="007D6C00" w14:paraId="1245C976" w14:textId="77777777" w:rsidTr="007D6C00">
        <w:tc>
          <w:tcPr>
            <w:tcW w:w="846" w:type="dxa"/>
          </w:tcPr>
          <w:p w14:paraId="6463537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5386" w:type="dxa"/>
            <w:vAlign w:val="center"/>
          </w:tcPr>
          <w:p w14:paraId="5186FD83"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Производительность ВПУ</w:t>
            </w:r>
          </w:p>
        </w:tc>
        <w:tc>
          <w:tcPr>
            <w:tcW w:w="1560" w:type="dxa"/>
          </w:tcPr>
          <w:p w14:paraId="42B8644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36EBE1E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19,5</w:t>
            </w:r>
          </w:p>
        </w:tc>
      </w:tr>
      <w:tr w:rsidR="007D6C00" w14:paraId="78EF0294" w14:textId="77777777" w:rsidTr="007D6C00">
        <w:tc>
          <w:tcPr>
            <w:tcW w:w="846" w:type="dxa"/>
          </w:tcPr>
          <w:p w14:paraId="1A4E815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2</w:t>
            </w:r>
          </w:p>
        </w:tc>
        <w:tc>
          <w:tcPr>
            <w:tcW w:w="5386" w:type="dxa"/>
            <w:vAlign w:val="center"/>
          </w:tcPr>
          <w:p w14:paraId="50C4DFC4"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Средневзвешенный срок службы</w:t>
            </w:r>
          </w:p>
        </w:tc>
        <w:tc>
          <w:tcPr>
            <w:tcW w:w="1560" w:type="dxa"/>
          </w:tcPr>
          <w:p w14:paraId="2BC9310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лет</w:t>
            </w:r>
          </w:p>
        </w:tc>
        <w:tc>
          <w:tcPr>
            <w:tcW w:w="1553" w:type="dxa"/>
          </w:tcPr>
          <w:p w14:paraId="606AB6AD"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3CC583D1" w14:textId="77777777" w:rsidTr="007D6C00">
        <w:tc>
          <w:tcPr>
            <w:tcW w:w="846" w:type="dxa"/>
          </w:tcPr>
          <w:p w14:paraId="0442F20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w:t>
            </w:r>
          </w:p>
        </w:tc>
        <w:tc>
          <w:tcPr>
            <w:tcW w:w="5386" w:type="dxa"/>
            <w:vAlign w:val="center"/>
          </w:tcPr>
          <w:p w14:paraId="174B1583"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Располагаемая производительность</w:t>
            </w:r>
          </w:p>
        </w:tc>
        <w:tc>
          <w:tcPr>
            <w:tcW w:w="1560" w:type="dxa"/>
          </w:tcPr>
          <w:p w14:paraId="368513D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2A55E88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19,5</w:t>
            </w:r>
          </w:p>
        </w:tc>
      </w:tr>
      <w:tr w:rsidR="007D6C00" w14:paraId="05BEAD72" w14:textId="77777777" w:rsidTr="007D6C00">
        <w:tc>
          <w:tcPr>
            <w:tcW w:w="846" w:type="dxa"/>
          </w:tcPr>
          <w:p w14:paraId="005EB26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4</w:t>
            </w:r>
          </w:p>
        </w:tc>
        <w:tc>
          <w:tcPr>
            <w:tcW w:w="5386" w:type="dxa"/>
            <w:vAlign w:val="center"/>
          </w:tcPr>
          <w:p w14:paraId="4BF00711"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Потери располагаемой производительности</w:t>
            </w:r>
          </w:p>
        </w:tc>
        <w:tc>
          <w:tcPr>
            <w:tcW w:w="1560" w:type="dxa"/>
          </w:tcPr>
          <w:p w14:paraId="524C009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48BFEB9C"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A1E366F" w14:textId="77777777" w:rsidTr="007D6C00">
        <w:tc>
          <w:tcPr>
            <w:tcW w:w="846" w:type="dxa"/>
          </w:tcPr>
          <w:p w14:paraId="7F10A5D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5</w:t>
            </w:r>
          </w:p>
        </w:tc>
        <w:tc>
          <w:tcPr>
            <w:tcW w:w="5386" w:type="dxa"/>
            <w:vAlign w:val="center"/>
          </w:tcPr>
          <w:p w14:paraId="3CB7D2A5"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Собственные нужды</w:t>
            </w:r>
          </w:p>
        </w:tc>
        <w:tc>
          <w:tcPr>
            <w:tcW w:w="1560" w:type="dxa"/>
          </w:tcPr>
          <w:p w14:paraId="7318E92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1DB5FFAC"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058648F1" w14:textId="77777777" w:rsidTr="007D6C00">
        <w:tc>
          <w:tcPr>
            <w:tcW w:w="846" w:type="dxa"/>
          </w:tcPr>
          <w:p w14:paraId="241B2F1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6</w:t>
            </w:r>
          </w:p>
        </w:tc>
        <w:tc>
          <w:tcPr>
            <w:tcW w:w="5386" w:type="dxa"/>
            <w:vAlign w:val="center"/>
          </w:tcPr>
          <w:p w14:paraId="41E98AD9"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баков аккумуляторов теплоносителя</w:t>
            </w:r>
          </w:p>
        </w:tc>
        <w:tc>
          <w:tcPr>
            <w:tcW w:w="1560" w:type="dxa"/>
          </w:tcPr>
          <w:p w14:paraId="3780815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шт.</w:t>
            </w:r>
          </w:p>
        </w:tc>
        <w:tc>
          <w:tcPr>
            <w:tcW w:w="1553" w:type="dxa"/>
          </w:tcPr>
          <w:p w14:paraId="57EEF6F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r>
      <w:tr w:rsidR="007D6C00" w14:paraId="14BFC3B2" w14:textId="77777777" w:rsidTr="007D6C00">
        <w:tc>
          <w:tcPr>
            <w:tcW w:w="846" w:type="dxa"/>
          </w:tcPr>
          <w:p w14:paraId="0BA8F0C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7</w:t>
            </w:r>
          </w:p>
        </w:tc>
        <w:tc>
          <w:tcPr>
            <w:tcW w:w="5386" w:type="dxa"/>
            <w:vAlign w:val="center"/>
          </w:tcPr>
          <w:p w14:paraId="6B2A2170"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Емкость</w:t>
            </w:r>
          </w:p>
        </w:tc>
        <w:tc>
          <w:tcPr>
            <w:tcW w:w="1560" w:type="dxa"/>
          </w:tcPr>
          <w:p w14:paraId="4A51BE6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w:t>
            </w:r>
          </w:p>
        </w:tc>
        <w:tc>
          <w:tcPr>
            <w:tcW w:w="1553" w:type="dxa"/>
          </w:tcPr>
          <w:p w14:paraId="3D021A8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220</w:t>
            </w:r>
          </w:p>
        </w:tc>
      </w:tr>
      <w:tr w:rsidR="007D6C00" w14:paraId="4DABF8F4" w14:textId="77777777" w:rsidTr="007D6C00">
        <w:tc>
          <w:tcPr>
            <w:tcW w:w="846" w:type="dxa"/>
          </w:tcPr>
          <w:p w14:paraId="1BC34EA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w:t>
            </w:r>
          </w:p>
        </w:tc>
        <w:tc>
          <w:tcPr>
            <w:tcW w:w="5386" w:type="dxa"/>
            <w:vAlign w:val="center"/>
          </w:tcPr>
          <w:p w14:paraId="2EADC925"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xml:space="preserve">Всего подпитка тепловой сети, в </w:t>
            </w:r>
            <w:proofErr w:type="spellStart"/>
            <w:r w:rsidRPr="008065CB">
              <w:rPr>
                <w:rFonts w:ascii="Arial" w:eastAsia="Times New Roman" w:hAnsi="Arial" w:cs="Arial"/>
                <w:color w:val="000000"/>
                <w:sz w:val="20"/>
                <w:szCs w:val="16"/>
                <w:lang w:eastAsia="ru-RU"/>
              </w:rPr>
              <w:t>т.ч</w:t>
            </w:r>
            <w:proofErr w:type="spellEnd"/>
            <w:r w:rsidRPr="008065CB">
              <w:rPr>
                <w:rFonts w:ascii="Arial" w:eastAsia="Times New Roman" w:hAnsi="Arial" w:cs="Arial"/>
                <w:color w:val="000000"/>
                <w:sz w:val="20"/>
                <w:szCs w:val="16"/>
                <w:lang w:eastAsia="ru-RU"/>
              </w:rPr>
              <w:t>.</w:t>
            </w:r>
          </w:p>
        </w:tc>
        <w:tc>
          <w:tcPr>
            <w:tcW w:w="1560" w:type="dxa"/>
          </w:tcPr>
          <w:p w14:paraId="5C0A4DCE" w14:textId="77777777" w:rsidR="007D6C00" w:rsidRPr="008065CB" w:rsidRDefault="007D6C00" w:rsidP="008065CB">
            <w:pPr>
              <w:jc w:val="center"/>
              <w:rPr>
                <w:rFonts w:ascii="Arial" w:eastAsia="Times New Roman" w:hAnsi="Arial" w:cs="Arial"/>
                <w:color w:val="000000"/>
                <w:sz w:val="20"/>
                <w:szCs w:val="16"/>
                <w:lang w:eastAsia="ru-RU"/>
              </w:rPr>
            </w:pPr>
          </w:p>
        </w:tc>
        <w:tc>
          <w:tcPr>
            <w:tcW w:w="1553" w:type="dxa"/>
          </w:tcPr>
          <w:p w14:paraId="1257CEFA"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5E526E88" w14:textId="77777777" w:rsidTr="007D6C00">
        <w:tc>
          <w:tcPr>
            <w:tcW w:w="846" w:type="dxa"/>
          </w:tcPr>
          <w:p w14:paraId="597A81F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8.1</w:t>
            </w:r>
          </w:p>
        </w:tc>
        <w:tc>
          <w:tcPr>
            <w:tcW w:w="5386" w:type="dxa"/>
            <w:vAlign w:val="center"/>
          </w:tcPr>
          <w:p w14:paraId="4BD85B43"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нормативные утечки теплоносителя</w:t>
            </w:r>
          </w:p>
        </w:tc>
        <w:tc>
          <w:tcPr>
            <w:tcW w:w="1560" w:type="dxa"/>
          </w:tcPr>
          <w:p w14:paraId="4631E93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м3/год</w:t>
            </w:r>
          </w:p>
        </w:tc>
        <w:tc>
          <w:tcPr>
            <w:tcW w:w="1553" w:type="dxa"/>
          </w:tcPr>
          <w:p w14:paraId="03CCAE9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2751,2</w:t>
            </w:r>
          </w:p>
        </w:tc>
      </w:tr>
      <w:tr w:rsidR="007D6C00" w14:paraId="7BEF7B67" w14:textId="77777777" w:rsidTr="007D6C00">
        <w:tc>
          <w:tcPr>
            <w:tcW w:w="846" w:type="dxa"/>
          </w:tcPr>
          <w:p w14:paraId="1B67408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8.2</w:t>
            </w:r>
          </w:p>
        </w:tc>
        <w:tc>
          <w:tcPr>
            <w:tcW w:w="5386" w:type="dxa"/>
            <w:vAlign w:val="center"/>
          </w:tcPr>
          <w:p w14:paraId="6323752D"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сверхнормативные утечки теплоносителя</w:t>
            </w:r>
          </w:p>
        </w:tc>
        <w:tc>
          <w:tcPr>
            <w:tcW w:w="1560" w:type="dxa"/>
          </w:tcPr>
          <w:p w14:paraId="62531C0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29675332"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027359E8" w14:textId="77777777" w:rsidTr="007D6C00">
        <w:tc>
          <w:tcPr>
            <w:tcW w:w="846" w:type="dxa"/>
          </w:tcPr>
          <w:p w14:paraId="2D5E213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8.3</w:t>
            </w:r>
          </w:p>
        </w:tc>
        <w:tc>
          <w:tcPr>
            <w:tcW w:w="5386" w:type="dxa"/>
            <w:vAlign w:val="center"/>
          </w:tcPr>
          <w:p w14:paraId="0F2E270F"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Отпуск теплоносителя из тепловых сетей на цели ГВС (для открытой системы теплоснабжения)</w:t>
            </w:r>
          </w:p>
        </w:tc>
        <w:tc>
          <w:tcPr>
            <w:tcW w:w="1560" w:type="dxa"/>
            <w:vAlign w:val="center"/>
          </w:tcPr>
          <w:p w14:paraId="789D34A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vAlign w:val="center"/>
          </w:tcPr>
          <w:p w14:paraId="41F8D795"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04F4C6E5" w14:textId="77777777" w:rsidTr="007D6C00">
        <w:tc>
          <w:tcPr>
            <w:tcW w:w="846" w:type="dxa"/>
          </w:tcPr>
          <w:p w14:paraId="1E4CC68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9</w:t>
            </w:r>
          </w:p>
        </w:tc>
        <w:tc>
          <w:tcPr>
            <w:tcW w:w="5386" w:type="dxa"/>
            <w:vAlign w:val="center"/>
          </w:tcPr>
          <w:p w14:paraId="02696AE4"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эксплуатационном режиме</w:t>
            </w:r>
          </w:p>
        </w:tc>
        <w:tc>
          <w:tcPr>
            <w:tcW w:w="1560" w:type="dxa"/>
            <w:vAlign w:val="center"/>
          </w:tcPr>
          <w:p w14:paraId="21364D4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3B3F42D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0,6667</w:t>
            </w:r>
          </w:p>
        </w:tc>
      </w:tr>
      <w:tr w:rsidR="007D6C00" w14:paraId="5932CFC3" w14:textId="77777777" w:rsidTr="007D6C00">
        <w:tc>
          <w:tcPr>
            <w:tcW w:w="846" w:type="dxa"/>
          </w:tcPr>
          <w:p w14:paraId="3D7EF1E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10</w:t>
            </w:r>
          </w:p>
        </w:tc>
        <w:tc>
          <w:tcPr>
            <w:tcW w:w="5386" w:type="dxa"/>
            <w:vAlign w:val="center"/>
          </w:tcPr>
          <w:p w14:paraId="4A139D16"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период повреждения участка</w:t>
            </w:r>
          </w:p>
        </w:tc>
        <w:tc>
          <w:tcPr>
            <w:tcW w:w="1560" w:type="dxa"/>
            <w:vAlign w:val="center"/>
          </w:tcPr>
          <w:p w14:paraId="6D7E313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1D336EE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5,3332</w:t>
            </w:r>
          </w:p>
        </w:tc>
      </w:tr>
      <w:tr w:rsidR="007D6C00" w14:paraId="3FFFE33B" w14:textId="77777777" w:rsidTr="007D6C00">
        <w:tc>
          <w:tcPr>
            <w:tcW w:w="846" w:type="dxa"/>
          </w:tcPr>
          <w:p w14:paraId="0D5953F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11</w:t>
            </w:r>
          </w:p>
        </w:tc>
        <w:tc>
          <w:tcPr>
            <w:tcW w:w="5386" w:type="dxa"/>
            <w:vAlign w:val="center"/>
          </w:tcPr>
          <w:p w14:paraId="36F7FD2F"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Резерв/дефицит ВПУ</w:t>
            </w:r>
          </w:p>
        </w:tc>
        <w:tc>
          <w:tcPr>
            <w:tcW w:w="1560" w:type="dxa"/>
          </w:tcPr>
          <w:p w14:paraId="62B8B99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63B55EB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14,1668</w:t>
            </w:r>
          </w:p>
        </w:tc>
      </w:tr>
      <w:tr w:rsidR="007D6C00" w14:paraId="740C3970" w14:textId="77777777" w:rsidTr="007D6C00">
        <w:tc>
          <w:tcPr>
            <w:tcW w:w="846" w:type="dxa"/>
          </w:tcPr>
          <w:p w14:paraId="56BD2A3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12</w:t>
            </w:r>
          </w:p>
        </w:tc>
        <w:tc>
          <w:tcPr>
            <w:tcW w:w="5386" w:type="dxa"/>
            <w:vAlign w:val="center"/>
          </w:tcPr>
          <w:p w14:paraId="320993BD"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Доля резерва</w:t>
            </w:r>
          </w:p>
        </w:tc>
        <w:tc>
          <w:tcPr>
            <w:tcW w:w="1560" w:type="dxa"/>
          </w:tcPr>
          <w:p w14:paraId="34759AF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1EC7DA3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72</w:t>
            </w:r>
          </w:p>
        </w:tc>
      </w:tr>
    </w:tbl>
    <w:p w14:paraId="14047161" w14:textId="77777777" w:rsidR="007D6C00" w:rsidRPr="003179E2" w:rsidRDefault="007D6C00" w:rsidP="007D6C00">
      <w:pPr>
        <w:ind w:firstLine="567"/>
        <w:jc w:val="both"/>
        <w:rPr>
          <w:rFonts w:ascii="Times New Roman" w:hAnsi="Times New Roman" w:cs="Times New Roman"/>
          <w:sz w:val="20"/>
          <w:szCs w:val="20"/>
        </w:rPr>
      </w:pPr>
    </w:p>
    <w:p w14:paraId="097E5B1A" w14:textId="77777777" w:rsidR="007D6C00" w:rsidRPr="007D6C00" w:rsidRDefault="007D6C00" w:rsidP="007D6C00">
      <w:pPr>
        <w:pStyle w:val="affff1"/>
      </w:pPr>
      <w:r w:rsidRPr="007D6C00">
        <w:t>Котельная №38-02</w:t>
      </w:r>
    </w:p>
    <w:p w14:paraId="4F79A526" w14:textId="4EB44591" w:rsidR="007D6C00" w:rsidRDefault="007D6C00" w:rsidP="008065CB">
      <w:pPr>
        <w:pStyle w:val="affff1"/>
        <w:spacing w:after="0"/>
      </w:pPr>
      <w:bookmarkStart w:id="438" w:name="_Toc81505800"/>
      <w:r>
        <w:t xml:space="preserve">Таблица </w:t>
      </w:r>
      <w:fldSimple w:instr=" SEQ Таблица \* ARABIC ">
        <w:r w:rsidR="004948FF">
          <w:rPr>
            <w:noProof/>
          </w:rPr>
          <w:t>47</w:t>
        </w:r>
      </w:fldSimple>
      <w:r>
        <w:t xml:space="preserve"> – ВПУ Котельной №38-02</w:t>
      </w:r>
      <w:bookmarkEnd w:id="438"/>
    </w:p>
    <w:tbl>
      <w:tblPr>
        <w:tblStyle w:val="af7"/>
        <w:tblW w:w="0" w:type="auto"/>
        <w:tblLook w:val="04A0" w:firstRow="1" w:lastRow="0" w:firstColumn="1" w:lastColumn="0" w:noHBand="0" w:noVBand="1"/>
      </w:tblPr>
      <w:tblGrid>
        <w:gridCol w:w="3114"/>
        <w:gridCol w:w="3115"/>
        <w:gridCol w:w="3115"/>
      </w:tblGrid>
      <w:tr w:rsidR="007D6C00" w14:paraId="137739B9" w14:textId="77777777" w:rsidTr="007D6C00">
        <w:tc>
          <w:tcPr>
            <w:tcW w:w="3115" w:type="dxa"/>
          </w:tcPr>
          <w:p w14:paraId="08C17F3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Схема ВПУ</w:t>
            </w:r>
          </w:p>
        </w:tc>
        <w:tc>
          <w:tcPr>
            <w:tcW w:w="3115" w:type="dxa"/>
          </w:tcPr>
          <w:p w14:paraId="0239533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фильтров, шт.</w:t>
            </w:r>
          </w:p>
        </w:tc>
        <w:tc>
          <w:tcPr>
            <w:tcW w:w="3115" w:type="dxa"/>
          </w:tcPr>
          <w:p w14:paraId="6C3A4BB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Диаметр фильтров, мм</w:t>
            </w:r>
          </w:p>
        </w:tc>
      </w:tr>
      <w:tr w:rsidR="007D6C00" w14:paraId="76ABC7C7" w14:textId="77777777" w:rsidTr="007D6C00">
        <w:tc>
          <w:tcPr>
            <w:tcW w:w="3115" w:type="dxa"/>
          </w:tcPr>
          <w:p w14:paraId="5FEE260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Автоматическая установка HT STR 0844-F73А</w:t>
            </w:r>
          </w:p>
        </w:tc>
        <w:tc>
          <w:tcPr>
            <w:tcW w:w="3115" w:type="dxa"/>
            <w:vAlign w:val="center"/>
          </w:tcPr>
          <w:p w14:paraId="4E35C0B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3115" w:type="dxa"/>
            <w:vAlign w:val="center"/>
          </w:tcPr>
          <w:p w14:paraId="7F302FEE" w14:textId="77777777" w:rsidR="007D6C00" w:rsidRPr="008065CB" w:rsidRDefault="007D6C00" w:rsidP="008065CB">
            <w:pPr>
              <w:jc w:val="center"/>
              <w:rPr>
                <w:rFonts w:ascii="Arial" w:eastAsia="Times New Roman" w:hAnsi="Arial" w:cs="Arial"/>
                <w:color w:val="000000"/>
                <w:sz w:val="20"/>
                <w:szCs w:val="16"/>
                <w:lang w:eastAsia="ru-RU"/>
              </w:rPr>
            </w:pPr>
          </w:p>
        </w:tc>
      </w:tr>
    </w:tbl>
    <w:p w14:paraId="371C031F" w14:textId="587A16B3" w:rsidR="007D6C00" w:rsidRDefault="007D6C00" w:rsidP="008065CB">
      <w:pPr>
        <w:pStyle w:val="affff1"/>
        <w:spacing w:after="0"/>
      </w:pPr>
      <w:bookmarkStart w:id="439" w:name="_Toc81505801"/>
      <w:r>
        <w:t xml:space="preserve">Таблица </w:t>
      </w:r>
      <w:fldSimple w:instr=" SEQ Таблица \* ARABIC ">
        <w:r w:rsidR="004948FF">
          <w:rPr>
            <w:noProof/>
          </w:rPr>
          <w:t>48</w:t>
        </w:r>
      </w:fldSimple>
      <w:r>
        <w:t xml:space="preserve"> – Баланс производительности ВПУ и подпитки тепловой сети Котельной №38-02</w:t>
      </w:r>
      <w:bookmarkEnd w:id="439"/>
    </w:p>
    <w:tbl>
      <w:tblPr>
        <w:tblStyle w:val="af7"/>
        <w:tblW w:w="0" w:type="auto"/>
        <w:tblLook w:val="04A0" w:firstRow="1" w:lastRow="0" w:firstColumn="1" w:lastColumn="0" w:noHBand="0" w:noVBand="1"/>
      </w:tblPr>
      <w:tblGrid>
        <w:gridCol w:w="846"/>
        <w:gridCol w:w="5385"/>
        <w:gridCol w:w="1560"/>
        <w:gridCol w:w="1553"/>
      </w:tblGrid>
      <w:tr w:rsidR="007D6C00" w14:paraId="4D635FE1" w14:textId="77777777" w:rsidTr="007D6C00">
        <w:trPr>
          <w:tblHeader/>
        </w:trPr>
        <w:tc>
          <w:tcPr>
            <w:tcW w:w="846" w:type="dxa"/>
          </w:tcPr>
          <w:p w14:paraId="48B0906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п/п</w:t>
            </w:r>
          </w:p>
        </w:tc>
        <w:tc>
          <w:tcPr>
            <w:tcW w:w="5386" w:type="dxa"/>
          </w:tcPr>
          <w:p w14:paraId="38A0BEF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Наименование показателя</w:t>
            </w:r>
          </w:p>
        </w:tc>
        <w:tc>
          <w:tcPr>
            <w:tcW w:w="1560" w:type="dxa"/>
          </w:tcPr>
          <w:p w14:paraId="09CA299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Размерность</w:t>
            </w:r>
          </w:p>
        </w:tc>
        <w:tc>
          <w:tcPr>
            <w:tcW w:w="1553" w:type="dxa"/>
          </w:tcPr>
          <w:p w14:paraId="2BAAAAB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Значение</w:t>
            </w:r>
          </w:p>
        </w:tc>
      </w:tr>
      <w:tr w:rsidR="007D6C00" w14:paraId="1F1AC522" w14:textId="77777777" w:rsidTr="007D6C00">
        <w:tc>
          <w:tcPr>
            <w:tcW w:w="846" w:type="dxa"/>
          </w:tcPr>
          <w:p w14:paraId="7862262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5386" w:type="dxa"/>
            <w:vAlign w:val="center"/>
          </w:tcPr>
          <w:p w14:paraId="685FC50B"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Производительность ВПУ</w:t>
            </w:r>
          </w:p>
        </w:tc>
        <w:tc>
          <w:tcPr>
            <w:tcW w:w="1560" w:type="dxa"/>
          </w:tcPr>
          <w:p w14:paraId="3D172D7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3D37C20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0,8</w:t>
            </w:r>
          </w:p>
        </w:tc>
      </w:tr>
      <w:tr w:rsidR="007D6C00" w14:paraId="2D6AA196" w14:textId="77777777" w:rsidTr="007D6C00">
        <w:tc>
          <w:tcPr>
            <w:tcW w:w="846" w:type="dxa"/>
          </w:tcPr>
          <w:p w14:paraId="61096D3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2</w:t>
            </w:r>
          </w:p>
        </w:tc>
        <w:tc>
          <w:tcPr>
            <w:tcW w:w="5386" w:type="dxa"/>
            <w:vAlign w:val="center"/>
          </w:tcPr>
          <w:p w14:paraId="41B0865E"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Средневзвешенный срок службы</w:t>
            </w:r>
          </w:p>
        </w:tc>
        <w:tc>
          <w:tcPr>
            <w:tcW w:w="1560" w:type="dxa"/>
          </w:tcPr>
          <w:p w14:paraId="2C1F896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лет</w:t>
            </w:r>
          </w:p>
        </w:tc>
        <w:tc>
          <w:tcPr>
            <w:tcW w:w="1553" w:type="dxa"/>
          </w:tcPr>
          <w:p w14:paraId="50E64825"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1BF2744F" w14:textId="77777777" w:rsidTr="007D6C00">
        <w:tc>
          <w:tcPr>
            <w:tcW w:w="846" w:type="dxa"/>
          </w:tcPr>
          <w:p w14:paraId="6EC5D1C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w:t>
            </w:r>
          </w:p>
        </w:tc>
        <w:tc>
          <w:tcPr>
            <w:tcW w:w="5386" w:type="dxa"/>
            <w:vAlign w:val="center"/>
          </w:tcPr>
          <w:p w14:paraId="360DBAC7"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Располагаемая производительность</w:t>
            </w:r>
          </w:p>
        </w:tc>
        <w:tc>
          <w:tcPr>
            <w:tcW w:w="1560" w:type="dxa"/>
          </w:tcPr>
          <w:p w14:paraId="47C324F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246D9B7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0,8</w:t>
            </w:r>
          </w:p>
        </w:tc>
      </w:tr>
      <w:tr w:rsidR="007D6C00" w14:paraId="7B8DCE07" w14:textId="77777777" w:rsidTr="007D6C00">
        <w:tc>
          <w:tcPr>
            <w:tcW w:w="846" w:type="dxa"/>
          </w:tcPr>
          <w:p w14:paraId="3F64BE2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4</w:t>
            </w:r>
          </w:p>
        </w:tc>
        <w:tc>
          <w:tcPr>
            <w:tcW w:w="5386" w:type="dxa"/>
            <w:vAlign w:val="center"/>
          </w:tcPr>
          <w:p w14:paraId="16DF0A7A"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Потери располагаемой производительности</w:t>
            </w:r>
          </w:p>
        </w:tc>
        <w:tc>
          <w:tcPr>
            <w:tcW w:w="1560" w:type="dxa"/>
          </w:tcPr>
          <w:p w14:paraId="05A1A1E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24CD85AC"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59449DA" w14:textId="77777777" w:rsidTr="007D6C00">
        <w:tc>
          <w:tcPr>
            <w:tcW w:w="846" w:type="dxa"/>
          </w:tcPr>
          <w:p w14:paraId="0A25EBB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5</w:t>
            </w:r>
          </w:p>
        </w:tc>
        <w:tc>
          <w:tcPr>
            <w:tcW w:w="5386" w:type="dxa"/>
            <w:vAlign w:val="center"/>
          </w:tcPr>
          <w:p w14:paraId="6BD17B9D"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Собственные нужды</w:t>
            </w:r>
          </w:p>
        </w:tc>
        <w:tc>
          <w:tcPr>
            <w:tcW w:w="1560" w:type="dxa"/>
          </w:tcPr>
          <w:p w14:paraId="5E801A9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7388E3B3"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08741B3" w14:textId="77777777" w:rsidTr="007D6C00">
        <w:tc>
          <w:tcPr>
            <w:tcW w:w="846" w:type="dxa"/>
          </w:tcPr>
          <w:p w14:paraId="04E22BE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6</w:t>
            </w:r>
          </w:p>
        </w:tc>
        <w:tc>
          <w:tcPr>
            <w:tcW w:w="5386" w:type="dxa"/>
            <w:vAlign w:val="center"/>
          </w:tcPr>
          <w:p w14:paraId="73BB127C"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баков аккумуляторов теплоносителя</w:t>
            </w:r>
          </w:p>
        </w:tc>
        <w:tc>
          <w:tcPr>
            <w:tcW w:w="1560" w:type="dxa"/>
          </w:tcPr>
          <w:p w14:paraId="6AC1098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шт.</w:t>
            </w:r>
          </w:p>
        </w:tc>
        <w:tc>
          <w:tcPr>
            <w:tcW w:w="1553" w:type="dxa"/>
          </w:tcPr>
          <w:p w14:paraId="0A97118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r>
      <w:tr w:rsidR="007D6C00" w14:paraId="07BF5A1D" w14:textId="77777777" w:rsidTr="007D6C00">
        <w:tc>
          <w:tcPr>
            <w:tcW w:w="846" w:type="dxa"/>
          </w:tcPr>
          <w:p w14:paraId="3FF066F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7</w:t>
            </w:r>
          </w:p>
        </w:tc>
        <w:tc>
          <w:tcPr>
            <w:tcW w:w="5386" w:type="dxa"/>
            <w:vAlign w:val="center"/>
          </w:tcPr>
          <w:p w14:paraId="04A9E925"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Емкость</w:t>
            </w:r>
          </w:p>
        </w:tc>
        <w:tc>
          <w:tcPr>
            <w:tcW w:w="1560" w:type="dxa"/>
          </w:tcPr>
          <w:p w14:paraId="0561EFC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w:t>
            </w:r>
          </w:p>
        </w:tc>
        <w:tc>
          <w:tcPr>
            <w:tcW w:w="1553" w:type="dxa"/>
          </w:tcPr>
          <w:p w14:paraId="1937AB9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1,76</w:t>
            </w:r>
          </w:p>
        </w:tc>
      </w:tr>
      <w:tr w:rsidR="007D6C00" w14:paraId="6C7A1E88" w14:textId="77777777" w:rsidTr="007D6C00">
        <w:tc>
          <w:tcPr>
            <w:tcW w:w="846" w:type="dxa"/>
          </w:tcPr>
          <w:p w14:paraId="52F0C73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w:t>
            </w:r>
          </w:p>
        </w:tc>
        <w:tc>
          <w:tcPr>
            <w:tcW w:w="5386" w:type="dxa"/>
            <w:vAlign w:val="center"/>
          </w:tcPr>
          <w:p w14:paraId="7A17DADA"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xml:space="preserve">Всего подпитка тепловой сети, в </w:t>
            </w:r>
            <w:proofErr w:type="spellStart"/>
            <w:r w:rsidRPr="008065CB">
              <w:rPr>
                <w:rFonts w:ascii="Arial" w:eastAsia="Times New Roman" w:hAnsi="Arial" w:cs="Arial"/>
                <w:color w:val="000000"/>
                <w:sz w:val="20"/>
                <w:szCs w:val="16"/>
                <w:lang w:eastAsia="ru-RU"/>
              </w:rPr>
              <w:t>т.ч</w:t>
            </w:r>
            <w:proofErr w:type="spellEnd"/>
            <w:r w:rsidRPr="008065CB">
              <w:rPr>
                <w:rFonts w:ascii="Arial" w:eastAsia="Times New Roman" w:hAnsi="Arial" w:cs="Arial"/>
                <w:color w:val="000000"/>
                <w:sz w:val="20"/>
                <w:szCs w:val="16"/>
                <w:lang w:eastAsia="ru-RU"/>
              </w:rPr>
              <w:t>.</w:t>
            </w:r>
          </w:p>
        </w:tc>
        <w:tc>
          <w:tcPr>
            <w:tcW w:w="1560" w:type="dxa"/>
          </w:tcPr>
          <w:p w14:paraId="0033D4C9" w14:textId="77777777" w:rsidR="007D6C00" w:rsidRPr="008065CB" w:rsidRDefault="007D6C00" w:rsidP="008065CB">
            <w:pPr>
              <w:jc w:val="center"/>
              <w:rPr>
                <w:rFonts w:ascii="Arial" w:eastAsia="Times New Roman" w:hAnsi="Arial" w:cs="Arial"/>
                <w:color w:val="000000"/>
                <w:sz w:val="20"/>
                <w:szCs w:val="16"/>
                <w:lang w:eastAsia="ru-RU"/>
              </w:rPr>
            </w:pPr>
          </w:p>
        </w:tc>
        <w:tc>
          <w:tcPr>
            <w:tcW w:w="1553" w:type="dxa"/>
          </w:tcPr>
          <w:p w14:paraId="5F76D299"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2C66F9AB" w14:textId="77777777" w:rsidTr="007D6C00">
        <w:tc>
          <w:tcPr>
            <w:tcW w:w="846" w:type="dxa"/>
          </w:tcPr>
          <w:p w14:paraId="23F245A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8.1</w:t>
            </w:r>
          </w:p>
        </w:tc>
        <w:tc>
          <w:tcPr>
            <w:tcW w:w="5386" w:type="dxa"/>
            <w:vAlign w:val="center"/>
          </w:tcPr>
          <w:p w14:paraId="206740C9"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нормативные утечки теплоносителя</w:t>
            </w:r>
          </w:p>
        </w:tc>
        <w:tc>
          <w:tcPr>
            <w:tcW w:w="1560" w:type="dxa"/>
          </w:tcPr>
          <w:p w14:paraId="342D111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м3/год</w:t>
            </w:r>
          </w:p>
        </w:tc>
        <w:tc>
          <w:tcPr>
            <w:tcW w:w="1553" w:type="dxa"/>
          </w:tcPr>
          <w:p w14:paraId="3FF4C64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124</w:t>
            </w:r>
          </w:p>
        </w:tc>
      </w:tr>
      <w:tr w:rsidR="007D6C00" w14:paraId="0EAE0D4A" w14:textId="77777777" w:rsidTr="007D6C00">
        <w:tc>
          <w:tcPr>
            <w:tcW w:w="846" w:type="dxa"/>
          </w:tcPr>
          <w:p w14:paraId="0584DC3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8.2</w:t>
            </w:r>
          </w:p>
        </w:tc>
        <w:tc>
          <w:tcPr>
            <w:tcW w:w="5386" w:type="dxa"/>
            <w:vAlign w:val="center"/>
          </w:tcPr>
          <w:p w14:paraId="5501855F"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сверхнормативные утечки теплоносителя</w:t>
            </w:r>
          </w:p>
        </w:tc>
        <w:tc>
          <w:tcPr>
            <w:tcW w:w="1560" w:type="dxa"/>
          </w:tcPr>
          <w:p w14:paraId="3666615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10B1C3B7"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0C5563F2" w14:textId="77777777" w:rsidTr="007D6C00">
        <w:tc>
          <w:tcPr>
            <w:tcW w:w="846" w:type="dxa"/>
          </w:tcPr>
          <w:p w14:paraId="4640802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8.3</w:t>
            </w:r>
          </w:p>
        </w:tc>
        <w:tc>
          <w:tcPr>
            <w:tcW w:w="5386" w:type="dxa"/>
            <w:vAlign w:val="center"/>
          </w:tcPr>
          <w:p w14:paraId="338097A8"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Отпуск теплоносителя из тепловых сетей на цели ГВС (для открытой системы теплоснабжения)</w:t>
            </w:r>
          </w:p>
        </w:tc>
        <w:tc>
          <w:tcPr>
            <w:tcW w:w="1560" w:type="dxa"/>
            <w:vAlign w:val="center"/>
          </w:tcPr>
          <w:p w14:paraId="6746D2C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vAlign w:val="center"/>
          </w:tcPr>
          <w:p w14:paraId="231233AE"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9A5C027" w14:textId="77777777" w:rsidTr="007D6C00">
        <w:tc>
          <w:tcPr>
            <w:tcW w:w="846" w:type="dxa"/>
          </w:tcPr>
          <w:p w14:paraId="42E7E43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9</w:t>
            </w:r>
          </w:p>
        </w:tc>
        <w:tc>
          <w:tcPr>
            <w:tcW w:w="5386" w:type="dxa"/>
            <w:vAlign w:val="center"/>
          </w:tcPr>
          <w:p w14:paraId="552A5596"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эксплуатационном режиме</w:t>
            </w:r>
          </w:p>
        </w:tc>
        <w:tc>
          <w:tcPr>
            <w:tcW w:w="1560" w:type="dxa"/>
            <w:vAlign w:val="center"/>
          </w:tcPr>
          <w:p w14:paraId="54224C4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42D467FA"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0,0065</w:t>
            </w:r>
          </w:p>
        </w:tc>
      </w:tr>
      <w:tr w:rsidR="007D6C00" w14:paraId="4F707AD9" w14:textId="77777777" w:rsidTr="007D6C00">
        <w:tc>
          <w:tcPr>
            <w:tcW w:w="846" w:type="dxa"/>
          </w:tcPr>
          <w:p w14:paraId="16C98C4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10</w:t>
            </w:r>
          </w:p>
        </w:tc>
        <w:tc>
          <w:tcPr>
            <w:tcW w:w="5386" w:type="dxa"/>
            <w:vAlign w:val="center"/>
          </w:tcPr>
          <w:p w14:paraId="4D187B01"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период повреждения участка</w:t>
            </w:r>
          </w:p>
        </w:tc>
        <w:tc>
          <w:tcPr>
            <w:tcW w:w="1560" w:type="dxa"/>
            <w:vAlign w:val="center"/>
          </w:tcPr>
          <w:p w14:paraId="3F33BA1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3E75FCD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0,0518</w:t>
            </w:r>
          </w:p>
        </w:tc>
      </w:tr>
      <w:tr w:rsidR="007D6C00" w14:paraId="6E1F8A85" w14:textId="77777777" w:rsidTr="007D6C00">
        <w:tc>
          <w:tcPr>
            <w:tcW w:w="846" w:type="dxa"/>
          </w:tcPr>
          <w:p w14:paraId="2925B50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11</w:t>
            </w:r>
          </w:p>
        </w:tc>
        <w:tc>
          <w:tcPr>
            <w:tcW w:w="5386" w:type="dxa"/>
            <w:vAlign w:val="center"/>
          </w:tcPr>
          <w:p w14:paraId="269E40A8"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Резерв/дефицит ВПУ</w:t>
            </w:r>
          </w:p>
        </w:tc>
        <w:tc>
          <w:tcPr>
            <w:tcW w:w="1560" w:type="dxa"/>
          </w:tcPr>
          <w:p w14:paraId="20233D9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02FE3AB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0,7482</w:t>
            </w:r>
          </w:p>
        </w:tc>
      </w:tr>
      <w:tr w:rsidR="007D6C00" w14:paraId="226C8AB0" w14:textId="77777777" w:rsidTr="007D6C00">
        <w:tc>
          <w:tcPr>
            <w:tcW w:w="846" w:type="dxa"/>
          </w:tcPr>
          <w:p w14:paraId="4B11FCD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12</w:t>
            </w:r>
          </w:p>
        </w:tc>
        <w:tc>
          <w:tcPr>
            <w:tcW w:w="5386" w:type="dxa"/>
            <w:vAlign w:val="center"/>
          </w:tcPr>
          <w:p w14:paraId="0C1CA915"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Доля резерва</w:t>
            </w:r>
          </w:p>
        </w:tc>
        <w:tc>
          <w:tcPr>
            <w:tcW w:w="1560" w:type="dxa"/>
          </w:tcPr>
          <w:p w14:paraId="428F453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0D5F773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93</w:t>
            </w:r>
          </w:p>
        </w:tc>
      </w:tr>
    </w:tbl>
    <w:p w14:paraId="39114D64" w14:textId="77777777" w:rsidR="007D6C00" w:rsidRPr="003179E2" w:rsidRDefault="007D6C00" w:rsidP="007D6C00">
      <w:pPr>
        <w:ind w:firstLine="567"/>
        <w:jc w:val="both"/>
        <w:rPr>
          <w:rFonts w:ascii="Times New Roman" w:hAnsi="Times New Roman" w:cs="Times New Roman"/>
          <w:sz w:val="20"/>
          <w:szCs w:val="20"/>
        </w:rPr>
      </w:pPr>
    </w:p>
    <w:p w14:paraId="6F812394" w14:textId="77777777" w:rsidR="008065CB" w:rsidRDefault="008065CB" w:rsidP="007D6C00">
      <w:pPr>
        <w:pStyle w:val="affff1"/>
      </w:pPr>
    </w:p>
    <w:p w14:paraId="76B89364" w14:textId="77777777" w:rsidR="008065CB" w:rsidRDefault="008065CB" w:rsidP="007D6C00">
      <w:pPr>
        <w:pStyle w:val="affff1"/>
      </w:pPr>
    </w:p>
    <w:p w14:paraId="79F9C0B3" w14:textId="77777777" w:rsidR="008065CB" w:rsidRDefault="008065CB" w:rsidP="007D6C00">
      <w:pPr>
        <w:pStyle w:val="affff1"/>
      </w:pPr>
    </w:p>
    <w:p w14:paraId="67D2CBCB" w14:textId="58E8E72E" w:rsidR="007D6C00" w:rsidRPr="007D6C00" w:rsidRDefault="007D6C00" w:rsidP="007D6C00">
      <w:pPr>
        <w:pStyle w:val="affff1"/>
      </w:pPr>
      <w:r w:rsidRPr="007D6C00">
        <w:lastRenderedPageBreak/>
        <w:t>Котельная №38-03</w:t>
      </w:r>
    </w:p>
    <w:p w14:paraId="1CE11C1D" w14:textId="4B43E0BD" w:rsidR="007D6C00" w:rsidRDefault="007D6C00" w:rsidP="008065CB">
      <w:pPr>
        <w:pStyle w:val="affff1"/>
        <w:spacing w:after="0"/>
      </w:pPr>
      <w:bookmarkStart w:id="440" w:name="_Toc81505802"/>
      <w:r>
        <w:t xml:space="preserve">Таблица </w:t>
      </w:r>
      <w:fldSimple w:instr=" SEQ Таблица \* ARABIC ">
        <w:r w:rsidR="004948FF">
          <w:rPr>
            <w:noProof/>
          </w:rPr>
          <w:t>49</w:t>
        </w:r>
      </w:fldSimple>
      <w:r>
        <w:t xml:space="preserve"> – ВПУ Котельной №38-03</w:t>
      </w:r>
      <w:bookmarkEnd w:id="440"/>
    </w:p>
    <w:tbl>
      <w:tblPr>
        <w:tblStyle w:val="af7"/>
        <w:tblW w:w="0" w:type="auto"/>
        <w:tblLook w:val="04A0" w:firstRow="1" w:lastRow="0" w:firstColumn="1" w:lastColumn="0" w:noHBand="0" w:noVBand="1"/>
      </w:tblPr>
      <w:tblGrid>
        <w:gridCol w:w="3114"/>
        <w:gridCol w:w="3115"/>
        <w:gridCol w:w="3115"/>
      </w:tblGrid>
      <w:tr w:rsidR="007D6C00" w14:paraId="4BE9A807" w14:textId="77777777" w:rsidTr="007D6C00">
        <w:tc>
          <w:tcPr>
            <w:tcW w:w="3115" w:type="dxa"/>
            <w:shd w:val="clear" w:color="auto" w:fill="auto"/>
          </w:tcPr>
          <w:p w14:paraId="0300578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Схема ВПУ</w:t>
            </w:r>
          </w:p>
        </w:tc>
        <w:tc>
          <w:tcPr>
            <w:tcW w:w="3115" w:type="dxa"/>
            <w:shd w:val="clear" w:color="auto" w:fill="auto"/>
          </w:tcPr>
          <w:p w14:paraId="3F2BC65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фильтров, шт.</w:t>
            </w:r>
          </w:p>
        </w:tc>
        <w:tc>
          <w:tcPr>
            <w:tcW w:w="3115" w:type="dxa"/>
            <w:shd w:val="clear" w:color="auto" w:fill="auto"/>
          </w:tcPr>
          <w:p w14:paraId="0D63E23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Диаметр фильтров, мм</w:t>
            </w:r>
          </w:p>
        </w:tc>
      </w:tr>
      <w:tr w:rsidR="007D6C00" w14:paraId="0A6759A3" w14:textId="77777777" w:rsidTr="007D6C00">
        <w:tc>
          <w:tcPr>
            <w:tcW w:w="3115" w:type="dxa"/>
            <w:shd w:val="clear" w:color="auto" w:fill="auto"/>
          </w:tcPr>
          <w:p w14:paraId="5DDFE4CA" w14:textId="77777777" w:rsidR="007D6C00" w:rsidRPr="008065CB" w:rsidRDefault="007D6C00" w:rsidP="008065CB">
            <w:pPr>
              <w:jc w:val="center"/>
              <w:rPr>
                <w:rFonts w:ascii="Arial" w:eastAsia="Times New Roman" w:hAnsi="Arial" w:cs="Arial"/>
                <w:color w:val="000000"/>
                <w:sz w:val="20"/>
                <w:szCs w:val="16"/>
                <w:lang w:eastAsia="ru-RU"/>
              </w:rPr>
            </w:pPr>
            <w:proofErr w:type="spellStart"/>
            <w:r w:rsidRPr="008065CB">
              <w:rPr>
                <w:rFonts w:ascii="Arial" w:eastAsia="Times New Roman" w:hAnsi="Arial" w:cs="Arial"/>
                <w:color w:val="000000"/>
                <w:sz w:val="20"/>
                <w:szCs w:val="16"/>
                <w:lang w:eastAsia="ru-RU"/>
              </w:rPr>
              <w:t>Na</w:t>
            </w:r>
            <w:proofErr w:type="spellEnd"/>
            <w:r w:rsidRPr="008065CB">
              <w:rPr>
                <w:rFonts w:ascii="Arial" w:eastAsia="Times New Roman" w:hAnsi="Arial" w:cs="Arial"/>
                <w:color w:val="000000"/>
                <w:sz w:val="20"/>
                <w:szCs w:val="16"/>
                <w:lang w:eastAsia="ru-RU"/>
              </w:rPr>
              <w:t>-катионит</w:t>
            </w:r>
          </w:p>
        </w:tc>
        <w:tc>
          <w:tcPr>
            <w:tcW w:w="3115" w:type="dxa"/>
            <w:shd w:val="clear" w:color="auto" w:fill="auto"/>
          </w:tcPr>
          <w:p w14:paraId="715907D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w:t>
            </w:r>
          </w:p>
        </w:tc>
        <w:tc>
          <w:tcPr>
            <w:tcW w:w="3115" w:type="dxa"/>
            <w:shd w:val="clear" w:color="auto" w:fill="auto"/>
          </w:tcPr>
          <w:p w14:paraId="7F8E1FD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xml:space="preserve">1000 </w:t>
            </w:r>
          </w:p>
        </w:tc>
      </w:tr>
      <w:tr w:rsidR="007D6C00" w14:paraId="0CF5AADD" w14:textId="77777777" w:rsidTr="007D6C00">
        <w:tc>
          <w:tcPr>
            <w:tcW w:w="3115" w:type="dxa"/>
            <w:shd w:val="clear" w:color="auto" w:fill="auto"/>
          </w:tcPr>
          <w:p w14:paraId="39E68B6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Солерастворитель</w:t>
            </w:r>
          </w:p>
        </w:tc>
        <w:tc>
          <w:tcPr>
            <w:tcW w:w="3115" w:type="dxa"/>
            <w:shd w:val="clear" w:color="auto" w:fill="auto"/>
          </w:tcPr>
          <w:p w14:paraId="5C7F737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3115" w:type="dxa"/>
            <w:shd w:val="clear" w:color="auto" w:fill="auto"/>
          </w:tcPr>
          <w:p w14:paraId="207D962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С-0,6-0,7</w:t>
            </w:r>
          </w:p>
        </w:tc>
      </w:tr>
    </w:tbl>
    <w:p w14:paraId="47A89436" w14:textId="07A65336" w:rsidR="007D6C00" w:rsidRDefault="007D6C00" w:rsidP="008065CB">
      <w:pPr>
        <w:pStyle w:val="affff1"/>
        <w:spacing w:after="0"/>
      </w:pPr>
      <w:bookmarkStart w:id="441" w:name="_Toc81505803"/>
      <w:r>
        <w:t xml:space="preserve">Таблица </w:t>
      </w:r>
      <w:fldSimple w:instr=" SEQ Таблица \* ARABIC ">
        <w:r w:rsidR="004948FF">
          <w:rPr>
            <w:noProof/>
          </w:rPr>
          <w:t>50</w:t>
        </w:r>
      </w:fldSimple>
      <w:r>
        <w:t xml:space="preserve"> – Баланс производительности ВПУ и подпитки тепловой сети Котельной №38-03</w:t>
      </w:r>
      <w:bookmarkEnd w:id="441"/>
    </w:p>
    <w:tbl>
      <w:tblPr>
        <w:tblStyle w:val="af7"/>
        <w:tblW w:w="0" w:type="auto"/>
        <w:tblLook w:val="04A0" w:firstRow="1" w:lastRow="0" w:firstColumn="1" w:lastColumn="0" w:noHBand="0" w:noVBand="1"/>
      </w:tblPr>
      <w:tblGrid>
        <w:gridCol w:w="846"/>
        <w:gridCol w:w="5385"/>
        <w:gridCol w:w="1560"/>
        <w:gridCol w:w="1553"/>
      </w:tblGrid>
      <w:tr w:rsidR="007D6C00" w14:paraId="24DF860C" w14:textId="77777777" w:rsidTr="007D6C00">
        <w:tc>
          <w:tcPr>
            <w:tcW w:w="846" w:type="dxa"/>
          </w:tcPr>
          <w:p w14:paraId="294AB0B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п/п</w:t>
            </w:r>
          </w:p>
        </w:tc>
        <w:tc>
          <w:tcPr>
            <w:tcW w:w="5386" w:type="dxa"/>
          </w:tcPr>
          <w:p w14:paraId="316B035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Наименование показателя</w:t>
            </w:r>
          </w:p>
        </w:tc>
        <w:tc>
          <w:tcPr>
            <w:tcW w:w="1560" w:type="dxa"/>
          </w:tcPr>
          <w:p w14:paraId="716B579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Размерность</w:t>
            </w:r>
          </w:p>
        </w:tc>
        <w:tc>
          <w:tcPr>
            <w:tcW w:w="1553" w:type="dxa"/>
          </w:tcPr>
          <w:p w14:paraId="3E0D721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Значение</w:t>
            </w:r>
          </w:p>
        </w:tc>
      </w:tr>
      <w:tr w:rsidR="007D6C00" w14:paraId="196C57C3" w14:textId="77777777" w:rsidTr="007D6C00">
        <w:tc>
          <w:tcPr>
            <w:tcW w:w="846" w:type="dxa"/>
          </w:tcPr>
          <w:p w14:paraId="2E26471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c>
          <w:tcPr>
            <w:tcW w:w="5386" w:type="dxa"/>
            <w:vAlign w:val="center"/>
          </w:tcPr>
          <w:p w14:paraId="0D81F0D6"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Производительность ВПУ</w:t>
            </w:r>
          </w:p>
        </w:tc>
        <w:tc>
          <w:tcPr>
            <w:tcW w:w="1560" w:type="dxa"/>
          </w:tcPr>
          <w:p w14:paraId="4D00ED0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3792E51D"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19,5</w:t>
            </w:r>
          </w:p>
        </w:tc>
      </w:tr>
      <w:tr w:rsidR="007D6C00" w14:paraId="7190C64F" w14:textId="77777777" w:rsidTr="007D6C00">
        <w:tc>
          <w:tcPr>
            <w:tcW w:w="846" w:type="dxa"/>
          </w:tcPr>
          <w:p w14:paraId="6C6F9F9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2</w:t>
            </w:r>
          </w:p>
        </w:tc>
        <w:tc>
          <w:tcPr>
            <w:tcW w:w="5386" w:type="dxa"/>
            <w:vAlign w:val="center"/>
          </w:tcPr>
          <w:p w14:paraId="114A5633"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Средневзвешенный срок службы</w:t>
            </w:r>
          </w:p>
        </w:tc>
        <w:tc>
          <w:tcPr>
            <w:tcW w:w="1560" w:type="dxa"/>
          </w:tcPr>
          <w:p w14:paraId="6BD99D32"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лет</w:t>
            </w:r>
          </w:p>
        </w:tc>
        <w:tc>
          <w:tcPr>
            <w:tcW w:w="1553" w:type="dxa"/>
          </w:tcPr>
          <w:p w14:paraId="1670699F"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3ED9C953" w14:textId="77777777" w:rsidTr="007D6C00">
        <w:tc>
          <w:tcPr>
            <w:tcW w:w="846" w:type="dxa"/>
          </w:tcPr>
          <w:p w14:paraId="5A14C4D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w:t>
            </w:r>
          </w:p>
        </w:tc>
        <w:tc>
          <w:tcPr>
            <w:tcW w:w="5386" w:type="dxa"/>
            <w:vAlign w:val="center"/>
          </w:tcPr>
          <w:p w14:paraId="69CFC3DE"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Располагаемая производительность</w:t>
            </w:r>
          </w:p>
        </w:tc>
        <w:tc>
          <w:tcPr>
            <w:tcW w:w="1560" w:type="dxa"/>
          </w:tcPr>
          <w:p w14:paraId="629A071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4A0F0FB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19,5</w:t>
            </w:r>
          </w:p>
        </w:tc>
      </w:tr>
      <w:tr w:rsidR="007D6C00" w14:paraId="1E36A097" w14:textId="77777777" w:rsidTr="007D6C00">
        <w:tc>
          <w:tcPr>
            <w:tcW w:w="846" w:type="dxa"/>
          </w:tcPr>
          <w:p w14:paraId="440D4EB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4</w:t>
            </w:r>
          </w:p>
        </w:tc>
        <w:tc>
          <w:tcPr>
            <w:tcW w:w="5386" w:type="dxa"/>
            <w:vAlign w:val="center"/>
          </w:tcPr>
          <w:p w14:paraId="4D90B876"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Потери располагаемой производительности</w:t>
            </w:r>
          </w:p>
        </w:tc>
        <w:tc>
          <w:tcPr>
            <w:tcW w:w="1560" w:type="dxa"/>
          </w:tcPr>
          <w:p w14:paraId="440170B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064EF5C1"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717F84CB" w14:textId="77777777" w:rsidTr="007D6C00">
        <w:tc>
          <w:tcPr>
            <w:tcW w:w="846" w:type="dxa"/>
          </w:tcPr>
          <w:p w14:paraId="30BB9287"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5</w:t>
            </w:r>
          </w:p>
        </w:tc>
        <w:tc>
          <w:tcPr>
            <w:tcW w:w="5386" w:type="dxa"/>
            <w:vAlign w:val="center"/>
          </w:tcPr>
          <w:p w14:paraId="26F11E6F"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Собственные нужды</w:t>
            </w:r>
          </w:p>
        </w:tc>
        <w:tc>
          <w:tcPr>
            <w:tcW w:w="1560" w:type="dxa"/>
          </w:tcPr>
          <w:p w14:paraId="0B29568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4BEA2AFA"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96ECDF8" w14:textId="77777777" w:rsidTr="007D6C00">
        <w:tc>
          <w:tcPr>
            <w:tcW w:w="846" w:type="dxa"/>
          </w:tcPr>
          <w:p w14:paraId="441666F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6</w:t>
            </w:r>
          </w:p>
        </w:tc>
        <w:tc>
          <w:tcPr>
            <w:tcW w:w="5386" w:type="dxa"/>
            <w:vAlign w:val="center"/>
          </w:tcPr>
          <w:p w14:paraId="2A79F2DE"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Количество баков аккумуляторов теплоносителя</w:t>
            </w:r>
          </w:p>
        </w:tc>
        <w:tc>
          <w:tcPr>
            <w:tcW w:w="1560" w:type="dxa"/>
          </w:tcPr>
          <w:p w14:paraId="23670B4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шт.</w:t>
            </w:r>
          </w:p>
        </w:tc>
        <w:tc>
          <w:tcPr>
            <w:tcW w:w="1553" w:type="dxa"/>
          </w:tcPr>
          <w:p w14:paraId="4327D04C"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w:t>
            </w:r>
          </w:p>
        </w:tc>
      </w:tr>
      <w:tr w:rsidR="007D6C00" w14:paraId="29C950B0" w14:textId="77777777" w:rsidTr="007D6C00">
        <w:tc>
          <w:tcPr>
            <w:tcW w:w="846" w:type="dxa"/>
          </w:tcPr>
          <w:p w14:paraId="5AE0A58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7</w:t>
            </w:r>
          </w:p>
        </w:tc>
        <w:tc>
          <w:tcPr>
            <w:tcW w:w="5386" w:type="dxa"/>
            <w:vAlign w:val="center"/>
          </w:tcPr>
          <w:p w14:paraId="773BA866"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Емкость</w:t>
            </w:r>
          </w:p>
        </w:tc>
        <w:tc>
          <w:tcPr>
            <w:tcW w:w="1560" w:type="dxa"/>
          </w:tcPr>
          <w:p w14:paraId="46B84844"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w:t>
            </w:r>
          </w:p>
        </w:tc>
        <w:tc>
          <w:tcPr>
            <w:tcW w:w="1553" w:type="dxa"/>
          </w:tcPr>
          <w:p w14:paraId="26B9323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50</w:t>
            </w:r>
          </w:p>
        </w:tc>
      </w:tr>
      <w:tr w:rsidR="007D6C00" w14:paraId="06DDE735" w14:textId="77777777" w:rsidTr="007D6C00">
        <w:tc>
          <w:tcPr>
            <w:tcW w:w="846" w:type="dxa"/>
          </w:tcPr>
          <w:p w14:paraId="2B29337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w:t>
            </w:r>
          </w:p>
        </w:tc>
        <w:tc>
          <w:tcPr>
            <w:tcW w:w="5386" w:type="dxa"/>
            <w:vAlign w:val="center"/>
          </w:tcPr>
          <w:p w14:paraId="66A78F80"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 xml:space="preserve">Всего подпитка тепловой сети, в </w:t>
            </w:r>
            <w:proofErr w:type="spellStart"/>
            <w:r w:rsidRPr="008065CB">
              <w:rPr>
                <w:rFonts w:ascii="Arial" w:eastAsia="Times New Roman" w:hAnsi="Arial" w:cs="Arial"/>
                <w:color w:val="000000"/>
                <w:sz w:val="20"/>
                <w:szCs w:val="16"/>
                <w:lang w:eastAsia="ru-RU"/>
              </w:rPr>
              <w:t>т.ч</w:t>
            </w:r>
            <w:proofErr w:type="spellEnd"/>
            <w:r w:rsidRPr="008065CB">
              <w:rPr>
                <w:rFonts w:ascii="Arial" w:eastAsia="Times New Roman" w:hAnsi="Arial" w:cs="Arial"/>
                <w:color w:val="000000"/>
                <w:sz w:val="20"/>
                <w:szCs w:val="16"/>
                <w:lang w:eastAsia="ru-RU"/>
              </w:rPr>
              <w:t>.</w:t>
            </w:r>
          </w:p>
        </w:tc>
        <w:tc>
          <w:tcPr>
            <w:tcW w:w="1560" w:type="dxa"/>
          </w:tcPr>
          <w:p w14:paraId="453921B4" w14:textId="77777777" w:rsidR="007D6C00" w:rsidRPr="008065CB" w:rsidRDefault="007D6C00" w:rsidP="008065CB">
            <w:pPr>
              <w:jc w:val="center"/>
              <w:rPr>
                <w:rFonts w:ascii="Arial" w:eastAsia="Times New Roman" w:hAnsi="Arial" w:cs="Arial"/>
                <w:color w:val="000000"/>
                <w:sz w:val="20"/>
                <w:szCs w:val="16"/>
                <w:lang w:eastAsia="ru-RU"/>
              </w:rPr>
            </w:pPr>
          </w:p>
        </w:tc>
        <w:tc>
          <w:tcPr>
            <w:tcW w:w="1553" w:type="dxa"/>
          </w:tcPr>
          <w:p w14:paraId="3BCEC810"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57067D2C" w14:textId="77777777" w:rsidTr="007D6C00">
        <w:tc>
          <w:tcPr>
            <w:tcW w:w="846" w:type="dxa"/>
          </w:tcPr>
          <w:p w14:paraId="09FB841F"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8.1</w:t>
            </w:r>
          </w:p>
        </w:tc>
        <w:tc>
          <w:tcPr>
            <w:tcW w:w="5386" w:type="dxa"/>
            <w:vAlign w:val="center"/>
          </w:tcPr>
          <w:p w14:paraId="11083EA7"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нормативные утечки теплоносителя</w:t>
            </w:r>
          </w:p>
        </w:tc>
        <w:tc>
          <w:tcPr>
            <w:tcW w:w="1560" w:type="dxa"/>
          </w:tcPr>
          <w:p w14:paraId="045858A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м3/год</w:t>
            </w:r>
          </w:p>
        </w:tc>
        <w:tc>
          <w:tcPr>
            <w:tcW w:w="1553" w:type="dxa"/>
          </w:tcPr>
          <w:p w14:paraId="4C4D92D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345</w:t>
            </w:r>
          </w:p>
        </w:tc>
      </w:tr>
      <w:tr w:rsidR="007D6C00" w14:paraId="517EBD4C" w14:textId="77777777" w:rsidTr="007D6C00">
        <w:tc>
          <w:tcPr>
            <w:tcW w:w="846" w:type="dxa"/>
          </w:tcPr>
          <w:p w14:paraId="2EFCD6A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8.2</w:t>
            </w:r>
          </w:p>
        </w:tc>
        <w:tc>
          <w:tcPr>
            <w:tcW w:w="5386" w:type="dxa"/>
            <w:vAlign w:val="center"/>
          </w:tcPr>
          <w:p w14:paraId="34C2A991"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сверхнормативные утечки теплоносителя</w:t>
            </w:r>
          </w:p>
        </w:tc>
        <w:tc>
          <w:tcPr>
            <w:tcW w:w="1560" w:type="dxa"/>
          </w:tcPr>
          <w:p w14:paraId="2AEFF9A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tcPr>
          <w:p w14:paraId="5349CE5E"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69BEBB14" w14:textId="77777777" w:rsidTr="007D6C00">
        <w:tc>
          <w:tcPr>
            <w:tcW w:w="846" w:type="dxa"/>
          </w:tcPr>
          <w:p w14:paraId="0630DB9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8.3</w:t>
            </w:r>
          </w:p>
        </w:tc>
        <w:tc>
          <w:tcPr>
            <w:tcW w:w="5386" w:type="dxa"/>
            <w:vAlign w:val="center"/>
          </w:tcPr>
          <w:p w14:paraId="1B64CE34"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Отпуск теплоносителя из тепловых сетей на цели ГВС (для открытой системы теплоснабжения)</w:t>
            </w:r>
          </w:p>
        </w:tc>
        <w:tc>
          <w:tcPr>
            <w:tcW w:w="1560" w:type="dxa"/>
            <w:vAlign w:val="center"/>
          </w:tcPr>
          <w:p w14:paraId="05476A06"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т/год</w:t>
            </w:r>
          </w:p>
        </w:tc>
        <w:tc>
          <w:tcPr>
            <w:tcW w:w="1553" w:type="dxa"/>
            <w:vAlign w:val="center"/>
          </w:tcPr>
          <w:p w14:paraId="1FBB2673" w14:textId="77777777" w:rsidR="007D6C00" w:rsidRPr="008065CB" w:rsidRDefault="007D6C00" w:rsidP="008065CB">
            <w:pPr>
              <w:jc w:val="center"/>
              <w:rPr>
                <w:rFonts w:ascii="Arial" w:eastAsia="Times New Roman" w:hAnsi="Arial" w:cs="Arial"/>
                <w:color w:val="000000"/>
                <w:sz w:val="20"/>
                <w:szCs w:val="16"/>
                <w:lang w:eastAsia="ru-RU"/>
              </w:rPr>
            </w:pPr>
          </w:p>
        </w:tc>
      </w:tr>
      <w:tr w:rsidR="007D6C00" w14:paraId="458551E5" w14:textId="77777777" w:rsidTr="007D6C00">
        <w:tc>
          <w:tcPr>
            <w:tcW w:w="846" w:type="dxa"/>
          </w:tcPr>
          <w:p w14:paraId="551BDC0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9</w:t>
            </w:r>
          </w:p>
        </w:tc>
        <w:tc>
          <w:tcPr>
            <w:tcW w:w="5386" w:type="dxa"/>
            <w:vAlign w:val="center"/>
          </w:tcPr>
          <w:p w14:paraId="28D52315"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эксплуатационном режиме</w:t>
            </w:r>
          </w:p>
        </w:tc>
        <w:tc>
          <w:tcPr>
            <w:tcW w:w="1560" w:type="dxa"/>
            <w:vAlign w:val="center"/>
          </w:tcPr>
          <w:p w14:paraId="13AF9FF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53999210"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0,0579</w:t>
            </w:r>
          </w:p>
        </w:tc>
      </w:tr>
      <w:tr w:rsidR="007D6C00" w14:paraId="2E504810" w14:textId="77777777" w:rsidTr="007D6C00">
        <w:tc>
          <w:tcPr>
            <w:tcW w:w="846" w:type="dxa"/>
          </w:tcPr>
          <w:p w14:paraId="26A38F1E"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10</w:t>
            </w:r>
          </w:p>
        </w:tc>
        <w:tc>
          <w:tcPr>
            <w:tcW w:w="5386" w:type="dxa"/>
            <w:vAlign w:val="center"/>
          </w:tcPr>
          <w:p w14:paraId="6BB62BF7"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Максимум подпитки тепловой сети в период повреждения участка</w:t>
            </w:r>
          </w:p>
        </w:tc>
        <w:tc>
          <w:tcPr>
            <w:tcW w:w="1560" w:type="dxa"/>
            <w:vAlign w:val="center"/>
          </w:tcPr>
          <w:p w14:paraId="46C19A2B"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vAlign w:val="center"/>
          </w:tcPr>
          <w:p w14:paraId="0C442BC8"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0,4636</w:t>
            </w:r>
          </w:p>
        </w:tc>
      </w:tr>
      <w:tr w:rsidR="007D6C00" w14:paraId="4F99C477" w14:textId="77777777" w:rsidTr="007D6C00">
        <w:tc>
          <w:tcPr>
            <w:tcW w:w="846" w:type="dxa"/>
          </w:tcPr>
          <w:p w14:paraId="58E94E5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11</w:t>
            </w:r>
          </w:p>
        </w:tc>
        <w:tc>
          <w:tcPr>
            <w:tcW w:w="5386" w:type="dxa"/>
            <w:vAlign w:val="center"/>
          </w:tcPr>
          <w:p w14:paraId="096EAF0E"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Резерв/дефицит ВПУ</w:t>
            </w:r>
          </w:p>
        </w:tc>
        <w:tc>
          <w:tcPr>
            <w:tcW w:w="1560" w:type="dxa"/>
          </w:tcPr>
          <w:p w14:paraId="763E6AF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т/ч</w:t>
            </w:r>
          </w:p>
        </w:tc>
        <w:tc>
          <w:tcPr>
            <w:tcW w:w="1553" w:type="dxa"/>
          </w:tcPr>
          <w:p w14:paraId="5399D553"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19,0364</w:t>
            </w:r>
          </w:p>
        </w:tc>
      </w:tr>
      <w:tr w:rsidR="007D6C00" w14:paraId="46A6A658" w14:textId="77777777" w:rsidTr="007D6C00">
        <w:tc>
          <w:tcPr>
            <w:tcW w:w="846" w:type="dxa"/>
          </w:tcPr>
          <w:p w14:paraId="5912F7F9"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12</w:t>
            </w:r>
          </w:p>
        </w:tc>
        <w:tc>
          <w:tcPr>
            <w:tcW w:w="5386" w:type="dxa"/>
            <w:vAlign w:val="center"/>
          </w:tcPr>
          <w:p w14:paraId="47BFF721" w14:textId="77777777" w:rsidR="007D6C00" w:rsidRPr="008065CB" w:rsidRDefault="007D6C00" w:rsidP="008065CB">
            <w:pP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Доля резерва</w:t>
            </w:r>
          </w:p>
        </w:tc>
        <w:tc>
          <w:tcPr>
            <w:tcW w:w="1560" w:type="dxa"/>
          </w:tcPr>
          <w:p w14:paraId="2A788781"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w:t>
            </w:r>
          </w:p>
        </w:tc>
        <w:tc>
          <w:tcPr>
            <w:tcW w:w="1553" w:type="dxa"/>
          </w:tcPr>
          <w:p w14:paraId="6CF32385" w14:textId="77777777" w:rsidR="007D6C00" w:rsidRPr="008065CB" w:rsidRDefault="007D6C00" w:rsidP="008065CB">
            <w:pPr>
              <w:jc w:val="center"/>
              <w:rPr>
                <w:rFonts w:ascii="Arial" w:eastAsia="Times New Roman" w:hAnsi="Arial" w:cs="Arial"/>
                <w:color w:val="000000"/>
                <w:sz w:val="20"/>
                <w:szCs w:val="16"/>
                <w:lang w:eastAsia="ru-RU"/>
              </w:rPr>
            </w:pPr>
            <w:r w:rsidRPr="008065CB">
              <w:rPr>
                <w:rFonts w:ascii="Arial" w:eastAsia="Times New Roman" w:hAnsi="Arial" w:cs="Arial"/>
                <w:color w:val="000000"/>
                <w:sz w:val="20"/>
                <w:szCs w:val="16"/>
                <w:lang w:eastAsia="ru-RU"/>
              </w:rPr>
              <w:t>97</w:t>
            </w:r>
          </w:p>
        </w:tc>
      </w:tr>
    </w:tbl>
    <w:p w14:paraId="02484FB8" w14:textId="77777777" w:rsidR="007D6C00" w:rsidRPr="007D6C00" w:rsidRDefault="007D6C00" w:rsidP="007D6C00">
      <w:pPr>
        <w:pStyle w:val="affff1"/>
      </w:pPr>
      <w:r w:rsidRPr="007D6C00">
        <w:t>Котельная №38-04</w:t>
      </w:r>
    </w:p>
    <w:p w14:paraId="2B26FFD7" w14:textId="0BA73C86" w:rsidR="007D6C00" w:rsidRDefault="007D6C00" w:rsidP="008065CB">
      <w:pPr>
        <w:pStyle w:val="affff1"/>
        <w:spacing w:after="0"/>
      </w:pPr>
      <w:bookmarkStart w:id="442" w:name="_Toc81505804"/>
      <w:r>
        <w:t xml:space="preserve">Таблица </w:t>
      </w:r>
      <w:fldSimple w:instr=" SEQ Таблица \* ARABIC ">
        <w:r w:rsidR="004948FF">
          <w:rPr>
            <w:noProof/>
          </w:rPr>
          <w:t>51</w:t>
        </w:r>
      </w:fldSimple>
      <w:r>
        <w:t xml:space="preserve"> – ВПУ Котельной №38-04</w:t>
      </w:r>
      <w:bookmarkEnd w:id="442"/>
    </w:p>
    <w:tbl>
      <w:tblPr>
        <w:tblStyle w:val="af7"/>
        <w:tblW w:w="0" w:type="auto"/>
        <w:tblLook w:val="04A0" w:firstRow="1" w:lastRow="0" w:firstColumn="1" w:lastColumn="0" w:noHBand="0" w:noVBand="1"/>
      </w:tblPr>
      <w:tblGrid>
        <w:gridCol w:w="3114"/>
        <w:gridCol w:w="3115"/>
        <w:gridCol w:w="3115"/>
      </w:tblGrid>
      <w:tr w:rsidR="007D6C00" w14:paraId="0BD0062F" w14:textId="77777777" w:rsidTr="007D6C00">
        <w:tc>
          <w:tcPr>
            <w:tcW w:w="3115" w:type="dxa"/>
          </w:tcPr>
          <w:p w14:paraId="1231A537"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159BEBC0"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19AFE424"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14:paraId="70E148D2" w14:textId="77777777" w:rsidTr="007D6C00">
        <w:tc>
          <w:tcPr>
            <w:tcW w:w="3115" w:type="dxa"/>
          </w:tcPr>
          <w:p w14:paraId="4689E907" w14:textId="77777777" w:rsidR="007D6C00" w:rsidRPr="008065CB" w:rsidRDefault="007D6C00" w:rsidP="007D6C00">
            <w:pPr>
              <w:pStyle w:val="109"/>
              <w:rPr>
                <w:rFonts w:ascii="Arial" w:hAnsi="Arial" w:cs="Arial"/>
              </w:rPr>
            </w:pPr>
            <w:proofErr w:type="spellStart"/>
            <w:r w:rsidRPr="008065CB">
              <w:rPr>
                <w:rFonts w:ascii="Arial" w:hAnsi="Arial" w:cs="Arial"/>
              </w:rPr>
              <w:t>Умягчитель</w:t>
            </w:r>
            <w:proofErr w:type="spellEnd"/>
            <w:r w:rsidRPr="008065CB">
              <w:rPr>
                <w:rFonts w:ascii="Arial" w:hAnsi="Arial" w:cs="Arial"/>
              </w:rPr>
              <w:t xml:space="preserve"> воды </w:t>
            </w:r>
            <w:r w:rsidRPr="008065CB">
              <w:rPr>
                <w:rFonts w:ascii="Arial" w:hAnsi="Arial" w:cs="Arial"/>
                <w:lang w:val="en-US"/>
              </w:rPr>
              <w:t>TS</w:t>
            </w:r>
            <w:r w:rsidRPr="008065CB">
              <w:rPr>
                <w:rFonts w:ascii="Arial" w:hAnsi="Arial" w:cs="Arial"/>
              </w:rPr>
              <w:t xml:space="preserve"> 91-08 (производительность 0,8-1,0 т/ч)</w:t>
            </w:r>
          </w:p>
        </w:tc>
        <w:tc>
          <w:tcPr>
            <w:tcW w:w="3115" w:type="dxa"/>
            <w:vAlign w:val="center"/>
          </w:tcPr>
          <w:p w14:paraId="33BD94F9" w14:textId="77777777" w:rsidR="007D6C00" w:rsidRPr="008065CB" w:rsidRDefault="007D6C00" w:rsidP="007D6C00">
            <w:pPr>
              <w:pStyle w:val="109"/>
              <w:rPr>
                <w:rFonts w:ascii="Arial" w:hAnsi="Arial" w:cs="Arial"/>
              </w:rPr>
            </w:pPr>
            <w:r w:rsidRPr="008065CB">
              <w:rPr>
                <w:rFonts w:ascii="Arial" w:hAnsi="Arial" w:cs="Arial"/>
              </w:rPr>
              <w:t>2</w:t>
            </w:r>
          </w:p>
        </w:tc>
        <w:tc>
          <w:tcPr>
            <w:tcW w:w="3115" w:type="dxa"/>
            <w:vAlign w:val="center"/>
          </w:tcPr>
          <w:p w14:paraId="0B08EFB9" w14:textId="77777777" w:rsidR="007D6C00" w:rsidRPr="008065CB" w:rsidRDefault="007D6C00" w:rsidP="007D6C00">
            <w:pPr>
              <w:pStyle w:val="109"/>
              <w:rPr>
                <w:rFonts w:ascii="Arial" w:hAnsi="Arial" w:cs="Arial"/>
              </w:rPr>
            </w:pPr>
            <w:r w:rsidRPr="008065CB">
              <w:rPr>
                <w:rFonts w:ascii="Arial" w:hAnsi="Arial" w:cs="Arial"/>
              </w:rPr>
              <w:t>210</w:t>
            </w:r>
          </w:p>
        </w:tc>
      </w:tr>
    </w:tbl>
    <w:p w14:paraId="0DB39E79" w14:textId="703C5510" w:rsidR="007D6C00" w:rsidRDefault="007D6C00" w:rsidP="008065CB">
      <w:pPr>
        <w:pStyle w:val="affff1"/>
        <w:spacing w:after="0"/>
      </w:pPr>
      <w:bookmarkStart w:id="443" w:name="_Toc81505805"/>
      <w:r>
        <w:t xml:space="preserve">Таблица </w:t>
      </w:r>
      <w:fldSimple w:instr=" SEQ Таблица \* ARABIC ">
        <w:r w:rsidR="004948FF">
          <w:rPr>
            <w:noProof/>
          </w:rPr>
          <w:t>52</w:t>
        </w:r>
      </w:fldSimple>
      <w:r>
        <w:t xml:space="preserve"> – Баланс производительности ВПУ и подпитки тепловой сети Котельной №38-04</w:t>
      </w:r>
      <w:bookmarkEnd w:id="443"/>
    </w:p>
    <w:tbl>
      <w:tblPr>
        <w:tblStyle w:val="af7"/>
        <w:tblW w:w="0" w:type="auto"/>
        <w:tblLook w:val="04A0" w:firstRow="1" w:lastRow="0" w:firstColumn="1" w:lastColumn="0" w:noHBand="0" w:noVBand="1"/>
      </w:tblPr>
      <w:tblGrid>
        <w:gridCol w:w="846"/>
        <w:gridCol w:w="5385"/>
        <w:gridCol w:w="1560"/>
        <w:gridCol w:w="1553"/>
      </w:tblGrid>
      <w:tr w:rsidR="007D6C00" w14:paraId="675F032D" w14:textId="77777777" w:rsidTr="007D6C00">
        <w:trPr>
          <w:tblHeader/>
        </w:trPr>
        <w:tc>
          <w:tcPr>
            <w:tcW w:w="846" w:type="dxa"/>
          </w:tcPr>
          <w:p w14:paraId="3ED336F0"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47EF6AC1"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46DF5896"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0156509B"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2FA94460" w14:textId="77777777" w:rsidTr="007D6C00">
        <w:tc>
          <w:tcPr>
            <w:tcW w:w="846" w:type="dxa"/>
          </w:tcPr>
          <w:p w14:paraId="4309D062"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6A8C0848"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19269357"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77EF3AA2"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686E6428" w14:textId="77777777" w:rsidTr="007D6C00">
        <w:tc>
          <w:tcPr>
            <w:tcW w:w="846" w:type="dxa"/>
          </w:tcPr>
          <w:p w14:paraId="0BB0E388"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1C1584EB"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0098DACE"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030EC37E" w14:textId="77777777" w:rsidR="007D6C00" w:rsidRPr="008065CB" w:rsidRDefault="007D6C00" w:rsidP="007D6C00">
            <w:pPr>
              <w:pStyle w:val="109"/>
              <w:rPr>
                <w:rFonts w:ascii="Arial" w:hAnsi="Arial" w:cs="Arial"/>
              </w:rPr>
            </w:pPr>
          </w:p>
        </w:tc>
      </w:tr>
      <w:tr w:rsidR="007D6C00" w14:paraId="0E90E323" w14:textId="77777777" w:rsidTr="007D6C00">
        <w:tc>
          <w:tcPr>
            <w:tcW w:w="846" w:type="dxa"/>
          </w:tcPr>
          <w:p w14:paraId="6E053E63"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5A37441D"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153CF8F6"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5F27A279"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2A363836" w14:textId="77777777" w:rsidTr="007D6C00">
        <w:tc>
          <w:tcPr>
            <w:tcW w:w="846" w:type="dxa"/>
          </w:tcPr>
          <w:p w14:paraId="67666DC2"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5F8DA695"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583C8CAD"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25EDADEE" w14:textId="77777777" w:rsidR="007D6C00" w:rsidRPr="008065CB" w:rsidRDefault="007D6C00" w:rsidP="007D6C00">
            <w:pPr>
              <w:pStyle w:val="109"/>
              <w:rPr>
                <w:rFonts w:ascii="Arial" w:hAnsi="Arial" w:cs="Arial"/>
              </w:rPr>
            </w:pPr>
          </w:p>
        </w:tc>
      </w:tr>
      <w:tr w:rsidR="007D6C00" w14:paraId="345C61D9" w14:textId="77777777" w:rsidTr="007D6C00">
        <w:tc>
          <w:tcPr>
            <w:tcW w:w="846" w:type="dxa"/>
          </w:tcPr>
          <w:p w14:paraId="7D1744A8"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00B1E775"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440921E2"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2D65C5A7" w14:textId="77777777" w:rsidR="007D6C00" w:rsidRPr="008065CB" w:rsidRDefault="007D6C00" w:rsidP="007D6C00">
            <w:pPr>
              <w:pStyle w:val="109"/>
              <w:rPr>
                <w:rFonts w:ascii="Arial" w:hAnsi="Arial" w:cs="Arial"/>
              </w:rPr>
            </w:pPr>
          </w:p>
        </w:tc>
      </w:tr>
      <w:tr w:rsidR="007D6C00" w14:paraId="472BE2E9" w14:textId="77777777" w:rsidTr="007D6C00">
        <w:tc>
          <w:tcPr>
            <w:tcW w:w="846" w:type="dxa"/>
          </w:tcPr>
          <w:p w14:paraId="572294ED"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64B832CB"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098188C4"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496873B6" w14:textId="77777777" w:rsidR="007D6C00" w:rsidRPr="008065CB" w:rsidRDefault="007D6C00" w:rsidP="007D6C00">
            <w:pPr>
              <w:pStyle w:val="109"/>
              <w:rPr>
                <w:rFonts w:ascii="Arial" w:hAnsi="Arial" w:cs="Arial"/>
              </w:rPr>
            </w:pPr>
            <w:r w:rsidRPr="008065CB">
              <w:rPr>
                <w:rFonts w:ascii="Arial" w:hAnsi="Arial" w:cs="Arial"/>
              </w:rPr>
              <w:t>3</w:t>
            </w:r>
          </w:p>
        </w:tc>
      </w:tr>
      <w:tr w:rsidR="007D6C00" w14:paraId="56D9DEA2" w14:textId="77777777" w:rsidTr="007D6C00">
        <w:tc>
          <w:tcPr>
            <w:tcW w:w="846" w:type="dxa"/>
          </w:tcPr>
          <w:p w14:paraId="79ACDDA8"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77C06E23"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2C4E3B83"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504DE1BD" w14:textId="77777777" w:rsidR="007D6C00" w:rsidRPr="008065CB" w:rsidRDefault="007D6C00" w:rsidP="007D6C00">
            <w:pPr>
              <w:pStyle w:val="109"/>
              <w:rPr>
                <w:rFonts w:ascii="Arial" w:hAnsi="Arial" w:cs="Arial"/>
              </w:rPr>
            </w:pPr>
            <w:r w:rsidRPr="008065CB">
              <w:rPr>
                <w:rFonts w:ascii="Arial" w:hAnsi="Arial" w:cs="Arial"/>
              </w:rPr>
              <w:t>0,86</w:t>
            </w:r>
          </w:p>
        </w:tc>
      </w:tr>
      <w:tr w:rsidR="007D6C00" w14:paraId="7FA73B11" w14:textId="77777777" w:rsidTr="007D6C00">
        <w:tc>
          <w:tcPr>
            <w:tcW w:w="846" w:type="dxa"/>
          </w:tcPr>
          <w:p w14:paraId="7F3ED7EC"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28EE683B"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5D215DB3" w14:textId="77777777" w:rsidR="007D6C00" w:rsidRPr="008065CB" w:rsidRDefault="007D6C00" w:rsidP="007D6C00">
            <w:pPr>
              <w:pStyle w:val="109"/>
              <w:rPr>
                <w:rFonts w:ascii="Arial" w:hAnsi="Arial" w:cs="Arial"/>
              </w:rPr>
            </w:pPr>
          </w:p>
        </w:tc>
        <w:tc>
          <w:tcPr>
            <w:tcW w:w="1553" w:type="dxa"/>
          </w:tcPr>
          <w:p w14:paraId="641473B1" w14:textId="77777777" w:rsidR="007D6C00" w:rsidRPr="008065CB" w:rsidRDefault="007D6C00" w:rsidP="007D6C00">
            <w:pPr>
              <w:pStyle w:val="109"/>
              <w:rPr>
                <w:rFonts w:ascii="Arial" w:hAnsi="Arial" w:cs="Arial"/>
              </w:rPr>
            </w:pPr>
          </w:p>
        </w:tc>
      </w:tr>
      <w:tr w:rsidR="007D6C00" w14:paraId="4498E630" w14:textId="77777777" w:rsidTr="007D6C00">
        <w:tc>
          <w:tcPr>
            <w:tcW w:w="846" w:type="dxa"/>
          </w:tcPr>
          <w:p w14:paraId="4D91FF59"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74FDE30E"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4AFC753D"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522A8764" w14:textId="77777777" w:rsidR="007D6C00" w:rsidRPr="008065CB" w:rsidRDefault="007D6C00" w:rsidP="007D6C00">
            <w:pPr>
              <w:pStyle w:val="109"/>
              <w:rPr>
                <w:rFonts w:ascii="Arial" w:hAnsi="Arial" w:cs="Arial"/>
              </w:rPr>
            </w:pPr>
            <w:r w:rsidRPr="008065CB">
              <w:rPr>
                <w:rFonts w:ascii="Arial" w:hAnsi="Arial" w:cs="Arial"/>
              </w:rPr>
              <w:t>187</w:t>
            </w:r>
          </w:p>
        </w:tc>
      </w:tr>
      <w:tr w:rsidR="007D6C00" w14:paraId="0D3D808C" w14:textId="77777777" w:rsidTr="007D6C00">
        <w:tc>
          <w:tcPr>
            <w:tcW w:w="846" w:type="dxa"/>
          </w:tcPr>
          <w:p w14:paraId="38C397A1"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429CCD4F"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147D3707"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22B4CD87" w14:textId="77777777" w:rsidR="007D6C00" w:rsidRPr="008065CB" w:rsidRDefault="007D6C00" w:rsidP="007D6C00">
            <w:pPr>
              <w:pStyle w:val="109"/>
              <w:rPr>
                <w:rFonts w:ascii="Arial" w:hAnsi="Arial" w:cs="Arial"/>
              </w:rPr>
            </w:pPr>
          </w:p>
        </w:tc>
      </w:tr>
      <w:tr w:rsidR="007D6C00" w14:paraId="4E0BC1F6" w14:textId="77777777" w:rsidTr="007D6C00">
        <w:tc>
          <w:tcPr>
            <w:tcW w:w="846" w:type="dxa"/>
          </w:tcPr>
          <w:p w14:paraId="0B793FCC"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45912CC8"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6D6FCCEB"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75155286" w14:textId="77777777" w:rsidR="007D6C00" w:rsidRPr="008065CB" w:rsidRDefault="007D6C00" w:rsidP="007D6C00">
            <w:pPr>
              <w:pStyle w:val="109"/>
              <w:rPr>
                <w:rFonts w:ascii="Arial" w:hAnsi="Arial" w:cs="Arial"/>
              </w:rPr>
            </w:pPr>
          </w:p>
        </w:tc>
      </w:tr>
      <w:tr w:rsidR="007D6C00" w14:paraId="121339B8" w14:textId="77777777" w:rsidTr="007D6C00">
        <w:tc>
          <w:tcPr>
            <w:tcW w:w="846" w:type="dxa"/>
          </w:tcPr>
          <w:p w14:paraId="341CC7C5"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4F289C65"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6404A1A3"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20B9C6FA" w14:textId="77777777" w:rsidR="007D6C00" w:rsidRPr="008065CB" w:rsidRDefault="007D6C00" w:rsidP="007D6C00">
            <w:pPr>
              <w:pStyle w:val="109"/>
              <w:rPr>
                <w:rFonts w:ascii="Arial" w:hAnsi="Arial" w:cs="Arial"/>
              </w:rPr>
            </w:pPr>
            <w:r w:rsidRPr="008065CB">
              <w:rPr>
                <w:rFonts w:ascii="Arial" w:hAnsi="Arial" w:cs="Arial"/>
              </w:rPr>
              <w:t>0,0112</w:t>
            </w:r>
          </w:p>
        </w:tc>
      </w:tr>
      <w:tr w:rsidR="007D6C00" w14:paraId="10B1D3B7" w14:textId="77777777" w:rsidTr="007D6C00">
        <w:tc>
          <w:tcPr>
            <w:tcW w:w="846" w:type="dxa"/>
          </w:tcPr>
          <w:p w14:paraId="0699F39B"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5B2337C8"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711FCF8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6C68EF50" w14:textId="77777777" w:rsidR="007D6C00" w:rsidRPr="008065CB" w:rsidRDefault="007D6C00" w:rsidP="007D6C00">
            <w:pPr>
              <w:pStyle w:val="109"/>
              <w:rPr>
                <w:rFonts w:ascii="Arial" w:hAnsi="Arial" w:cs="Arial"/>
              </w:rPr>
            </w:pPr>
            <w:r w:rsidRPr="008065CB">
              <w:rPr>
                <w:rFonts w:ascii="Arial" w:hAnsi="Arial" w:cs="Arial"/>
              </w:rPr>
              <w:t>0,0894</w:t>
            </w:r>
          </w:p>
        </w:tc>
      </w:tr>
      <w:tr w:rsidR="007D6C00" w14:paraId="4224912C" w14:textId="77777777" w:rsidTr="007D6C00">
        <w:tc>
          <w:tcPr>
            <w:tcW w:w="846" w:type="dxa"/>
          </w:tcPr>
          <w:p w14:paraId="1113CC81"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3F992D1B"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72644025"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0AFDB565" w14:textId="77777777" w:rsidR="007D6C00" w:rsidRPr="008065CB" w:rsidRDefault="007D6C00" w:rsidP="007D6C00">
            <w:pPr>
              <w:pStyle w:val="109"/>
              <w:rPr>
                <w:rFonts w:ascii="Arial" w:hAnsi="Arial" w:cs="Arial"/>
              </w:rPr>
            </w:pPr>
            <w:r w:rsidRPr="008065CB">
              <w:rPr>
                <w:rFonts w:ascii="Arial" w:hAnsi="Arial" w:cs="Arial"/>
              </w:rPr>
              <w:t>0,7106</w:t>
            </w:r>
          </w:p>
        </w:tc>
      </w:tr>
      <w:tr w:rsidR="007D6C00" w14:paraId="0284934D" w14:textId="77777777" w:rsidTr="007D6C00">
        <w:tc>
          <w:tcPr>
            <w:tcW w:w="846" w:type="dxa"/>
          </w:tcPr>
          <w:p w14:paraId="0FE228A4"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723DE561"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4B95B738"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9A2B849" w14:textId="77777777" w:rsidR="007D6C00" w:rsidRPr="008065CB" w:rsidRDefault="007D6C00" w:rsidP="007D6C00">
            <w:pPr>
              <w:pStyle w:val="109"/>
              <w:rPr>
                <w:rFonts w:ascii="Arial" w:hAnsi="Arial" w:cs="Arial"/>
              </w:rPr>
            </w:pPr>
            <w:r w:rsidRPr="008065CB">
              <w:rPr>
                <w:rFonts w:ascii="Arial" w:hAnsi="Arial" w:cs="Arial"/>
              </w:rPr>
              <w:t>88</w:t>
            </w:r>
          </w:p>
        </w:tc>
      </w:tr>
    </w:tbl>
    <w:p w14:paraId="3313AF17" w14:textId="77777777" w:rsidR="007D6C00" w:rsidRPr="007D6C00" w:rsidRDefault="007D6C00" w:rsidP="007D6C00">
      <w:pPr>
        <w:pStyle w:val="affff1"/>
      </w:pPr>
    </w:p>
    <w:p w14:paraId="1530CF17" w14:textId="77777777" w:rsidR="007D6C00" w:rsidRPr="007D6C00" w:rsidRDefault="007D6C00" w:rsidP="007D6C00">
      <w:pPr>
        <w:pStyle w:val="affff1"/>
      </w:pPr>
      <w:r w:rsidRPr="007D6C00">
        <w:lastRenderedPageBreak/>
        <w:t>Котельная №38-05</w:t>
      </w:r>
    </w:p>
    <w:p w14:paraId="0C8565A6" w14:textId="4EB6FCBC" w:rsidR="007D6C00" w:rsidRDefault="007D6C00" w:rsidP="008065CB">
      <w:pPr>
        <w:pStyle w:val="affff1"/>
        <w:spacing w:after="0"/>
      </w:pPr>
      <w:bookmarkStart w:id="444" w:name="_Toc81505806"/>
      <w:r>
        <w:t xml:space="preserve">Таблица </w:t>
      </w:r>
      <w:fldSimple w:instr=" SEQ Таблица \* ARABIC ">
        <w:r w:rsidR="004948FF">
          <w:rPr>
            <w:noProof/>
          </w:rPr>
          <w:t>53</w:t>
        </w:r>
      </w:fldSimple>
      <w:r>
        <w:t xml:space="preserve"> – ВПУ Котельной №38-05</w:t>
      </w:r>
      <w:bookmarkEnd w:id="444"/>
    </w:p>
    <w:tbl>
      <w:tblPr>
        <w:tblStyle w:val="af7"/>
        <w:tblW w:w="0" w:type="auto"/>
        <w:tblLook w:val="04A0" w:firstRow="1" w:lastRow="0" w:firstColumn="1" w:lastColumn="0" w:noHBand="0" w:noVBand="1"/>
      </w:tblPr>
      <w:tblGrid>
        <w:gridCol w:w="3114"/>
        <w:gridCol w:w="3115"/>
        <w:gridCol w:w="3115"/>
      </w:tblGrid>
      <w:tr w:rsidR="007D6C00" w14:paraId="6A7F63B0" w14:textId="77777777" w:rsidTr="007D6C00">
        <w:tc>
          <w:tcPr>
            <w:tcW w:w="3115" w:type="dxa"/>
          </w:tcPr>
          <w:p w14:paraId="74993EEF"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3610486B"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29B6F26F" w14:textId="77777777" w:rsidR="007D6C00" w:rsidRPr="008065CB" w:rsidRDefault="007D6C00" w:rsidP="007D6C00">
            <w:pPr>
              <w:pStyle w:val="109"/>
              <w:rPr>
                <w:rFonts w:ascii="Arial" w:hAnsi="Arial" w:cs="Arial"/>
              </w:rPr>
            </w:pPr>
            <w:r w:rsidRPr="008065CB">
              <w:rPr>
                <w:rFonts w:ascii="Arial" w:hAnsi="Arial" w:cs="Arial"/>
              </w:rPr>
              <w:t>Объем солевого бака 100 л.</w:t>
            </w:r>
          </w:p>
        </w:tc>
      </w:tr>
      <w:tr w:rsidR="007D6C00" w14:paraId="43F5D9CF" w14:textId="77777777" w:rsidTr="007D6C00">
        <w:tc>
          <w:tcPr>
            <w:tcW w:w="3115" w:type="dxa"/>
          </w:tcPr>
          <w:p w14:paraId="34204F33" w14:textId="77777777" w:rsidR="007D6C00" w:rsidRPr="008065CB" w:rsidRDefault="007D6C00" w:rsidP="007D6C00">
            <w:pPr>
              <w:pStyle w:val="109"/>
              <w:rPr>
                <w:rFonts w:ascii="Arial" w:hAnsi="Arial" w:cs="Arial"/>
              </w:rPr>
            </w:pPr>
            <w:r w:rsidRPr="008065CB">
              <w:rPr>
                <w:rFonts w:ascii="Arial" w:hAnsi="Arial" w:cs="Arial"/>
              </w:rPr>
              <w:t xml:space="preserve">Установка умягчения воды </w:t>
            </w:r>
            <w:r w:rsidRPr="008065CB">
              <w:rPr>
                <w:rFonts w:ascii="Arial" w:hAnsi="Arial" w:cs="Arial"/>
                <w:lang w:val="en-US"/>
              </w:rPr>
              <w:t>ASW</w:t>
            </w:r>
            <w:r w:rsidRPr="008065CB">
              <w:rPr>
                <w:rFonts w:ascii="Arial" w:hAnsi="Arial" w:cs="Arial"/>
              </w:rPr>
              <w:t xml:space="preserve"> 0844 (производительность 0,8т/ч, </w:t>
            </w:r>
            <w:proofErr w:type="spellStart"/>
            <w:r w:rsidRPr="008065CB">
              <w:rPr>
                <w:rFonts w:ascii="Arial" w:hAnsi="Arial" w:cs="Arial"/>
                <w:lang w:val="en-US"/>
              </w:rPr>
              <w:t>Qmax</w:t>
            </w:r>
            <w:proofErr w:type="spellEnd"/>
            <w:r w:rsidRPr="008065CB">
              <w:rPr>
                <w:rFonts w:ascii="Arial" w:hAnsi="Arial" w:cs="Arial"/>
              </w:rPr>
              <w:t xml:space="preserve"> 1,0т/ч)</w:t>
            </w:r>
          </w:p>
        </w:tc>
        <w:tc>
          <w:tcPr>
            <w:tcW w:w="3115" w:type="dxa"/>
            <w:vAlign w:val="center"/>
          </w:tcPr>
          <w:p w14:paraId="568B1F75"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vAlign w:val="center"/>
          </w:tcPr>
          <w:p w14:paraId="3242B3BB" w14:textId="77777777" w:rsidR="007D6C00" w:rsidRPr="008065CB" w:rsidRDefault="007D6C00" w:rsidP="007D6C00">
            <w:pPr>
              <w:pStyle w:val="109"/>
              <w:rPr>
                <w:rFonts w:ascii="Arial" w:hAnsi="Arial" w:cs="Arial"/>
              </w:rPr>
            </w:pPr>
          </w:p>
        </w:tc>
      </w:tr>
    </w:tbl>
    <w:p w14:paraId="49B1C1FA" w14:textId="58D2ABED" w:rsidR="007D6C00" w:rsidRDefault="007D6C00" w:rsidP="008065CB">
      <w:pPr>
        <w:pStyle w:val="affff1"/>
        <w:spacing w:after="0"/>
      </w:pPr>
      <w:bookmarkStart w:id="445" w:name="_Toc81505807"/>
      <w:r>
        <w:t xml:space="preserve">Таблица </w:t>
      </w:r>
      <w:fldSimple w:instr=" SEQ Таблица \* ARABIC ">
        <w:r w:rsidR="004948FF">
          <w:rPr>
            <w:noProof/>
          </w:rPr>
          <w:t>54</w:t>
        </w:r>
      </w:fldSimple>
      <w:r>
        <w:t xml:space="preserve"> – Баланс производительности ВПУ и подпитки тепловой сети Котельной №38-05</w:t>
      </w:r>
      <w:bookmarkEnd w:id="445"/>
    </w:p>
    <w:tbl>
      <w:tblPr>
        <w:tblStyle w:val="af7"/>
        <w:tblW w:w="0" w:type="auto"/>
        <w:tblLook w:val="04A0" w:firstRow="1" w:lastRow="0" w:firstColumn="1" w:lastColumn="0" w:noHBand="0" w:noVBand="1"/>
      </w:tblPr>
      <w:tblGrid>
        <w:gridCol w:w="846"/>
        <w:gridCol w:w="5385"/>
        <w:gridCol w:w="1560"/>
        <w:gridCol w:w="1553"/>
      </w:tblGrid>
      <w:tr w:rsidR="007D6C00" w14:paraId="1A2F96DD" w14:textId="77777777" w:rsidTr="007D6C00">
        <w:tc>
          <w:tcPr>
            <w:tcW w:w="846" w:type="dxa"/>
          </w:tcPr>
          <w:p w14:paraId="436B5D40"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08E53A64"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5CFDD582"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10F4CB80"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4BAA4C14" w14:textId="77777777" w:rsidTr="007D6C00">
        <w:tc>
          <w:tcPr>
            <w:tcW w:w="846" w:type="dxa"/>
          </w:tcPr>
          <w:p w14:paraId="2EBB59F4"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6476ABEC"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37AE651C"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869BDFC"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6E55AF9E" w14:textId="77777777" w:rsidTr="007D6C00">
        <w:tc>
          <w:tcPr>
            <w:tcW w:w="846" w:type="dxa"/>
          </w:tcPr>
          <w:p w14:paraId="5F358BCE"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2441574C"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79BEC2F1"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26498A91" w14:textId="77777777" w:rsidR="007D6C00" w:rsidRPr="008065CB" w:rsidRDefault="007D6C00" w:rsidP="007D6C00">
            <w:pPr>
              <w:pStyle w:val="109"/>
              <w:rPr>
                <w:rFonts w:ascii="Arial" w:hAnsi="Arial" w:cs="Arial"/>
              </w:rPr>
            </w:pPr>
          </w:p>
        </w:tc>
      </w:tr>
      <w:tr w:rsidR="007D6C00" w14:paraId="084F7239" w14:textId="77777777" w:rsidTr="007D6C00">
        <w:tc>
          <w:tcPr>
            <w:tcW w:w="846" w:type="dxa"/>
          </w:tcPr>
          <w:p w14:paraId="683F4385"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5E0E40B9"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63D5D943"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1DFCDA4D"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2B3D15CA" w14:textId="77777777" w:rsidTr="007D6C00">
        <w:tc>
          <w:tcPr>
            <w:tcW w:w="846" w:type="dxa"/>
          </w:tcPr>
          <w:p w14:paraId="6ADDBBA9"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5775431F"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489CD880"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42A70FB" w14:textId="77777777" w:rsidR="007D6C00" w:rsidRPr="008065CB" w:rsidRDefault="007D6C00" w:rsidP="007D6C00">
            <w:pPr>
              <w:pStyle w:val="109"/>
              <w:rPr>
                <w:rFonts w:ascii="Arial" w:hAnsi="Arial" w:cs="Arial"/>
              </w:rPr>
            </w:pPr>
          </w:p>
        </w:tc>
      </w:tr>
      <w:tr w:rsidR="007D6C00" w14:paraId="4DD56127" w14:textId="77777777" w:rsidTr="007D6C00">
        <w:tc>
          <w:tcPr>
            <w:tcW w:w="846" w:type="dxa"/>
          </w:tcPr>
          <w:p w14:paraId="6179C098"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16DE7BBC"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703DA014"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073315BB" w14:textId="77777777" w:rsidR="007D6C00" w:rsidRPr="008065CB" w:rsidRDefault="007D6C00" w:rsidP="007D6C00">
            <w:pPr>
              <w:pStyle w:val="109"/>
              <w:rPr>
                <w:rFonts w:ascii="Arial" w:hAnsi="Arial" w:cs="Arial"/>
              </w:rPr>
            </w:pPr>
          </w:p>
        </w:tc>
      </w:tr>
      <w:tr w:rsidR="007D6C00" w14:paraId="2A9749CB" w14:textId="77777777" w:rsidTr="007D6C00">
        <w:tc>
          <w:tcPr>
            <w:tcW w:w="846" w:type="dxa"/>
          </w:tcPr>
          <w:p w14:paraId="0DFCF42E"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3C30487A"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235939E7"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310F14A2" w14:textId="77777777" w:rsidR="007D6C00" w:rsidRPr="008065CB" w:rsidRDefault="007D6C00" w:rsidP="007D6C00">
            <w:pPr>
              <w:pStyle w:val="109"/>
              <w:rPr>
                <w:rFonts w:ascii="Arial" w:hAnsi="Arial" w:cs="Arial"/>
              </w:rPr>
            </w:pPr>
            <w:r w:rsidRPr="008065CB">
              <w:rPr>
                <w:rFonts w:ascii="Arial" w:hAnsi="Arial" w:cs="Arial"/>
              </w:rPr>
              <w:t>2</w:t>
            </w:r>
          </w:p>
        </w:tc>
      </w:tr>
      <w:tr w:rsidR="007D6C00" w14:paraId="535F3553" w14:textId="77777777" w:rsidTr="007D6C00">
        <w:tc>
          <w:tcPr>
            <w:tcW w:w="846" w:type="dxa"/>
          </w:tcPr>
          <w:p w14:paraId="08F6BA67"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7C59CA18"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1BAB0244"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0A82B4D0" w14:textId="77777777" w:rsidR="007D6C00" w:rsidRPr="008065CB" w:rsidRDefault="007D6C00" w:rsidP="007D6C00">
            <w:pPr>
              <w:pStyle w:val="109"/>
              <w:rPr>
                <w:rFonts w:ascii="Arial" w:hAnsi="Arial" w:cs="Arial"/>
              </w:rPr>
            </w:pPr>
            <w:r w:rsidRPr="008065CB">
              <w:rPr>
                <w:rFonts w:ascii="Arial" w:hAnsi="Arial" w:cs="Arial"/>
              </w:rPr>
              <w:t>1,8</w:t>
            </w:r>
          </w:p>
        </w:tc>
      </w:tr>
      <w:tr w:rsidR="007D6C00" w14:paraId="5B7AA063" w14:textId="77777777" w:rsidTr="007D6C00">
        <w:tc>
          <w:tcPr>
            <w:tcW w:w="846" w:type="dxa"/>
          </w:tcPr>
          <w:p w14:paraId="068D9FFA"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023EDFBD"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411A05B1" w14:textId="77777777" w:rsidR="007D6C00" w:rsidRPr="008065CB" w:rsidRDefault="007D6C00" w:rsidP="007D6C00">
            <w:pPr>
              <w:pStyle w:val="109"/>
              <w:rPr>
                <w:rFonts w:ascii="Arial" w:hAnsi="Arial" w:cs="Arial"/>
              </w:rPr>
            </w:pPr>
          </w:p>
        </w:tc>
        <w:tc>
          <w:tcPr>
            <w:tcW w:w="1553" w:type="dxa"/>
          </w:tcPr>
          <w:p w14:paraId="1E591B57" w14:textId="77777777" w:rsidR="007D6C00" w:rsidRPr="008065CB" w:rsidRDefault="007D6C00" w:rsidP="007D6C00">
            <w:pPr>
              <w:pStyle w:val="109"/>
              <w:rPr>
                <w:rFonts w:ascii="Arial" w:hAnsi="Arial" w:cs="Arial"/>
              </w:rPr>
            </w:pPr>
          </w:p>
        </w:tc>
      </w:tr>
      <w:tr w:rsidR="007D6C00" w14:paraId="3C35E418" w14:textId="77777777" w:rsidTr="007D6C00">
        <w:tc>
          <w:tcPr>
            <w:tcW w:w="846" w:type="dxa"/>
          </w:tcPr>
          <w:p w14:paraId="0A67D042"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4BAD22BB"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4C1A46F6"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27211BD8" w14:textId="77777777" w:rsidR="007D6C00" w:rsidRPr="008065CB" w:rsidRDefault="007D6C00" w:rsidP="007D6C00">
            <w:pPr>
              <w:pStyle w:val="109"/>
              <w:rPr>
                <w:rFonts w:ascii="Arial" w:hAnsi="Arial" w:cs="Arial"/>
              </w:rPr>
            </w:pPr>
            <w:r w:rsidRPr="008065CB">
              <w:rPr>
                <w:rFonts w:ascii="Arial" w:hAnsi="Arial" w:cs="Arial"/>
              </w:rPr>
              <w:t>21</w:t>
            </w:r>
          </w:p>
        </w:tc>
      </w:tr>
      <w:tr w:rsidR="007D6C00" w14:paraId="51F85101" w14:textId="77777777" w:rsidTr="007D6C00">
        <w:tc>
          <w:tcPr>
            <w:tcW w:w="846" w:type="dxa"/>
          </w:tcPr>
          <w:p w14:paraId="7A7C3027"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0950344B"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64F2D8EA"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537887A3" w14:textId="77777777" w:rsidR="007D6C00" w:rsidRPr="008065CB" w:rsidRDefault="007D6C00" w:rsidP="007D6C00">
            <w:pPr>
              <w:pStyle w:val="109"/>
              <w:rPr>
                <w:rFonts w:ascii="Arial" w:hAnsi="Arial" w:cs="Arial"/>
              </w:rPr>
            </w:pPr>
          </w:p>
        </w:tc>
      </w:tr>
      <w:tr w:rsidR="007D6C00" w14:paraId="7A744B03" w14:textId="77777777" w:rsidTr="007D6C00">
        <w:tc>
          <w:tcPr>
            <w:tcW w:w="846" w:type="dxa"/>
          </w:tcPr>
          <w:p w14:paraId="3E487692"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7CF98565"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0B7F630A"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3107271D" w14:textId="77777777" w:rsidR="007D6C00" w:rsidRPr="008065CB" w:rsidRDefault="007D6C00" w:rsidP="007D6C00">
            <w:pPr>
              <w:pStyle w:val="109"/>
              <w:rPr>
                <w:rFonts w:ascii="Arial" w:hAnsi="Arial" w:cs="Arial"/>
              </w:rPr>
            </w:pPr>
          </w:p>
        </w:tc>
      </w:tr>
      <w:tr w:rsidR="007D6C00" w14:paraId="40572F14" w14:textId="77777777" w:rsidTr="007D6C00">
        <w:tc>
          <w:tcPr>
            <w:tcW w:w="846" w:type="dxa"/>
          </w:tcPr>
          <w:p w14:paraId="5A6EBD3B"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655E661C"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71802CAA"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5D3E768F" w14:textId="77777777" w:rsidR="007D6C00" w:rsidRPr="008065CB" w:rsidRDefault="007D6C00" w:rsidP="007D6C00">
            <w:pPr>
              <w:pStyle w:val="109"/>
              <w:rPr>
                <w:rFonts w:ascii="Arial" w:hAnsi="Arial" w:cs="Arial"/>
              </w:rPr>
            </w:pPr>
            <w:r w:rsidRPr="008065CB">
              <w:rPr>
                <w:rFonts w:ascii="Arial" w:hAnsi="Arial" w:cs="Arial"/>
              </w:rPr>
              <w:t>0,004</w:t>
            </w:r>
          </w:p>
        </w:tc>
      </w:tr>
      <w:tr w:rsidR="007D6C00" w14:paraId="66E51B4D" w14:textId="77777777" w:rsidTr="007D6C00">
        <w:tc>
          <w:tcPr>
            <w:tcW w:w="846" w:type="dxa"/>
          </w:tcPr>
          <w:p w14:paraId="6BB5F804"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3EF8A4EB"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63DBA1C3"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7BD9A03C" w14:textId="77777777" w:rsidR="007D6C00" w:rsidRPr="008065CB" w:rsidRDefault="007D6C00" w:rsidP="007D6C00">
            <w:pPr>
              <w:pStyle w:val="109"/>
              <w:rPr>
                <w:rFonts w:ascii="Arial" w:hAnsi="Arial" w:cs="Arial"/>
              </w:rPr>
            </w:pPr>
            <w:r w:rsidRPr="008065CB">
              <w:rPr>
                <w:rFonts w:ascii="Arial" w:hAnsi="Arial" w:cs="Arial"/>
              </w:rPr>
              <w:t>0,0322</w:t>
            </w:r>
          </w:p>
        </w:tc>
      </w:tr>
      <w:tr w:rsidR="007D6C00" w14:paraId="7A4CFD85" w14:textId="77777777" w:rsidTr="007D6C00">
        <w:tc>
          <w:tcPr>
            <w:tcW w:w="846" w:type="dxa"/>
          </w:tcPr>
          <w:p w14:paraId="7E553C66"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26FB16AF"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09A1F458"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2527935C" w14:textId="77777777" w:rsidR="007D6C00" w:rsidRPr="008065CB" w:rsidRDefault="007D6C00" w:rsidP="007D6C00">
            <w:pPr>
              <w:pStyle w:val="109"/>
              <w:rPr>
                <w:rFonts w:ascii="Arial" w:hAnsi="Arial" w:cs="Arial"/>
              </w:rPr>
            </w:pPr>
            <w:r w:rsidRPr="008065CB">
              <w:rPr>
                <w:rFonts w:ascii="Arial" w:hAnsi="Arial" w:cs="Arial"/>
              </w:rPr>
              <w:t>0,7678</w:t>
            </w:r>
          </w:p>
        </w:tc>
      </w:tr>
      <w:tr w:rsidR="007D6C00" w14:paraId="012284B4" w14:textId="77777777" w:rsidTr="007D6C00">
        <w:tc>
          <w:tcPr>
            <w:tcW w:w="846" w:type="dxa"/>
          </w:tcPr>
          <w:p w14:paraId="76A6D3FE"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791FC110"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523E8483"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36E7F9D" w14:textId="77777777" w:rsidR="007D6C00" w:rsidRPr="008065CB" w:rsidRDefault="007D6C00" w:rsidP="007D6C00">
            <w:pPr>
              <w:pStyle w:val="109"/>
              <w:rPr>
                <w:rFonts w:ascii="Arial" w:hAnsi="Arial" w:cs="Arial"/>
              </w:rPr>
            </w:pPr>
            <w:r w:rsidRPr="008065CB">
              <w:rPr>
                <w:rFonts w:ascii="Arial" w:hAnsi="Arial" w:cs="Arial"/>
              </w:rPr>
              <w:t>95</w:t>
            </w:r>
          </w:p>
        </w:tc>
      </w:tr>
    </w:tbl>
    <w:p w14:paraId="244998A0" w14:textId="77777777" w:rsidR="007D6C00" w:rsidRPr="003179E2" w:rsidRDefault="007D6C00" w:rsidP="007D6C00">
      <w:pPr>
        <w:ind w:firstLine="567"/>
        <w:jc w:val="both"/>
        <w:rPr>
          <w:rFonts w:ascii="Times New Roman" w:hAnsi="Times New Roman" w:cs="Times New Roman"/>
          <w:sz w:val="20"/>
          <w:szCs w:val="20"/>
        </w:rPr>
      </w:pPr>
    </w:p>
    <w:p w14:paraId="3671048C" w14:textId="77777777" w:rsidR="007D6C00" w:rsidRPr="007D6C00" w:rsidRDefault="007D6C00" w:rsidP="007D6C00">
      <w:pPr>
        <w:pStyle w:val="affff1"/>
      </w:pPr>
      <w:r w:rsidRPr="007D6C00">
        <w:t>Котельная №38-07</w:t>
      </w:r>
    </w:p>
    <w:p w14:paraId="28C84CB5" w14:textId="6D4BB391" w:rsidR="007D6C00" w:rsidRDefault="007D6C00" w:rsidP="008065CB">
      <w:pPr>
        <w:pStyle w:val="affff1"/>
        <w:spacing w:after="0"/>
      </w:pPr>
      <w:bookmarkStart w:id="446" w:name="_Toc81505808"/>
      <w:r>
        <w:t xml:space="preserve">Таблица </w:t>
      </w:r>
      <w:fldSimple w:instr=" SEQ Таблица \* ARABIC ">
        <w:r w:rsidR="004948FF">
          <w:rPr>
            <w:noProof/>
          </w:rPr>
          <w:t>55</w:t>
        </w:r>
      </w:fldSimple>
      <w:r>
        <w:t xml:space="preserve"> – ВПУ Котельной №38-07</w:t>
      </w:r>
      <w:bookmarkEnd w:id="446"/>
    </w:p>
    <w:tbl>
      <w:tblPr>
        <w:tblStyle w:val="af7"/>
        <w:tblW w:w="0" w:type="auto"/>
        <w:tblLook w:val="04A0" w:firstRow="1" w:lastRow="0" w:firstColumn="1" w:lastColumn="0" w:noHBand="0" w:noVBand="1"/>
      </w:tblPr>
      <w:tblGrid>
        <w:gridCol w:w="3114"/>
        <w:gridCol w:w="3115"/>
        <w:gridCol w:w="3115"/>
      </w:tblGrid>
      <w:tr w:rsidR="007D6C00" w14:paraId="5D3AD82D" w14:textId="77777777" w:rsidTr="007D6C00">
        <w:tc>
          <w:tcPr>
            <w:tcW w:w="3115" w:type="dxa"/>
          </w:tcPr>
          <w:p w14:paraId="273395D2"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01075982"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120176E5"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14:paraId="04A343D4" w14:textId="77777777" w:rsidTr="007D6C00">
        <w:tc>
          <w:tcPr>
            <w:tcW w:w="3115" w:type="dxa"/>
          </w:tcPr>
          <w:p w14:paraId="35842967" w14:textId="77777777" w:rsidR="007D6C00" w:rsidRPr="008065CB" w:rsidRDefault="007D6C00" w:rsidP="007D6C00">
            <w:pPr>
              <w:pStyle w:val="109"/>
              <w:rPr>
                <w:rFonts w:ascii="Arial" w:hAnsi="Arial" w:cs="Arial"/>
              </w:rPr>
            </w:pPr>
            <w:r w:rsidRPr="008065CB">
              <w:rPr>
                <w:rFonts w:ascii="Arial" w:hAnsi="Arial" w:cs="Arial"/>
                <w:lang w:val="en-US"/>
              </w:rPr>
              <w:t>Na</w:t>
            </w:r>
            <w:r w:rsidRPr="008065CB">
              <w:rPr>
                <w:rFonts w:ascii="Arial" w:hAnsi="Arial" w:cs="Arial"/>
              </w:rPr>
              <w:t>-катионит производительность 17,2 т/ч</w:t>
            </w:r>
          </w:p>
        </w:tc>
        <w:tc>
          <w:tcPr>
            <w:tcW w:w="3115" w:type="dxa"/>
            <w:vAlign w:val="center"/>
          </w:tcPr>
          <w:p w14:paraId="2A35178E" w14:textId="77777777" w:rsidR="007D6C00" w:rsidRPr="008065CB" w:rsidRDefault="007D6C00" w:rsidP="007D6C00">
            <w:pPr>
              <w:pStyle w:val="109"/>
              <w:rPr>
                <w:rFonts w:ascii="Arial" w:hAnsi="Arial" w:cs="Arial"/>
              </w:rPr>
            </w:pPr>
            <w:r w:rsidRPr="008065CB">
              <w:rPr>
                <w:rFonts w:ascii="Arial" w:hAnsi="Arial" w:cs="Arial"/>
              </w:rPr>
              <w:t>2</w:t>
            </w:r>
          </w:p>
        </w:tc>
        <w:tc>
          <w:tcPr>
            <w:tcW w:w="3115" w:type="dxa"/>
            <w:vAlign w:val="center"/>
          </w:tcPr>
          <w:p w14:paraId="51D572D5" w14:textId="77777777" w:rsidR="007D6C00" w:rsidRPr="008065CB" w:rsidRDefault="007D6C00" w:rsidP="007D6C00">
            <w:pPr>
              <w:pStyle w:val="109"/>
              <w:rPr>
                <w:rFonts w:ascii="Arial" w:hAnsi="Arial" w:cs="Arial"/>
              </w:rPr>
            </w:pPr>
            <w:r w:rsidRPr="008065CB">
              <w:rPr>
                <w:rFonts w:ascii="Arial" w:hAnsi="Arial" w:cs="Arial"/>
              </w:rPr>
              <w:t>1500</w:t>
            </w:r>
          </w:p>
        </w:tc>
      </w:tr>
      <w:tr w:rsidR="007D6C00" w14:paraId="7354BDE3" w14:textId="77777777" w:rsidTr="007D6C00">
        <w:tc>
          <w:tcPr>
            <w:tcW w:w="3115" w:type="dxa"/>
          </w:tcPr>
          <w:p w14:paraId="066DC574" w14:textId="77777777" w:rsidR="007D6C00" w:rsidRPr="008065CB" w:rsidRDefault="007D6C00" w:rsidP="007D6C00">
            <w:pPr>
              <w:pStyle w:val="109"/>
              <w:rPr>
                <w:rFonts w:ascii="Arial" w:hAnsi="Arial" w:cs="Arial"/>
              </w:rPr>
            </w:pPr>
            <w:r w:rsidRPr="008065CB">
              <w:rPr>
                <w:rFonts w:ascii="Arial" w:hAnsi="Arial" w:cs="Arial"/>
              </w:rPr>
              <w:t>Солерастворитель</w:t>
            </w:r>
          </w:p>
        </w:tc>
        <w:tc>
          <w:tcPr>
            <w:tcW w:w="3115" w:type="dxa"/>
          </w:tcPr>
          <w:p w14:paraId="3C3CB7C7"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tcPr>
          <w:p w14:paraId="00630F75" w14:textId="77777777" w:rsidR="007D6C00" w:rsidRPr="008065CB" w:rsidRDefault="007D6C00" w:rsidP="007D6C00">
            <w:pPr>
              <w:pStyle w:val="109"/>
              <w:rPr>
                <w:rFonts w:ascii="Arial" w:hAnsi="Arial" w:cs="Arial"/>
              </w:rPr>
            </w:pPr>
            <w:r w:rsidRPr="008065CB">
              <w:rPr>
                <w:rFonts w:ascii="Arial" w:hAnsi="Arial" w:cs="Arial"/>
              </w:rPr>
              <w:t>С-1,0-0,9</w:t>
            </w:r>
          </w:p>
        </w:tc>
      </w:tr>
    </w:tbl>
    <w:p w14:paraId="1505AB20" w14:textId="5E087166" w:rsidR="007D6C00" w:rsidRDefault="007D6C00" w:rsidP="008065CB">
      <w:pPr>
        <w:pStyle w:val="affff1"/>
        <w:spacing w:after="0"/>
      </w:pPr>
      <w:bookmarkStart w:id="447" w:name="_Toc81505809"/>
      <w:r>
        <w:t xml:space="preserve">Таблица </w:t>
      </w:r>
      <w:fldSimple w:instr=" SEQ Таблица \* ARABIC ">
        <w:r w:rsidR="004948FF">
          <w:rPr>
            <w:noProof/>
          </w:rPr>
          <w:t>56</w:t>
        </w:r>
      </w:fldSimple>
      <w:r>
        <w:t xml:space="preserve"> – Баланс производительности ВПУ и подпитки тепловой сети Котельной №38-07</w:t>
      </w:r>
      <w:bookmarkEnd w:id="447"/>
    </w:p>
    <w:tbl>
      <w:tblPr>
        <w:tblStyle w:val="af7"/>
        <w:tblW w:w="0" w:type="auto"/>
        <w:tblLook w:val="04A0" w:firstRow="1" w:lastRow="0" w:firstColumn="1" w:lastColumn="0" w:noHBand="0" w:noVBand="1"/>
      </w:tblPr>
      <w:tblGrid>
        <w:gridCol w:w="846"/>
        <w:gridCol w:w="5385"/>
        <w:gridCol w:w="1560"/>
        <w:gridCol w:w="1553"/>
      </w:tblGrid>
      <w:tr w:rsidR="007D6C00" w14:paraId="560ECBB6" w14:textId="77777777" w:rsidTr="007D6C00">
        <w:trPr>
          <w:tblHeader/>
        </w:trPr>
        <w:tc>
          <w:tcPr>
            <w:tcW w:w="846" w:type="dxa"/>
          </w:tcPr>
          <w:p w14:paraId="15829DA7"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4EE6DDE4"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09DB65F3"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40E2C0E4"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0E3C2C86" w14:textId="77777777" w:rsidTr="007D6C00">
        <w:tc>
          <w:tcPr>
            <w:tcW w:w="846" w:type="dxa"/>
          </w:tcPr>
          <w:p w14:paraId="10A9D9A4"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5F0F17DB"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61131E00"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572BFFD" w14:textId="77777777" w:rsidR="007D6C00" w:rsidRPr="008065CB" w:rsidRDefault="007D6C00" w:rsidP="007D6C00">
            <w:pPr>
              <w:pStyle w:val="109"/>
              <w:rPr>
                <w:rFonts w:ascii="Arial" w:hAnsi="Arial" w:cs="Arial"/>
              </w:rPr>
            </w:pPr>
            <w:r w:rsidRPr="008065CB">
              <w:rPr>
                <w:rFonts w:ascii="Arial" w:hAnsi="Arial" w:cs="Arial"/>
              </w:rPr>
              <w:t>44</w:t>
            </w:r>
          </w:p>
        </w:tc>
      </w:tr>
      <w:tr w:rsidR="007D6C00" w14:paraId="14C2F48E" w14:textId="77777777" w:rsidTr="007D6C00">
        <w:tc>
          <w:tcPr>
            <w:tcW w:w="846" w:type="dxa"/>
          </w:tcPr>
          <w:p w14:paraId="3584BB77"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40189335"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09D41CF7"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2967F8DD" w14:textId="77777777" w:rsidR="007D6C00" w:rsidRPr="008065CB" w:rsidRDefault="007D6C00" w:rsidP="007D6C00">
            <w:pPr>
              <w:pStyle w:val="109"/>
              <w:rPr>
                <w:rFonts w:ascii="Arial" w:hAnsi="Arial" w:cs="Arial"/>
              </w:rPr>
            </w:pPr>
          </w:p>
        </w:tc>
      </w:tr>
      <w:tr w:rsidR="007D6C00" w14:paraId="5889350F" w14:textId="77777777" w:rsidTr="007D6C00">
        <w:tc>
          <w:tcPr>
            <w:tcW w:w="846" w:type="dxa"/>
          </w:tcPr>
          <w:p w14:paraId="162C9CE4"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488B9E3C"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2F42419C"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1BDBC109" w14:textId="77777777" w:rsidR="007D6C00" w:rsidRPr="008065CB" w:rsidRDefault="007D6C00" w:rsidP="007D6C00">
            <w:pPr>
              <w:pStyle w:val="109"/>
              <w:rPr>
                <w:rFonts w:ascii="Arial" w:hAnsi="Arial" w:cs="Arial"/>
              </w:rPr>
            </w:pPr>
            <w:r w:rsidRPr="008065CB">
              <w:rPr>
                <w:rFonts w:ascii="Arial" w:hAnsi="Arial" w:cs="Arial"/>
              </w:rPr>
              <w:t>44</w:t>
            </w:r>
          </w:p>
        </w:tc>
      </w:tr>
      <w:tr w:rsidR="007D6C00" w14:paraId="222355B4" w14:textId="77777777" w:rsidTr="007D6C00">
        <w:tc>
          <w:tcPr>
            <w:tcW w:w="846" w:type="dxa"/>
          </w:tcPr>
          <w:p w14:paraId="22C56288"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0961CC55"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07E892F4"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005A455B" w14:textId="77777777" w:rsidR="007D6C00" w:rsidRPr="008065CB" w:rsidRDefault="007D6C00" w:rsidP="007D6C00">
            <w:pPr>
              <w:pStyle w:val="109"/>
              <w:rPr>
                <w:rFonts w:ascii="Arial" w:hAnsi="Arial" w:cs="Arial"/>
              </w:rPr>
            </w:pPr>
          </w:p>
        </w:tc>
      </w:tr>
      <w:tr w:rsidR="007D6C00" w14:paraId="4A735E09" w14:textId="77777777" w:rsidTr="007D6C00">
        <w:tc>
          <w:tcPr>
            <w:tcW w:w="846" w:type="dxa"/>
          </w:tcPr>
          <w:p w14:paraId="409BA339"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2DD198DA"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5CE1A02F"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56CB25BB" w14:textId="77777777" w:rsidR="007D6C00" w:rsidRPr="008065CB" w:rsidRDefault="007D6C00" w:rsidP="007D6C00">
            <w:pPr>
              <w:pStyle w:val="109"/>
              <w:rPr>
                <w:rFonts w:ascii="Arial" w:hAnsi="Arial" w:cs="Arial"/>
              </w:rPr>
            </w:pPr>
          </w:p>
        </w:tc>
      </w:tr>
      <w:tr w:rsidR="007D6C00" w14:paraId="34B766C0" w14:textId="77777777" w:rsidTr="007D6C00">
        <w:tc>
          <w:tcPr>
            <w:tcW w:w="846" w:type="dxa"/>
          </w:tcPr>
          <w:p w14:paraId="46EB56B6"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4D6A5CFB"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047DF35C"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6EEDD2A8" w14:textId="77777777" w:rsidR="007D6C00" w:rsidRPr="008065CB" w:rsidRDefault="007D6C00" w:rsidP="007D6C00">
            <w:pPr>
              <w:pStyle w:val="109"/>
              <w:rPr>
                <w:rFonts w:ascii="Arial" w:hAnsi="Arial" w:cs="Arial"/>
              </w:rPr>
            </w:pPr>
            <w:r w:rsidRPr="008065CB">
              <w:rPr>
                <w:rFonts w:ascii="Arial" w:hAnsi="Arial" w:cs="Arial"/>
              </w:rPr>
              <w:t>1</w:t>
            </w:r>
          </w:p>
        </w:tc>
      </w:tr>
      <w:tr w:rsidR="007D6C00" w14:paraId="58D99349" w14:textId="77777777" w:rsidTr="007D6C00">
        <w:tc>
          <w:tcPr>
            <w:tcW w:w="846" w:type="dxa"/>
          </w:tcPr>
          <w:p w14:paraId="7AEDA6FE"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0A2C56E9"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620EED34"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71AEC572" w14:textId="77777777" w:rsidR="007D6C00" w:rsidRPr="008065CB" w:rsidRDefault="007D6C00" w:rsidP="007D6C00">
            <w:pPr>
              <w:pStyle w:val="109"/>
              <w:rPr>
                <w:rFonts w:ascii="Arial" w:hAnsi="Arial" w:cs="Arial"/>
              </w:rPr>
            </w:pPr>
            <w:r w:rsidRPr="008065CB">
              <w:rPr>
                <w:rFonts w:ascii="Arial" w:hAnsi="Arial" w:cs="Arial"/>
              </w:rPr>
              <w:t>3</w:t>
            </w:r>
          </w:p>
        </w:tc>
      </w:tr>
      <w:tr w:rsidR="007D6C00" w14:paraId="622CA6EF" w14:textId="77777777" w:rsidTr="007D6C00">
        <w:tc>
          <w:tcPr>
            <w:tcW w:w="846" w:type="dxa"/>
          </w:tcPr>
          <w:p w14:paraId="2DF42E83"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0BA92D03"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74308243" w14:textId="77777777" w:rsidR="007D6C00" w:rsidRPr="008065CB" w:rsidRDefault="007D6C00" w:rsidP="007D6C00">
            <w:pPr>
              <w:pStyle w:val="109"/>
              <w:rPr>
                <w:rFonts w:ascii="Arial" w:hAnsi="Arial" w:cs="Arial"/>
              </w:rPr>
            </w:pPr>
          </w:p>
        </w:tc>
        <w:tc>
          <w:tcPr>
            <w:tcW w:w="1553" w:type="dxa"/>
          </w:tcPr>
          <w:p w14:paraId="04022AB2" w14:textId="77777777" w:rsidR="007D6C00" w:rsidRPr="008065CB" w:rsidRDefault="007D6C00" w:rsidP="007D6C00">
            <w:pPr>
              <w:pStyle w:val="109"/>
              <w:rPr>
                <w:rFonts w:ascii="Arial" w:hAnsi="Arial" w:cs="Arial"/>
              </w:rPr>
            </w:pPr>
          </w:p>
        </w:tc>
      </w:tr>
      <w:tr w:rsidR="007D6C00" w14:paraId="79C93A57" w14:textId="77777777" w:rsidTr="007D6C00">
        <w:tc>
          <w:tcPr>
            <w:tcW w:w="846" w:type="dxa"/>
          </w:tcPr>
          <w:p w14:paraId="660D0879"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1D0AE825"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46789348"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1AB701B5" w14:textId="77777777" w:rsidR="007D6C00" w:rsidRPr="008065CB" w:rsidRDefault="007D6C00" w:rsidP="007D6C00">
            <w:pPr>
              <w:pStyle w:val="109"/>
              <w:rPr>
                <w:rFonts w:ascii="Arial" w:hAnsi="Arial" w:cs="Arial"/>
              </w:rPr>
            </w:pPr>
            <w:r w:rsidRPr="008065CB">
              <w:rPr>
                <w:rFonts w:ascii="Arial" w:hAnsi="Arial" w:cs="Arial"/>
              </w:rPr>
              <w:t>1585</w:t>
            </w:r>
          </w:p>
        </w:tc>
      </w:tr>
      <w:tr w:rsidR="007D6C00" w14:paraId="505C8833" w14:textId="77777777" w:rsidTr="007D6C00">
        <w:tc>
          <w:tcPr>
            <w:tcW w:w="846" w:type="dxa"/>
          </w:tcPr>
          <w:p w14:paraId="37D027A6"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478DD183"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26AB7000"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19F46893" w14:textId="77777777" w:rsidR="007D6C00" w:rsidRPr="008065CB" w:rsidRDefault="007D6C00" w:rsidP="007D6C00">
            <w:pPr>
              <w:pStyle w:val="109"/>
              <w:rPr>
                <w:rFonts w:ascii="Arial" w:hAnsi="Arial" w:cs="Arial"/>
              </w:rPr>
            </w:pPr>
          </w:p>
        </w:tc>
      </w:tr>
      <w:tr w:rsidR="007D6C00" w14:paraId="5D68E9A9" w14:textId="77777777" w:rsidTr="007D6C00">
        <w:tc>
          <w:tcPr>
            <w:tcW w:w="846" w:type="dxa"/>
          </w:tcPr>
          <w:p w14:paraId="08E1DA3B"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5B7DCAC5"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03D8D065"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2FBF6A97" w14:textId="77777777" w:rsidR="007D6C00" w:rsidRPr="008065CB" w:rsidRDefault="007D6C00" w:rsidP="007D6C00">
            <w:pPr>
              <w:pStyle w:val="109"/>
              <w:rPr>
                <w:rFonts w:ascii="Arial" w:hAnsi="Arial" w:cs="Arial"/>
              </w:rPr>
            </w:pPr>
          </w:p>
        </w:tc>
      </w:tr>
      <w:tr w:rsidR="007D6C00" w14:paraId="0EA63B90" w14:textId="77777777" w:rsidTr="007D6C00">
        <w:tc>
          <w:tcPr>
            <w:tcW w:w="846" w:type="dxa"/>
          </w:tcPr>
          <w:p w14:paraId="1CD8EB30"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48C34E67"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07A3A79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2C608A4B" w14:textId="77777777" w:rsidR="007D6C00" w:rsidRPr="008065CB" w:rsidRDefault="007D6C00" w:rsidP="007D6C00">
            <w:pPr>
              <w:pStyle w:val="109"/>
              <w:rPr>
                <w:rFonts w:ascii="Arial" w:hAnsi="Arial" w:cs="Arial"/>
              </w:rPr>
            </w:pPr>
            <w:r w:rsidRPr="008065CB">
              <w:rPr>
                <w:rFonts w:ascii="Arial" w:hAnsi="Arial" w:cs="Arial"/>
              </w:rPr>
              <w:t>0,2521</w:t>
            </w:r>
          </w:p>
        </w:tc>
      </w:tr>
      <w:tr w:rsidR="007D6C00" w14:paraId="374D9649" w14:textId="77777777" w:rsidTr="007D6C00">
        <w:tc>
          <w:tcPr>
            <w:tcW w:w="846" w:type="dxa"/>
          </w:tcPr>
          <w:p w14:paraId="1A47AE66"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4AFA438A"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7DFDDFB8"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0F7C86D7" w14:textId="77777777" w:rsidR="007D6C00" w:rsidRPr="008065CB" w:rsidRDefault="007D6C00" w:rsidP="007D6C00">
            <w:pPr>
              <w:pStyle w:val="109"/>
              <w:rPr>
                <w:rFonts w:ascii="Arial" w:hAnsi="Arial" w:cs="Arial"/>
              </w:rPr>
            </w:pPr>
            <w:r w:rsidRPr="008065CB">
              <w:rPr>
                <w:rFonts w:ascii="Arial" w:hAnsi="Arial" w:cs="Arial"/>
              </w:rPr>
              <w:t>2,0171</w:t>
            </w:r>
          </w:p>
        </w:tc>
      </w:tr>
      <w:tr w:rsidR="007D6C00" w14:paraId="53AF1010" w14:textId="77777777" w:rsidTr="007D6C00">
        <w:tc>
          <w:tcPr>
            <w:tcW w:w="846" w:type="dxa"/>
          </w:tcPr>
          <w:p w14:paraId="368B407E" w14:textId="77777777" w:rsidR="007D6C00" w:rsidRPr="008065CB" w:rsidRDefault="007D6C00" w:rsidP="007D6C00">
            <w:pPr>
              <w:pStyle w:val="109"/>
              <w:rPr>
                <w:rFonts w:ascii="Arial" w:hAnsi="Arial" w:cs="Arial"/>
              </w:rPr>
            </w:pPr>
            <w:r w:rsidRPr="008065CB">
              <w:rPr>
                <w:rFonts w:ascii="Arial" w:hAnsi="Arial" w:cs="Arial"/>
              </w:rPr>
              <w:lastRenderedPageBreak/>
              <w:t>11</w:t>
            </w:r>
          </w:p>
        </w:tc>
        <w:tc>
          <w:tcPr>
            <w:tcW w:w="5386" w:type="dxa"/>
            <w:vAlign w:val="center"/>
          </w:tcPr>
          <w:p w14:paraId="1735F0AD"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0B5EDA98"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50F4A01B" w14:textId="77777777" w:rsidR="007D6C00" w:rsidRPr="008065CB" w:rsidRDefault="007D6C00" w:rsidP="007D6C00">
            <w:pPr>
              <w:pStyle w:val="109"/>
              <w:rPr>
                <w:rFonts w:ascii="Arial" w:hAnsi="Arial" w:cs="Arial"/>
              </w:rPr>
            </w:pPr>
            <w:r w:rsidRPr="008065CB">
              <w:rPr>
                <w:rFonts w:ascii="Arial" w:hAnsi="Arial" w:cs="Arial"/>
              </w:rPr>
              <w:t>41,9829</w:t>
            </w:r>
          </w:p>
        </w:tc>
      </w:tr>
      <w:tr w:rsidR="007D6C00" w14:paraId="2AE46BD5" w14:textId="77777777" w:rsidTr="007D6C00">
        <w:tc>
          <w:tcPr>
            <w:tcW w:w="846" w:type="dxa"/>
          </w:tcPr>
          <w:p w14:paraId="7E0810FF"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16810904"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6F439406"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0E92A584" w14:textId="77777777" w:rsidR="007D6C00" w:rsidRPr="008065CB" w:rsidRDefault="007D6C00" w:rsidP="007D6C00">
            <w:pPr>
              <w:pStyle w:val="109"/>
              <w:rPr>
                <w:rFonts w:ascii="Arial" w:hAnsi="Arial" w:cs="Arial"/>
              </w:rPr>
            </w:pPr>
            <w:r w:rsidRPr="008065CB">
              <w:rPr>
                <w:rFonts w:ascii="Arial" w:hAnsi="Arial" w:cs="Arial"/>
              </w:rPr>
              <w:t>95</w:t>
            </w:r>
          </w:p>
        </w:tc>
      </w:tr>
    </w:tbl>
    <w:p w14:paraId="18098AAC" w14:textId="77777777" w:rsidR="007D6C00" w:rsidRPr="007D6C00" w:rsidRDefault="007D6C00" w:rsidP="007D6C00">
      <w:pPr>
        <w:pStyle w:val="affff1"/>
      </w:pPr>
    </w:p>
    <w:p w14:paraId="4119961E" w14:textId="77777777" w:rsidR="007D6C00" w:rsidRPr="007D6C00" w:rsidRDefault="007D6C00" w:rsidP="007D6C00">
      <w:pPr>
        <w:pStyle w:val="affff1"/>
      </w:pPr>
      <w:r w:rsidRPr="007D6C00">
        <w:t>Котельная №38-08</w:t>
      </w:r>
    </w:p>
    <w:p w14:paraId="0DA0C821" w14:textId="116E4967" w:rsidR="007D6C00" w:rsidRDefault="007D6C00" w:rsidP="008065CB">
      <w:pPr>
        <w:pStyle w:val="affff1"/>
        <w:spacing w:after="0"/>
      </w:pPr>
      <w:bookmarkStart w:id="448" w:name="_Toc81505810"/>
      <w:r>
        <w:t xml:space="preserve">Таблица </w:t>
      </w:r>
      <w:fldSimple w:instr=" SEQ Таблица \* ARABIC ">
        <w:r w:rsidR="004948FF">
          <w:rPr>
            <w:noProof/>
          </w:rPr>
          <w:t>57</w:t>
        </w:r>
      </w:fldSimple>
      <w:r>
        <w:t xml:space="preserve"> – ВПУ Котельной №38-08</w:t>
      </w:r>
      <w:bookmarkEnd w:id="448"/>
    </w:p>
    <w:tbl>
      <w:tblPr>
        <w:tblStyle w:val="af7"/>
        <w:tblW w:w="0" w:type="auto"/>
        <w:tblLook w:val="04A0" w:firstRow="1" w:lastRow="0" w:firstColumn="1" w:lastColumn="0" w:noHBand="0" w:noVBand="1"/>
      </w:tblPr>
      <w:tblGrid>
        <w:gridCol w:w="3114"/>
        <w:gridCol w:w="3115"/>
        <w:gridCol w:w="3115"/>
      </w:tblGrid>
      <w:tr w:rsidR="007D6C00" w14:paraId="58AB5CC9" w14:textId="77777777" w:rsidTr="007D6C00">
        <w:tc>
          <w:tcPr>
            <w:tcW w:w="3115" w:type="dxa"/>
          </w:tcPr>
          <w:p w14:paraId="6C2A5B8C"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30070797"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18BAFDE8" w14:textId="77777777" w:rsidR="007D6C00" w:rsidRPr="008065CB" w:rsidRDefault="007D6C00" w:rsidP="007D6C00">
            <w:pPr>
              <w:pStyle w:val="109"/>
              <w:rPr>
                <w:rFonts w:ascii="Arial" w:hAnsi="Arial" w:cs="Arial"/>
              </w:rPr>
            </w:pPr>
            <w:r w:rsidRPr="008065CB">
              <w:rPr>
                <w:rFonts w:ascii="Arial" w:hAnsi="Arial" w:cs="Arial"/>
              </w:rPr>
              <w:t>Примечание</w:t>
            </w:r>
          </w:p>
        </w:tc>
      </w:tr>
      <w:tr w:rsidR="007D6C00" w14:paraId="421FC486" w14:textId="77777777" w:rsidTr="007D6C00">
        <w:tc>
          <w:tcPr>
            <w:tcW w:w="3115" w:type="dxa"/>
          </w:tcPr>
          <w:p w14:paraId="41136B01" w14:textId="77777777" w:rsidR="007D6C00" w:rsidRPr="008065CB" w:rsidRDefault="007D6C00" w:rsidP="007D6C00">
            <w:pPr>
              <w:pStyle w:val="109"/>
              <w:rPr>
                <w:rFonts w:ascii="Arial" w:hAnsi="Arial" w:cs="Arial"/>
              </w:rPr>
            </w:pPr>
            <w:r w:rsidRPr="008065CB">
              <w:rPr>
                <w:rFonts w:ascii="Arial" w:hAnsi="Arial" w:cs="Arial"/>
              </w:rPr>
              <w:t xml:space="preserve">Установка умягчения воды </w:t>
            </w:r>
            <w:r w:rsidRPr="008065CB">
              <w:rPr>
                <w:rFonts w:ascii="Arial" w:hAnsi="Arial" w:cs="Arial"/>
                <w:lang w:val="en-US"/>
              </w:rPr>
              <w:t>ASW</w:t>
            </w:r>
            <w:r w:rsidRPr="008065CB">
              <w:rPr>
                <w:rFonts w:ascii="Arial" w:hAnsi="Arial" w:cs="Arial"/>
              </w:rPr>
              <w:t xml:space="preserve"> 0844 (производительность 0,8т/ч, </w:t>
            </w:r>
            <w:proofErr w:type="spellStart"/>
            <w:r w:rsidRPr="008065CB">
              <w:rPr>
                <w:rFonts w:ascii="Arial" w:hAnsi="Arial" w:cs="Arial"/>
                <w:lang w:val="en-US"/>
              </w:rPr>
              <w:t>Qmax</w:t>
            </w:r>
            <w:proofErr w:type="spellEnd"/>
            <w:r w:rsidRPr="008065CB">
              <w:rPr>
                <w:rFonts w:ascii="Arial" w:hAnsi="Arial" w:cs="Arial"/>
              </w:rPr>
              <w:t xml:space="preserve"> 1,0т/ч)</w:t>
            </w:r>
          </w:p>
        </w:tc>
        <w:tc>
          <w:tcPr>
            <w:tcW w:w="3115" w:type="dxa"/>
            <w:vAlign w:val="center"/>
          </w:tcPr>
          <w:p w14:paraId="20FCD2FE"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vAlign w:val="center"/>
          </w:tcPr>
          <w:p w14:paraId="1E3714A5" w14:textId="77777777" w:rsidR="007D6C00" w:rsidRPr="008065CB" w:rsidRDefault="007D6C00" w:rsidP="007D6C00">
            <w:pPr>
              <w:pStyle w:val="109"/>
              <w:rPr>
                <w:rFonts w:ascii="Arial" w:hAnsi="Arial" w:cs="Arial"/>
              </w:rPr>
            </w:pPr>
            <w:r w:rsidRPr="008065CB">
              <w:rPr>
                <w:rFonts w:ascii="Arial" w:hAnsi="Arial" w:cs="Arial"/>
              </w:rPr>
              <w:t>Объем солевого бака 100 л.</w:t>
            </w:r>
          </w:p>
        </w:tc>
      </w:tr>
    </w:tbl>
    <w:p w14:paraId="57C32690" w14:textId="4C419EE8" w:rsidR="007D6C00" w:rsidRDefault="007D6C00" w:rsidP="008065CB">
      <w:pPr>
        <w:pStyle w:val="affff1"/>
        <w:spacing w:after="0"/>
      </w:pPr>
      <w:bookmarkStart w:id="449" w:name="_Toc81505811"/>
      <w:r>
        <w:t xml:space="preserve">Таблица </w:t>
      </w:r>
      <w:fldSimple w:instr=" SEQ Таблица \* ARABIC ">
        <w:r w:rsidR="004948FF">
          <w:rPr>
            <w:noProof/>
          </w:rPr>
          <w:t>58</w:t>
        </w:r>
      </w:fldSimple>
      <w:r>
        <w:t xml:space="preserve"> – Баланс производительности ВПУ и подпитки тепловой сети Котельной №38-08</w:t>
      </w:r>
      <w:bookmarkEnd w:id="449"/>
    </w:p>
    <w:tbl>
      <w:tblPr>
        <w:tblStyle w:val="af7"/>
        <w:tblW w:w="0" w:type="auto"/>
        <w:tblLook w:val="04A0" w:firstRow="1" w:lastRow="0" w:firstColumn="1" w:lastColumn="0" w:noHBand="0" w:noVBand="1"/>
      </w:tblPr>
      <w:tblGrid>
        <w:gridCol w:w="846"/>
        <w:gridCol w:w="5385"/>
        <w:gridCol w:w="1560"/>
        <w:gridCol w:w="1553"/>
      </w:tblGrid>
      <w:tr w:rsidR="007D6C00" w14:paraId="599DFCD7" w14:textId="77777777" w:rsidTr="007D6C00">
        <w:tc>
          <w:tcPr>
            <w:tcW w:w="846" w:type="dxa"/>
          </w:tcPr>
          <w:p w14:paraId="74AB5300"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6B9C2E65"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61ACBB38"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3A974E27"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3261E5CC" w14:textId="77777777" w:rsidTr="007D6C00">
        <w:tc>
          <w:tcPr>
            <w:tcW w:w="846" w:type="dxa"/>
          </w:tcPr>
          <w:p w14:paraId="1CF9B9AC"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3354AEBD"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52C0456D"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5344C5A"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6CA215C8" w14:textId="77777777" w:rsidTr="007D6C00">
        <w:tc>
          <w:tcPr>
            <w:tcW w:w="846" w:type="dxa"/>
          </w:tcPr>
          <w:p w14:paraId="70B9996D"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1B3FCE08"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79CFBDE1"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31B44AB0" w14:textId="77777777" w:rsidR="007D6C00" w:rsidRPr="008065CB" w:rsidRDefault="007D6C00" w:rsidP="007D6C00">
            <w:pPr>
              <w:pStyle w:val="109"/>
              <w:rPr>
                <w:rFonts w:ascii="Arial" w:hAnsi="Arial" w:cs="Arial"/>
              </w:rPr>
            </w:pPr>
          </w:p>
        </w:tc>
      </w:tr>
      <w:tr w:rsidR="007D6C00" w14:paraId="4AC147DE" w14:textId="77777777" w:rsidTr="007D6C00">
        <w:tc>
          <w:tcPr>
            <w:tcW w:w="846" w:type="dxa"/>
          </w:tcPr>
          <w:p w14:paraId="212A7D50"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76163004"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4C3CEE02"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58839393" w14:textId="77777777" w:rsidR="007D6C00" w:rsidRPr="008065CB" w:rsidRDefault="007D6C00" w:rsidP="007D6C00">
            <w:pPr>
              <w:pStyle w:val="109"/>
              <w:rPr>
                <w:rFonts w:ascii="Arial" w:hAnsi="Arial" w:cs="Arial"/>
              </w:rPr>
            </w:pPr>
            <w:r w:rsidRPr="008065CB">
              <w:rPr>
                <w:rFonts w:ascii="Arial" w:hAnsi="Arial" w:cs="Arial"/>
              </w:rPr>
              <w:t>0,8</w:t>
            </w:r>
          </w:p>
        </w:tc>
      </w:tr>
      <w:tr w:rsidR="007D6C00" w14:paraId="717E0FDE" w14:textId="77777777" w:rsidTr="007D6C00">
        <w:tc>
          <w:tcPr>
            <w:tcW w:w="846" w:type="dxa"/>
          </w:tcPr>
          <w:p w14:paraId="73EEE4D7"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2ECDFA1A"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2F0083CC"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1CD0678" w14:textId="77777777" w:rsidR="007D6C00" w:rsidRPr="008065CB" w:rsidRDefault="007D6C00" w:rsidP="007D6C00">
            <w:pPr>
              <w:pStyle w:val="109"/>
              <w:rPr>
                <w:rFonts w:ascii="Arial" w:hAnsi="Arial" w:cs="Arial"/>
              </w:rPr>
            </w:pPr>
          </w:p>
        </w:tc>
      </w:tr>
      <w:tr w:rsidR="007D6C00" w14:paraId="704C093C" w14:textId="77777777" w:rsidTr="007D6C00">
        <w:tc>
          <w:tcPr>
            <w:tcW w:w="846" w:type="dxa"/>
          </w:tcPr>
          <w:p w14:paraId="0C33B588"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36C7DBE1"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2C4B066E"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55426C92" w14:textId="77777777" w:rsidR="007D6C00" w:rsidRPr="008065CB" w:rsidRDefault="007D6C00" w:rsidP="007D6C00">
            <w:pPr>
              <w:pStyle w:val="109"/>
              <w:rPr>
                <w:rFonts w:ascii="Arial" w:hAnsi="Arial" w:cs="Arial"/>
              </w:rPr>
            </w:pPr>
          </w:p>
        </w:tc>
      </w:tr>
      <w:tr w:rsidR="007D6C00" w14:paraId="58151796" w14:textId="77777777" w:rsidTr="007D6C00">
        <w:tc>
          <w:tcPr>
            <w:tcW w:w="846" w:type="dxa"/>
          </w:tcPr>
          <w:p w14:paraId="300B27BA"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36FFD7D2"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1007778C"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0981EAB0" w14:textId="77777777" w:rsidR="007D6C00" w:rsidRPr="008065CB" w:rsidRDefault="007D6C00" w:rsidP="007D6C00">
            <w:pPr>
              <w:pStyle w:val="109"/>
              <w:rPr>
                <w:rFonts w:ascii="Arial" w:hAnsi="Arial" w:cs="Arial"/>
              </w:rPr>
            </w:pPr>
            <w:r w:rsidRPr="008065CB">
              <w:rPr>
                <w:rFonts w:ascii="Arial" w:hAnsi="Arial" w:cs="Arial"/>
              </w:rPr>
              <w:t>1</w:t>
            </w:r>
          </w:p>
        </w:tc>
      </w:tr>
      <w:tr w:rsidR="007D6C00" w14:paraId="103C346D" w14:textId="77777777" w:rsidTr="007D6C00">
        <w:tc>
          <w:tcPr>
            <w:tcW w:w="846" w:type="dxa"/>
          </w:tcPr>
          <w:p w14:paraId="3C36B16E"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19419DEF"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05548C8E"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17A0D5F1" w14:textId="77777777" w:rsidR="007D6C00" w:rsidRPr="008065CB" w:rsidRDefault="007D6C00" w:rsidP="007D6C00">
            <w:pPr>
              <w:pStyle w:val="109"/>
              <w:rPr>
                <w:rFonts w:ascii="Arial" w:hAnsi="Arial" w:cs="Arial"/>
              </w:rPr>
            </w:pPr>
            <w:r w:rsidRPr="008065CB">
              <w:rPr>
                <w:rFonts w:ascii="Arial" w:hAnsi="Arial" w:cs="Arial"/>
              </w:rPr>
              <w:t>1,76</w:t>
            </w:r>
          </w:p>
        </w:tc>
      </w:tr>
      <w:tr w:rsidR="007D6C00" w14:paraId="5CA43061" w14:textId="77777777" w:rsidTr="007D6C00">
        <w:tc>
          <w:tcPr>
            <w:tcW w:w="846" w:type="dxa"/>
          </w:tcPr>
          <w:p w14:paraId="70B40413"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450D3BDF"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27BEB44D" w14:textId="77777777" w:rsidR="007D6C00" w:rsidRPr="008065CB" w:rsidRDefault="007D6C00" w:rsidP="007D6C00">
            <w:pPr>
              <w:pStyle w:val="109"/>
              <w:rPr>
                <w:rFonts w:ascii="Arial" w:hAnsi="Arial" w:cs="Arial"/>
              </w:rPr>
            </w:pPr>
          </w:p>
        </w:tc>
        <w:tc>
          <w:tcPr>
            <w:tcW w:w="1553" w:type="dxa"/>
          </w:tcPr>
          <w:p w14:paraId="5A17C317" w14:textId="77777777" w:rsidR="007D6C00" w:rsidRPr="008065CB" w:rsidRDefault="007D6C00" w:rsidP="007D6C00">
            <w:pPr>
              <w:pStyle w:val="109"/>
              <w:rPr>
                <w:rFonts w:ascii="Arial" w:hAnsi="Arial" w:cs="Arial"/>
              </w:rPr>
            </w:pPr>
          </w:p>
        </w:tc>
      </w:tr>
      <w:tr w:rsidR="007D6C00" w14:paraId="0F7341E8" w14:textId="77777777" w:rsidTr="007D6C00">
        <w:tc>
          <w:tcPr>
            <w:tcW w:w="846" w:type="dxa"/>
          </w:tcPr>
          <w:p w14:paraId="21E0F014"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4D66E5E3"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7F8E1F43"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0A523977" w14:textId="77777777" w:rsidR="007D6C00" w:rsidRPr="008065CB" w:rsidRDefault="007D6C00" w:rsidP="007D6C00">
            <w:pPr>
              <w:pStyle w:val="109"/>
              <w:rPr>
                <w:rFonts w:ascii="Arial" w:hAnsi="Arial" w:cs="Arial"/>
              </w:rPr>
            </w:pPr>
            <w:r w:rsidRPr="008065CB">
              <w:rPr>
                <w:rFonts w:ascii="Arial" w:hAnsi="Arial" w:cs="Arial"/>
              </w:rPr>
              <w:t>80</w:t>
            </w:r>
          </w:p>
        </w:tc>
      </w:tr>
      <w:tr w:rsidR="007D6C00" w14:paraId="08C1A456" w14:textId="77777777" w:rsidTr="007D6C00">
        <w:tc>
          <w:tcPr>
            <w:tcW w:w="846" w:type="dxa"/>
          </w:tcPr>
          <w:p w14:paraId="53B4132F"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3E50CADD"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3C83637E"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178C9F22" w14:textId="77777777" w:rsidR="007D6C00" w:rsidRPr="008065CB" w:rsidRDefault="007D6C00" w:rsidP="007D6C00">
            <w:pPr>
              <w:pStyle w:val="109"/>
              <w:rPr>
                <w:rFonts w:ascii="Arial" w:hAnsi="Arial" w:cs="Arial"/>
              </w:rPr>
            </w:pPr>
          </w:p>
        </w:tc>
      </w:tr>
      <w:tr w:rsidR="007D6C00" w14:paraId="3030C14A" w14:textId="77777777" w:rsidTr="007D6C00">
        <w:tc>
          <w:tcPr>
            <w:tcW w:w="846" w:type="dxa"/>
          </w:tcPr>
          <w:p w14:paraId="07CA2793"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715CEBF2"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14D48FF0"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39A2A8C1" w14:textId="77777777" w:rsidR="007D6C00" w:rsidRPr="008065CB" w:rsidRDefault="007D6C00" w:rsidP="007D6C00">
            <w:pPr>
              <w:pStyle w:val="109"/>
              <w:rPr>
                <w:rFonts w:ascii="Arial" w:hAnsi="Arial" w:cs="Arial"/>
              </w:rPr>
            </w:pPr>
          </w:p>
        </w:tc>
      </w:tr>
      <w:tr w:rsidR="007D6C00" w14:paraId="761FA4B4" w14:textId="77777777" w:rsidTr="007D6C00">
        <w:tc>
          <w:tcPr>
            <w:tcW w:w="846" w:type="dxa"/>
          </w:tcPr>
          <w:p w14:paraId="5974112B"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54C37DEE"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6AC2EF19"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535B718A" w14:textId="77777777" w:rsidR="007D6C00" w:rsidRPr="008065CB" w:rsidRDefault="007D6C00" w:rsidP="007D6C00">
            <w:pPr>
              <w:pStyle w:val="109"/>
              <w:rPr>
                <w:rFonts w:ascii="Arial" w:hAnsi="Arial" w:cs="Arial"/>
              </w:rPr>
            </w:pPr>
            <w:r w:rsidRPr="008065CB">
              <w:rPr>
                <w:rFonts w:ascii="Arial" w:hAnsi="Arial" w:cs="Arial"/>
              </w:rPr>
              <w:t>0,0053</w:t>
            </w:r>
          </w:p>
        </w:tc>
      </w:tr>
      <w:tr w:rsidR="007D6C00" w14:paraId="48209DF4" w14:textId="77777777" w:rsidTr="007D6C00">
        <w:tc>
          <w:tcPr>
            <w:tcW w:w="846" w:type="dxa"/>
          </w:tcPr>
          <w:p w14:paraId="36FE8AF9"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5E26366A"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7B02770B"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289DC879" w14:textId="77777777" w:rsidR="007D6C00" w:rsidRPr="008065CB" w:rsidRDefault="007D6C00" w:rsidP="007D6C00">
            <w:pPr>
              <w:pStyle w:val="109"/>
              <w:rPr>
                <w:rFonts w:ascii="Arial" w:hAnsi="Arial" w:cs="Arial"/>
              </w:rPr>
            </w:pPr>
            <w:r w:rsidRPr="008065CB">
              <w:rPr>
                <w:rFonts w:ascii="Arial" w:hAnsi="Arial" w:cs="Arial"/>
              </w:rPr>
              <w:t>0,0428</w:t>
            </w:r>
          </w:p>
        </w:tc>
      </w:tr>
      <w:tr w:rsidR="007D6C00" w14:paraId="2D5D062A" w14:textId="77777777" w:rsidTr="007D6C00">
        <w:tc>
          <w:tcPr>
            <w:tcW w:w="846" w:type="dxa"/>
          </w:tcPr>
          <w:p w14:paraId="265864DF"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28228093"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4EAB5EC5"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1F5F7D77" w14:textId="77777777" w:rsidR="007D6C00" w:rsidRPr="008065CB" w:rsidRDefault="007D6C00" w:rsidP="007D6C00">
            <w:pPr>
              <w:pStyle w:val="109"/>
              <w:rPr>
                <w:rFonts w:ascii="Arial" w:hAnsi="Arial" w:cs="Arial"/>
              </w:rPr>
            </w:pPr>
            <w:r w:rsidRPr="008065CB">
              <w:rPr>
                <w:rFonts w:ascii="Arial" w:hAnsi="Arial" w:cs="Arial"/>
              </w:rPr>
              <w:t>0,7572</w:t>
            </w:r>
          </w:p>
        </w:tc>
      </w:tr>
      <w:tr w:rsidR="007D6C00" w14:paraId="10FBFF08" w14:textId="77777777" w:rsidTr="007D6C00">
        <w:tc>
          <w:tcPr>
            <w:tcW w:w="846" w:type="dxa"/>
          </w:tcPr>
          <w:p w14:paraId="64C23B1E"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0A62E124"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0E63E37E"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291B2234" w14:textId="77777777" w:rsidR="007D6C00" w:rsidRPr="008065CB" w:rsidRDefault="007D6C00" w:rsidP="007D6C00">
            <w:pPr>
              <w:pStyle w:val="109"/>
              <w:rPr>
                <w:rFonts w:ascii="Arial" w:hAnsi="Arial" w:cs="Arial"/>
              </w:rPr>
            </w:pPr>
            <w:r w:rsidRPr="008065CB">
              <w:rPr>
                <w:rFonts w:ascii="Arial" w:hAnsi="Arial" w:cs="Arial"/>
              </w:rPr>
              <w:t>94</w:t>
            </w:r>
          </w:p>
        </w:tc>
      </w:tr>
    </w:tbl>
    <w:p w14:paraId="2E739D17" w14:textId="77777777" w:rsidR="007D6C00" w:rsidRPr="007D6C00" w:rsidRDefault="007D6C00" w:rsidP="007D6C00">
      <w:pPr>
        <w:pStyle w:val="affff1"/>
      </w:pPr>
    </w:p>
    <w:p w14:paraId="245E4443" w14:textId="77777777" w:rsidR="007D6C00" w:rsidRPr="007D6C00" w:rsidRDefault="007D6C00" w:rsidP="007D6C00">
      <w:pPr>
        <w:pStyle w:val="affff1"/>
      </w:pPr>
      <w:r w:rsidRPr="007D6C00">
        <w:t>Котельная №38-09</w:t>
      </w:r>
    </w:p>
    <w:p w14:paraId="4F6D8E10" w14:textId="77777777" w:rsidR="007D6C00" w:rsidRPr="00673701" w:rsidRDefault="007D6C00" w:rsidP="007D6C00">
      <w:pPr>
        <w:pStyle w:val="affff1"/>
      </w:pPr>
      <w:r w:rsidRPr="00673701">
        <w:t>ВПУ не работает.</w:t>
      </w:r>
    </w:p>
    <w:p w14:paraId="38EFDFD8" w14:textId="77777777" w:rsidR="007D6C00" w:rsidRPr="007D6C00" w:rsidRDefault="007D6C00" w:rsidP="007D6C00">
      <w:pPr>
        <w:pStyle w:val="affff1"/>
      </w:pPr>
    </w:p>
    <w:p w14:paraId="656B27C0" w14:textId="77777777" w:rsidR="007D6C00" w:rsidRPr="007D6C00" w:rsidRDefault="007D6C00" w:rsidP="007D6C00">
      <w:pPr>
        <w:pStyle w:val="affff1"/>
      </w:pPr>
      <w:r w:rsidRPr="007D6C00">
        <w:t>Котельная №38-16А</w:t>
      </w:r>
    </w:p>
    <w:p w14:paraId="5AE0D920" w14:textId="2ECB16CE" w:rsidR="007D6C00" w:rsidRDefault="007D6C00" w:rsidP="008065CB">
      <w:pPr>
        <w:pStyle w:val="affff1"/>
        <w:spacing w:after="0"/>
      </w:pPr>
      <w:bookmarkStart w:id="450" w:name="_Toc81505812"/>
      <w:r>
        <w:t xml:space="preserve">Таблица </w:t>
      </w:r>
      <w:fldSimple w:instr=" SEQ Таблица \* ARABIC ">
        <w:r w:rsidR="004948FF">
          <w:rPr>
            <w:noProof/>
          </w:rPr>
          <w:t>59</w:t>
        </w:r>
      </w:fldSimple>
      <w:r>
        <w:t xml:space="preserve"> – ВПУ Котельной №38-16А</w:t>
      </w:r>
      <w:bookmarkEnd w:id="450"/>
    </w:p>
    <w:tbl>
      <w:tblPr>
        <w:tblStyle w:val="af7"/>
        <w:tblW w:w="0" w:type="auto"/>
        <w:tblLook w:val="04A0" w:firstRow="1" w:lastRow="0" w:firstColumn="1" w:lastColumn="0" w:noHBand="0" w:noVBand="1"/>
      </w:tblPr>
      <w:tblGrid>
        <w:gridCol w:w="3114"/>
        <w:gridCol w:w="3115"/>
        <w:gridCol w:w="3115"/>
      </w:tblGrid>
      <w:tr w:rsidR="007D6C00" w14:paraId="0FA28A6F" w14:textId="77777777" w:rsidTr="007D6C00">
        <w:tc>
          <w:tcPr>
            <w:tcW w:w="3115" w:type="dxa"/>
          </w:tcPr>
          <w:p w14:paraId="7EF67B6F"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50EA5738"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4920EFF6"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14:paraId="36A4FD13" w14:textId="77777777" w:rsidTr="007D6C00">
        <w:tc>
          <w:tcPr>
            <w:tcW w:w="3115" w:type="dxa"/>
          </w:tcPr>
          <w:p w14:paraId="69A58489" w14:textId="77777777" w:rsidR="007D6C00" w:rsidRPr="008065CB" w:rsidRDefault="007D6C00" w:rsidP="007D6C00">
            <w:pPr>
              <w:pStyle w:val="109"/>
              <w:rPr>
                <w:rFonts w:ascii="Arial" w:hAnsi="Arial" w:cs="Arial"/>
              </w:rPr>
            </w:pPr>
            <w:r w:rsidRPr="008065CB">
              <w:rPr>
                <w:rFonts w:ascii="Arial" w:hAnsi="Arial" w:cs="Arial"/>
              </w:rPr>
              <w:t>АСДР Комплексон-6</w:t>
            </w:r>
          </w:p>
        </w:tc>
        <w:tc>
          <w:tcPr>
            <w:tcW w:w="3115" w:type="dxa"/>
          </w:tcPr>
          <w:p w14:paraId="0DDA6F2A" w14:textId="77777777" w:rsidR="007D6C00" w:rsidRPr="008065CB" w:rsidRDefault="007D6C00" w:rsidP="007D6C00">
            <w:pPr>
              <w:pStyle w:val="109"/>
              <w:rPr>
                <w:rFonts w:ascii="Arial" w:hAnsi="Arial" w:cs="Arial"/>
              </w:rPr>
            </w:pPr>
          </w:p>
        </w:tc>
        <w:tc>
          <w:tcPr>
            <w:tcW w:w="3115" w:type="dxa"/>
          </w:tcPr>
          <w:p w14:paraId="0FE7473F" w14:textId="77777777" w:rsidR="007D6C00" w:rsidRPr="008065CB" w:rsidRDefault="007D6C00" w:rsidP="007D6C00">
            <w:pPr>
              <w:pStyle w:val="109"/>
              <w:rPr>
                <w:rFonts w:ascii="Arial" w:hAnsi="Arial" w:cs="Arial"/>
              </w:rPr>
            </w:pPr>
          </w:p>
        </w:tc>
      </w:tr>
    </w:tbl>
    <w:p w14:paraId="728D9CCA" w14:textId="2A20B76A" w:rsidR="007D6C00" w:rsidRDefault="007D6C00" w:rsidP="008065CB">
      <w:pPr>
        <w:pStyle w:val="affff1"/>
        <w:spacing w:after="0"/>
      </w:pPr>
      <w:bookmarkStart w:id="451" w:name="_Toc81505813"/>
      <w:r>
        <w:t xml:space="preserve">Таблица </w:t>
      </w:r>
      <w:fldSimple w:instr=" SEQ Таблица \* ARABIC ">
        <w:r w:rsidR="004948FF">
          <w:rPr>
            <w:noProof/>
          </w:rPr>
          <w:t>60</w:t>
        </w:r>
      </w:fldSimple>
      <w:r>
        <w:t xml:space="preserve"> – Баланс производительности ВПУ и подпитки тепловой сети Котельной №38-16А</w:t>
      </w:r>
      <w:bookmarkEnd w:id="451"/>
    </w:p>
    <w:tbl>
      <w:tblPr>
        <w:tblStyle w:val="af7"/>
        <w:tblW w:w="0" w:type="auto"/>
        <w:tblLook w:val="04A0" w:firstRow="1" w:lastRow="0" w:firstColumn="1" w:lastColumn="0" w:noHBand="0" w:noVBand="1"/>
      </w:tblPr>
      <w:tblGrid>
        <w:gridCol w:w="846"/>
        <w:gridCol w:w="5385"/>
        <w:gridCol w:w="1560"/>
        <w:gridCol w:w="1553"/>
      </w:tblGrid>
      <w:tr w:rsidR="007D6C00" w14:paraId="77905497" w14:textId="77777777" w:rsidTr="007D6C00">
        <w:trPr>
          <w:tblHeader/>
        </w:trPr>
        <w:tc>
          <w:tcPr>
            <w:tcW w:w="846" w:type="dxa"/>
          </w:tcPr>
          <w:p w14:paraId="3DC4D7E3"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439AE586"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28641927"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2325ADFC"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24BF1E19" w14:textId="77777777" w:rsidTr="007D6C00">
        <w:tc>
          <w:tcPr>
            <w:tcW w:w="846" w:type="dxa"/>
          </w:tcPr>
          <w:p w14:paraId="770A1FF6"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5A790AFD"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70A77807"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63B4A8DD" w14:textId="77777777" w:rsidR="007D6C00" w:rsidRPr="008065CB" w:rsidRDefault="007D6C00" w:rsidP="007D6C00">
            <w:pPr>
              <w:pStyle w:val="109"/>
              <w:rPr>
                <w:rFonts w:ascii="Arial" w:hAnsi="Arial" w:cs="Arial"/>
              </w:rPr>
            </w:pPr>
            <w:r w:rsidRPr="008065CB">
              <w:rPr>
                <w:rFonts w:ascii="Arial" w:hAnsi="Arial" w:cs="Arial"/>
              </w:rPr>
              <w:t>0,01</w:t>
            </w:r>
          </w:p>
        </w:tc>
      </w:tr>
      <w:tr w:rsidR="007D6C00" w14:paraId="7BCF1D34" w14:textId="77777777" w:rsidTr="007D6C00">
        <w:tc>
          <w:tcPr>
            <w:tcW w:w="846" w:type="dxa"/>
          </w:tcPr>
          <w:p w14:paraId="52F26991"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38C8BA44"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079E8D56"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68A0CC6B" w14:textId="77777777" w:rsidR="007D6C00" w:rsidRPr="008065CB" w:rsidRDefault="007D6C00" w:rsidP="007D6C00">
            <w:pPr>
              <w:pStyle w:val="109"/>
              <w:rPr>
                <w:rFonts w:ascii="Arial" w:hAnsi="Arial" w:cs="Arial"/>
              </w:rPr>
            </w:pPr>
          </w:p>
        </w:tc>
      </w:tr>
      <w:tr w:rsidR="007D6C00" w14:paraId="72A01A9E" w14:textId="77777777" w:rsidTr="007D6C00">
        <w:tc>
          <w:tcPr>
            <w:tcW w:w="846" w:type="dxa"/>
          </w:tcPr>
          <w:p w14:paraId="53A04927"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47234159"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2E8EC78E"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68A4C5B" w14:textId="77777777" w:rsidR="007D6C00" w:rsidRPr="008065CB" w:rsidRDefault="007D6C00" w:rsidP="007D6C00">
            <w:pPr>
              <w:pStyle w:val="109"/>
              <w:rPr>
                <w:rFonts w:ascii="Arial" w:hAnsi="Arial" w:cs="Arial"/>
              </w:rPr>
            </w:pPr>
            <w:r w:rsidRPr="008065CB">
              <w:rPr>
                <w:rFonts w:ascii="Arial" w:hAnsi="Arial" w:cs="Arial"/>
              </w:rPr>
              <w:t>0,01</w:t>
            </w:r>
          </w:p>
        </w:tc>
      </w:tr>
      <w:tr w:rsidR="007D6C00" w14:paraId="681E8746" w14:textId="77777777" w:rsidTr="007D6C00">
        <w:tc>
          <w:tcPr>
            <w:tcW w:w="846" w:type="dxa"/>
          </w:tcPr>
          <w:p w14:paraId="032A1E42"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01D76B06"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40317CA1"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58706D9" w14:textId="77777777" w:rsidR="007D6C00" w:rsidRPr="008065CB" w:rsidRDefault="007D6C00" w:rsidP="007D6C00">
            <w:pPr>
              <w:pStyle w:val="109"/>
              <w:rPr>
                <w:rFonts w:ascii="Arial" w:hAnsi="Arial" w:cs="Arial"/>
              </w:rPr>
            </w:pPr>
          </w:p>
        </w:tc>
      </w:tr>
      <w:tr w:rsidR="007D6C00" w14:paraId="0B60F8BD" w14:textId="77777777" w:rsidTr="007D6C00">
        <w:tc>
          <w:tcPr>
            <w:tcW w:w="846" w:type="dxa"/>
          </w:tcPr>
          <w:p w14:paraId="76387D77"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703233CA"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50F9CC6F"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1A24A880" w14:textId="77777777" w:rsidR="007D6C00" w:rsidRPr="008065CB" w:rsidRDefault="007D6C00" w:rsidP="007D6C00">
            <w:pPr>
              <w:pStyle w:val="109"/>
              <w:rPr>
                <w:rFonts w:ascii="Arial" w:hAnsi="Arial" w:cs="Arial"/>
              </w:rPr>
            </w:pPr>
          </w:p>
        </w:tc>
      </w:tr>
      <w:tr w:rsidR="007D6C00" w14:paraId="4A85A605" w14:textId="77777777" w:rsidTr="007D6C00">
        <w:tc>
          <w:tcPr>
            <w:tcW w:w="846" w:type="dxa"/>
          </w:tcPr>
          <w:p w14:paraId="22333404"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215F50A0"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60A4D56D"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2E9CA57E" w14:textId="77777777" w:rsidR="007D6C00" w:rsidRPr="008065CB" w:rsidRDefault="007D6C00" w:rsidP="007D6C00">
            <w:pPr>
              <w:pStyle w:val="109"/>
              <w:rPr>
                <w:rFonts w:ascii="Arial" w:hAnsi="Arial" w:cs="Arial"/>
              </w:rPr>
            </w:pPr>
            <w:r w:rsidRPr="008065CB">
              <w:rPr>
                <w:rFonts w:ascii="Arial" w:hAnsi="Arial" w:cs="Arial"/>
              </w:rPr>
              <w:t>1</w:t>
            </w:r>
          </w:p>
        </w:tc>
      </w:tr>
      <w:tr w:rsidR="007D6C00" w14:paraId="526F0E96" w14:textId="77777777" w:rsidTr="007D6C00">
        <w:tc>
          <w:tcPr>
            <w:tcW w:w="846" w:type="dxa"/>
          </w:tcPr>
          <w:p w14:paraId="043EE017"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7B2796C3"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38CFB0D3"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12BF5D68" w14:textId="77777777" w:rsidR="007D6C00" w:rsidRPr="008065CB" w:rsidRDefault="007D6C00" w:rsidP="007D6C00">
            <w:pPr>
              <w:pStyle w:val="109"/>
              <w:rPr>
                <w:rFonts w:ascii="Arial" w:hAnsi="Arial" w:cs="Arial"/>
              </w:rPr>
            </w:pPr>
            <w:r w:rsidRPr="008065CB">
              <w:rPr>
                <w:rFonts w:ascii="Arial" w:hAnsi="Arial" w:cs="Arial"/>
              </w:rPr>
              <w:t>1,5</w:t>
            </w:r>
          </w:p>
        </w:tc>
      </w:tr>
      <w:tr w:rsidR="007D6C00" w14:paraId="0EE185B2" w14:textId="77777777" w:rsidTr="007D6C00">
        <w:tc>
          <w:tcPr>
            <w:tcW w:w="846" w:type="dxa"/>
          </w:tcPr>
          <w:p w14:paraId="098F65FD"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5D48580D"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3B66CCF4" w14:textId="77777777" w:rsidR="007D6C00" w:rsidRPr="008065CB" w:rsidRDefault="007D6C00" w:rsidP="007D6C00">
            <w:pPr>
              <w:pStyle w:val="109"/>
              <w:rPr>
                <w:rFonts w:ascii="Arial" w:hAnsi="Arial" w:cs="Arial"/>
              </w:rPr>
            </w:pPr>
          </w:p>
        </w:tc>
        <w:tc>
          <w:tcPr>
            <w:tcW w:w="1553" w:type="dxa"/>
          </w:tcPr>
          <w:p w14:paraId="71D18B7F" w14:textId="77777777" w:rsidR="007D6C00" w:rsidRPr="008065CB" w:rsidRDefault="007D6C00" w:rsidP="007D6C00">
            <w:pPr>
              <w:pStyle w:val="109"/>
              <w:rPr>
                <w:rFonts w:ascii="Arial" w:hAnsi="Arial" w:cs="Arial"/>
              </w:rPr>
            </w:pPr>
          </w:p>
        </w:tc>
      </w:tr>
      <w:tr w:rsidR="007D6C00" w14:paraId="25833BFA" w14:textId="77777777" w:rsidTr="007D6C00">
        <w:tc>
          <w:tcPr>
            <w:tcW w:w="846" w:type="dxa"/>
          </w:tcPr>
          <w:p w14:paraId="7CD2A932" w14:textId="77777777" w:rsidR="007D6C00" w:rsidRPr="008065CB" w:rsidRDefault="007D6C00" w:rsidP="007D6C00">
            <w:pPr>
              <w:pStyle w:val="109"/>
              <w:rPr>
                <w:rFonts w:ascii="Arial" w:hAnsi="Arial" w:cs="Arial"/>
              </w:rPr>
            </w:pPr>
            <w:r w:rsidRPr="008065CB">
              <w:rPr>
                <w:rFonts w:ascii="Arial" w:hAnsi="Arial" w:cs="Arial"/>
              </w:rPr>
              <w:lastRenderedPageBreak/>
              <w:t>8.1</w:t>
            </w:r>
          </w:p>
        </w:tc>
        <w:tc>
          <w:tcPr>
            <w:tcW w:w="5386" w:type="dxa"/>
            <w:vAlign w:val="center"/>
          </w:tcPr>
          <w:p w14:paraId="38B1D176"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18BD5DBB"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33C19BD0" w14:textId="77777777" w:rsidR="007D6C00" w:rsidRPr="008065CB" w:rsidRDefault="007D6C00" w:rsidP="007D6C00">
            <w:pPr>
              <w:pStyle w:val="109"/>
              <w:rPr>
                <w:rFonts w:ascii="Arial" w:hAnsi="Arial" w:cs="Arial"/>
              </w:rPr>
            </w:pPr>
            <w:r w:rsidRPr="008065CB">
              <w:rPr>
                <w:rFonts w:ascii="Arial" w:hAnsi="Arial" w:cs="Arial"/>
              </w:rPr>
              <w:t>2</w:t>
            </w:r>
          </w:p>
        </w:tc>
      </w:tr>
      <w:tr w:rsidR="007D6C00" w14:paraId="5CB588DC" w14:textId="77777777" w:rsidTr="007D6C00">
        <w:tc>
          <w:tcPr>
            <w:tcW w:w="846" w:type="dxa"/>
          </w:tcPr>
          <w:p w14:paraId="36A0AF40"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4D700463"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5D653782"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0F0F6580" w14:textId="77777777" w:rsidR="007D6C00" w:rsidRPr="008065CB" w:rsidRDefault="007D6C00" w:rsidP="007D6C00">
            <w:pPr>
              <w:pStyle w:val="109"/>
              <w:rPr>
                <w:rFonts w:ascii="Arial" w:hAnsi="Arial" w:cs="Arial"/>
              </w:rPr>
            </w:pPr>
          </w:p>
        </w:tc>
      </w:tr>
      <w:tr w:rsidR="007D6C00" w14:paraId="3B635615" w14:textId="77777777" w:rsidTr="007D6C00">
        <w:tc>
          <w:tcPr>
            <w:tcW w:w="846" w:type="dxa"/>
          </w:tcPr>
          <w:p w14:paraId="3B5043F4"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114BADED"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1F5C1F1D"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2C224FFD" w14:textId="77777777" w:rsidR="007D6C00" w:rsidRPr="008065CB" w:rsidRDefault="007D6C00" w:rsidP="007D6C00">
            <w:pPr>
              <w:pStyle w:val="109"/>
              <w:rPr>
                <w:rFonts w:ascii="Arial" w:hAnsi="Arial" w:cs="Arial"/>
              </w:rPr>
            </w:pPr>
          </w:p>
        </w:tc>
      </w:tr>
      <w:tr w:rsidR="007D6C00" w14:paraId="7A453B61" w14:textId="77777777" w:rsidTr="007D6C00">
        <w:tc>
          <w:tcPr>
            <w:tcW w:w="846" w:type="dxa"/>
          </w:tcPr>
          <w:p w14:paraId="6CEA2DCE"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6EEC314B"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762BF50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0F639484" w14:textId="77777777" w:rsidR="007D6C00" w:rsidRPr="008065CB" w:rsidRDefault="007D6C00" w:rsidP="007D6C00">
            <w:pPr>
              <w:pStyle w:val="109"/>
              <w:rPr>
                <w:rFonts w:ascii="Arial" w:hAnsi="Arial" w:cs="Arial"/>
              </w:rPr>
            </w:pPr>
            <w:r w:rsidRPr="008065CB">
              <w:rPr>
                <w:rFonts w:ascii="Arial" w:hAnsi="Arial" w:cs="Arial"/>
              </w:rPr>
              <w:t>0,0196</w:t>
            </w:r>
          </w:p>
        </w:tc>
      </w:tr>
      <w:tr w:rsidR="007D6C00" w14:paraId="2F3E58E5" w14:textId="77777777" w:rsidTr="007D6C00">
        <w:tc>
          <w:tcPr>
            <w:tcW w:w="846" w:type="dxa"/>
          </w:tcPr>
          <w:p w14:paraId="4D03F79E"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2C3F3A26"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10A67DCD"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5E34EB93" w14:textId="77777777" w:rsidR="007D6C00" w:rsidRPr="008065CB" w:rsidRDefault="007D6C00" w:rsidP="007D6C00">
            <w:pPr>
              <w:pStyle w:val="109"/>
              <w:rPr>
                <w:rFonts w:ascii="Arial" w:hAnsi="Arial" w:cs="Arial"/>
              </w:rPr>
            </w:pPr>
            <w:r w:rsidRPr="008065CB">
              <w:rPr>
                <w:rFonts w:ascii="Arial" w:hAnsi="Arial" w:cs="Arial"/>
              </w:rPr>
              <w:t>0,1565</w:t>
            </w:r>
          </w:p>
        </w:tc>
      </w:tr>
      <w:tr w:rsidR="007D6C00" w14:paraId="44BAF29F" w14:textId="77777777" w:rsidTr="007D6C00">
        <w:tc>
          <w:tcPr>
            <w:tcW w:w="846" w:type="dxa"/>
          </w:tcPr>
          <w:p w14:paraId="05E511A7"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3FE2D995"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7CC1FF85"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9747BB7" w14:textId="77777777" w:rsidR="007D6C00" w:rsidRPr="008065CB" w:rsidRDefault="007D6C00" w:rsidP="007D6C00">
            <w:pPr>
              <w:pStyle w:val="109"/>
              <w:rPr>
                <w:rFonts w:ascii="Arial" w:hAnsi="Arial" w:cs="Arial"/>
              </w:rPr>
            </w:pPr>
            <w:r w:rsidRPr="008065CB">
              <w:rPr>
                <w:rFonts w:ascii="Arial" w:hAnsi="Arial" w:cs="Arial"/>
              </w:rPr>
              <w:t>-0,1465</w:t>
            </w:r>
          </w:p>
        </w:tc>
      </w:tr>
      <w:tr w:rsidR="007D6C00" w14:paraId="2BF3E14A" w14:textId="77777777" w:rsidTr="007D6C00">
        <w:tc>
          <w:tcPr>
            <w:tcW w:w="846" w:type="dxa"/>
          </w:tcPr>
          <w:p w14:paraId="52FAA11E"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7403D031"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5156CEE7"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0A4C4B5D" w14:textId="77777777" w:rsidR="007D6C00" w:rsidRPr="008065CB" w:rsidRDefault="007D6C00" w:rsidP="007D6C00">
            <w:pPr>
              <w:pStyle w:val="109"/>
              <w:rPr>
                <w:rFonts w:ascii="Arial" w:hAnsi="Arial" w:cs="Arial"/>
              </w:rPr>
            </w:pPr>
          </w:p>
        </w:tc>
      </w:tr>
    </w:tbl>
    <w:p w14:paraId="461697B1" w14:textId="77777777" w:rsidR="007D6C00" w:rsidRPr="007D6C00" w:rsidRDefault="007D6C00" w:rsidP="007D6C00">
      <w:pPr>
        <w:pStyle w:val="affff1"/>
      </w:pPr>
    </w:p>
    <w:p w14:paraId="6BC649E6" w14:textId="77777777" w:rsidR="007D6C00" w:rsidRPr="007D6C00" w:rsidRDefault="007D6C00" w:rsidP="007D6C00">
      <w:pPr>
        <w:pStyle w:val="affff1"/>
      </w:pPr>
      <w:r w:rsidRPr="007D6C00">
        <w:t>Котельная №38-17</w:t>
      </w:r>
    </w:p>
    <w:p w14:paraId="310DEC46" w14:textId="1108A7C1" w:rsidR="007D6C00" w:rsidRDefault="007D6C00" w:rsidP="008065CB">
      <w:pPr>
        <w:pStyle w:val="affff1"/>
        <w:spacing w:after="0"/>
      </w:pPr>
      <w:bookmarkStart w:id="452" w:name="_Toc81505814"/>
      <w:r>
        <w:t xml:space="preserve">Таблица </w:t>
      </w:r>
      <w:fldSimple w:instr=" SEQ Таблица \* ARABIC ">
        <w:r w:rsidR="004948FF">
          <w:rPr>
            <w:noProof/>
          </w:rPr>
          <w:t>61</w:t>
        </w:r>
      </w:fldSimple>
      <w:r>
        <w:t xml:space="preserve"> – ВПУ Котельной №38-17</w:t>
      </w:r>
      <w:bookmarkEnd w:id="452"/>
    </w:p>
    <w:tbl>
      <w:tblPr>
        <w:tblStyle w:val="af7"/>
        <w:tblW w:w="0" w:type="auto"/>
        <w:tblLook w:val="04A0" w:firstRow="1" w:lastRow="0" w:firstColumn="1" w:lastColumn="0" w:noHBand="0" w:noVBand="1"/>
      </w:tblPr>
      <w:tblGrid>
        <w:gridCol w:w="3114"/>
        <w:gridCol w:w="3115"/>
        <w:gridCol w:w="3115"/>
      </w:tblGrid>
      <w:tr w:rsidR="007D6C00" w14:paraId="47CAB1D8" w14:textId="77777777" w:rsidTr="007D6C00">
        <w:tc>
          <w:tcPr>
            <w:tcW w:w="3115" w:type="dxa"/>
          </w:tcPr>
          <w:p w14:paraId="7E2E0CAC"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47A91B1E"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3D8238D2"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14:paraId="5E9321A5" w14:textId="77777777" w:rsidTr="007D6C00">
        <w:tc>
          <w:tcPr>
            <w:tcW w:w="3115" w:type="dxa"/>
          </w:tcPr>
          <w:p w14:paraId="46159857" w14:textId="77777777" w:rsidR="007D6C00" w:rsidRPr="008065CB" w:rsidRDefault="007D6C00" w:rsidP="007D6C00">
            <w:pPr>
              <w:pStyle w:val="109"/>
              <w:rPr>
                <w:rFonts w:ascii="Arial" w:hAnsi="Arial" w:cs="Arial"/>
              </w:rPr>
            </w:pPr>
            <w:r w:rsidRPr="008065CB">
              <w:rPr>
                <w:rFonts w:ascii="Arial" w:hAnsi="Arial" w:cs="Arial"/>
              </w:rPr>
              <w:t xml:space="preserve">Комплекс дозирования АКВАФЛОУ </w:t>
            </w:r>
            <w:r w:rsidRPr="008065CB">
              <w:rPr>
                <w:rFonts w:ascii="Arial" w:hAnsi="Arial" w:cs="Arial"/>
                <w:lang w:val="en-US"/>
              </w:rPr>
              <w:t>DC</w:t>
            </w:r>
            <w:r w:rsidRPr="008065CB">
              <w:rPr>
                <w:rFonts w:ascii="Arial" w:hAnsi="Arial" w:cs="Arial"/>
              </w:rPr>
              <w:t xml:space="preserve"> </w:t>
            </w:r>
            <w:r w:rsidRPr="008065CB">
              <w:rPr>
                <w:rFonts w:ascii="Arial" w:hAnsi="Arial" w:cs="Arial"/>
                <w:lang w:val="en-US"/>
              </w:rPr>
              <w:t>SP</w:t>
            </w:r>
            <w:r w:rsidRPr="008065CB">
              <w:rPr>
                <w:rFonts w:ascii="Arial" w:hAnsi="Arial" w:cs="Arial"/>
              </w:rPr>
              <w:t xml:space="preserve"> 61506</w:t>
            </w:r>
          </w:p>
        </w:tc>
        <w:tc>
          <w:tcPr>
            <w:tcW w:w="3115" w:type="dxa"/>
            <w:vAlign w:val="center"/>
          </w:tcPr>
          <w:p w14:paraId="45821886"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vAlign w:val="center"/>
          </w:tcPr>
          <w:p w14:paraId="2AF39B22" w14:textId="77777777" w:rsidR="007D6C00" w:rsidRPr="008065CB" w:rsidRDefault="007D6C00" w:rsidP="007D6C00">
            <w:pPr>
              <w:pStyle w:val="109"/>
              <w:rPr>
                <w:rFonts w:ascii="Arial" w:hAnsi="Arial" w:cs="Arial"/>
              </w:rPr>
            </w:pPr>
          </w:p>
        </w:tc>
      </w:tr>
    </w:tbl>
    <w:p w14:paraId="4D7E9CEB" w14:textId="422138BC" w:rsidR="007D6C00" w:rsidRDefault="007D6C00" w:rsidP="008065CB">
      <w:pPr>
        <w:pStyle w:val="affff1"/>
        <w:spacing w:after="0"/>
      </w:pPr>
      <w:bookmarkStart w:id="453" w:name="_Toc81505815"/>
      <w:r>
        <w:t xml:space="preserve">Таблица </w:t>
      </w:r>
      <w:fldSimple w:instr=" SEQ Таблица \* ARABIC ">
        <w:r w:rsidR="004948FF">
          <w:rPr>
            <w:noProof/>
          </w:rPr>
          <w:t>62</w:t>
        </w:r>
      </w:fldSimple>
      <w:r>
        <w:t xml:space="preserve"> – Баланс производительности ВПУ и подпитки тепловой сети Котельной №38-17</w:t>
      </w:r>
      <w:bookmarkEnd w:id="453"/>
    </w:p>
    <w:tbl>
      <w:tblPr>
        <w:tblStyle w:val="af7"/>
        <w:tblW w:w="0" w:type="auto"/>
        <w:tblLook w:val="04A0" w:firstRow="1" w:lastRow="0" w:firstColumn="1" w:lastColumn="0" w:noHBand="0" w:noVBand="1"/>
      </w:tblPr>
      <w:tblGrid>
        <w:gridCol w:w="846"/>
        <w:gridCol w:w="5385"/>
        <w:gridCol w:w="1560"/>
        <w:gridCol w:w="1553"/>
      </w:tblGrid>
      <w:tr w:rsidR="007D6C00" w14:paraId="0E813502" w14:textId="77777777" w:rsidTr="007D6C00">
        <w:tc>
          <w:tcPr>
            <w:tcW w:w="846" w:type="dxa"/>
          </w:tcPr>
          <w:p w14:paraId="0D56C561"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54DEE431"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05E5105C"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3FB143C2"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14:paraId="0638D7DE" w14:textId="77777777" w:rsidTr="007D6C00">
        <w:tc>
          <w:tcPr>
            <w:tcW w:w="846" w:type="dxa"/>
          </w:tcPr>
          <w:p w14:paraId="0DDB44CD"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2FEB335B"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6D1DFD7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2912B5A" w14:textId="77777777" w:rsidR="007D6C00" w:rsidRPr="008065CB" w:rsidRDefault="007D6C00" w:rsidP="007D6C00">
            <w:pPr>
              <w:pStyle w:val="109"/>
              <w:rPr>
                <w:rFonts w:ascii="Arial" w:hAnsi="Arial" w:cs="Arial"/>
              </w:rPr>
            </w:pPr>
            <w:r w:rsidRPr="008065CB">
              <w:rPr>
                <w:rFonts w:ascii="Arial" w:hAnsi="Arial" w:cs="Arial"/>
              </w:rPr>
              <w:t>0,005</w:t>
            </w:r>
          </w:p>
        </w:tc>
      </w:tr>
      <w:tr w:rsidR="007D6C00" w14:paraId="225661E3" w14:textId="77777777" w:rsidTr="007D6C00">
        <w:tc>
          <w:tcPr>
            <w:tcW w:w="846" w:type="dxa"/>
          </w:tcPr>
          <w:p w14:paraId="4DBE0DA7"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0F1EADBE"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26FBFEFB"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2C71BC6D" w14:textId="77777777" w:rsidR="007D6C00" w:rsidRPr="008065CB" w:rsidRDefault="007D6C00" w:rsidP="007D6C00">
            <w:pPr>
              <w:pStyle w:val="109"/>
              <w:rPr>
                <w:rFonts w:ascii="Arial" w:hAnsi="Arial" w:cs="Arial"/>
              </w:rPr>
            </w:pPr>
          </w:p>
        </w:tc>
      </w:tr>
      <w:tr w:rsidR="007D6C00" w14:paraId="0FFB5C99" w14:textId="77777777" w:rsidTr="007D6C00">
        <w:tc>
          <w:tcPr>
            <w:tcW w:w="846" w:type="dxa"/>
          </w:tcPr>
          <w:p w14:paraId="66F61575"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09A21B19"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2AF64FA5"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465A444F" w14:textId="77777777" w:rsidR="007D6C00" w:rsidRPr="008065CB" w:rsidRDefault="007D6C00" w:rsidP="007D6C00">
            <w:pPr>
              <w:pStyle w:val="109"/>
              <w:rPr>
                <w:rFonts w:ascii="Arial" w:hAnsi="Arial" w:cs="Arial"/>
              </w:rPr>
            </w:pPr>
            <w:r w:rsidRPr="008065CB">
              <w:rPr>
                <w:rFonts w:ascii="Arial" w:hAnsi="Arial" w:cs="Arial"/>
              </w:rPr>
              <w:t>0,005</w:t>
            </w:r>
          </w:p>
        </w:tc>
      </w:tr>
      <w:tr w:rsidR="007D6C00" w14:paraId="2C61ACAE" w14:textId="77777777" w:rsidTr="007D6C00">
        <w:tc>
          <w:tcPr>
            <w:tcW w:w="846" w:type="dxa"/>
          </w:tcPr>
          <w:p w14:paraId="391C2184"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073E86D2"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04C6CCCE"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59ABBC3F" w14:textId="77777777" w:rsidR="007D6C00" w:rsidRPr="008065CB" w:rsidRDefault="007D6C00" w:rsidP="007D6C00">
            <w:pPr>
              <w:pStyle w:val="109"/>
              <w:rPr>
                <w:rFonts w:ascii="Arial" w:hAnsi="Arial" w:cs="Arial"/>
              </w:rPr>
            </w:pPr>
          </w:p>
        </w:tc>
      </w:tr>
      <w:tr w:rsidR="007D6C00" w14:paraId="27DBAACA" w14:textId="77777777" w:rsidTr="007D6C00">
        <w:tc>
          <w:tcPr>
            <w:tcW w:w="846" w:type="dxa"/>
          </w:tcPr>
          <w:p w14:paraId="3A2A695A"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081868E2"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2B7C48A5"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59FBB1AA" w14:textId="77777777" w:rsidR="007D6C00" w:rsidRPr="008065CB" w:rsidRDefault="007D6C00" w:rsidP="007D6C00">
            <w:pPr>
              <w:pStyle w:val="109"/>
              <w:rPr>
                <w:rFonts w:ascii="Arial" w:hAnsi="Arial" w:cs="Arial"/>
              </w:rPr>
            </w:pPr>
          </w:p>
        </w:tc>
      </w:tr>
      <w:tr w:rsidR="007D6C00" w14:paraId="04F18A01" w14:textId="77777777" w:rsidTr="007D6C00">
        <w:tc>
          <w:tcPr>
            <w:tcW w:w="846" w:type="dxa"/>
          </w:tcPr>
          <w:p w14:paraId="3133CDAB"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2B65DB22"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7D948229"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455264CB" w14:textId="77777777" w:rsidR="007D6C00" w:rsidRPr="008065CB" w:rsidRDefault="007D6C00" w:rsidP="007D6C00">
            <w:pPr>
              <w:pStyle w:val="109"/>
              <w:rPr>
                <w:rFonts w:ascii="Arial" w:hAnsi="Arial" w:cs="Arial"/>
              </w:rPr>
            </w:pPr>
            <w:r w:rsidRPr="008065CB">
              <w:rPr>
                <w:rFonts w:ascii="Arial" w:hAnsi="Arial" w:cs="Arial"/>
              </w:rPr>
              <w:t>1</w:t>
            </w:r>
          </w:p>
        </w:tc>
      </w:tr>
      <w:tr w:rsidR="007D6C00" w14:paraId="04AEFBD6" w14:textId="77777777" w:rsidTr="007D6C00">
        <w:tc>
          <w:tcPr>
            <w:tcW w:w="846" w:type="dxa"/>
          </w:tcPr>
          <w:p w14:paraId="4147FC10"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019DD865"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1F83415B"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096F0F6A" w14:textId="77777777" w:rsidR="007D6C00" w:rsidRPr="008065CB" w:rsidRDefault="007D6C00" w:rsidP="007D6C00">
            <w:pPr>
              <w:pStyle w:val="109"/>
              <w:rPr>
                <w:rFonts w:ascii="Arial" w:hAnsi="Arial" w:cs="Arial"/>
              </w:rPr>
            </w:pPr>
            <w:r w:rsidRPr="008065CB">
              <w:rPr>
                <w:rFonts w:ascii="Arial" w:hAnsi="Arial" w:cs="Arial"/>
              </w:rPr>
              <w:t>0,5</w:t>
            </w:r>
          </w:p>
        </w:tc>
      </w:tr>
      <w:tr w:rsidR="007D6C00" w14:paraId="7C0A4346" w14:textId="77777777" w:rsidTr="007D6C00">
        <w:tc>
          <w:tcPr>
            <w:tcW w:w="846" w:type="dxa"/>
          </w:tcPr>
          <w:p w14:paraId="480003EA"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43A30EEC"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61804CE6" w14:textId="77777777" w:rsidR="007D6C00" w:rsidRPr="008065CB" w:rsidRDefault="007D6C00" w:rsidP="007D6C00">
            <w:pPr>
              <w:pStyle w:val="109"/>
              <w:rPr>
                <w:rFonts w:ascii="Arial" w:hAnsi="Arial" w:cs="Arial"/>
              </w:rPr>
            </w:pPr>
          </w:p>
        </w:tc>
        <w:tc>
          <w:tcPr>
            <w:tcW w:w="1553" w:type="dxa"/>
          </w:tcPr>
          <w:p w14:paraId="1212F33E" w14:textId="77777777" w:rsidR="007D6C00" w:rsidRPr="008065CB" w:rsidRDefault="007D6C00" w:rsidP="007D6C00">
            <w:pPr>
              <w:pStyle w:val="109"/>
              <w:rPr>
                <w:rFonts w:ascii="Arial" w:hAnsi="Arial" w:cs="Arial"/>
              </w:rPr>
            </w:pPr>
          </w:p>
        </w:tc>
      </w:tr>
      <w:tr w:rsidR="007D6C00" w14:paraId="25A6235C" w14:textId="77777777" w:rsidTr="007D6C00">
        <w:tc>
          <w:tcPr>
            <w:tcW w:w="846" w:type="dxa"/>
          </w:tcPr>
          <w:p w14:paraId="30C3C5A6"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61823676"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5B703FCE"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7C4CB419" w14:textId="77777777" w:rsidR="007D6C00" w:rsidRPr="008065CB" w:rsidRDefault="007D6C00" w:rsidP="007D6C00">
            <w:pPr>
              <w:pStyle w:val="109"/>
              <w:rPr>
                <w:rFonts w:ascii="Arial" w:hAnsi="Arial" w:cs="Arial"/>
              </w:rPr>
            </w:pPr>
            <w:r w:rsidRPr="008065CB">
              <w:rPr>
                <w:rFonts w:ascii="Arial" w:hAnsi="Arial" w:cs="Arial"/>
              </w:rPr>
              <w:t>6</w:t>
            </w:r>
          </w:p>
        </w:tc>
      </w:tr>
      <w:tr w:rsidR="007D6C00" w14:paraId="63A55246" w14:textId="77777777" w:rsidTr="007D6C00">
        <w:tc>
          <w:tcPr>
            <w:tcW w:w="846" w:type="dxa"/>
          </w:tcPr>
          <w:p w14:paraId="71A7590F"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3C109015"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62744460"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21701368" w14:textId="77777777" w:rsidR="007D6C00" w:rsidRPr="008065CB" w:rsidRDefault="007D6C00" w:rsidP="007D6C00">
            <w:pPr>
              <w:pStyle w:val="109"/>
              <w:rPr>
                <w:rFonts w:ascii="Arial" w:hAnsi="Arial" w:cs="Arial"/>
              </w:rPr>
            </w:pPr>
          </w:p>
        </w:tc>
      </w:tr>
      <w:tr w:rsidR="007D6C00" w14:paraId="60F0C1A1" w14:textId="77777777" w:rsidTr="007D6C00">
        <w:tc>
          <w:tcPr>
            <w:tcW w:w="846" w:type="dxa"/>
          </w:tcPr>
          <w:p w14:paraId="58522AEF"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6345F50E"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0DD6F8F3"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0B19341C" w14:textId="77777777" w:rsidR="007D6C00" w:rsidRPr="008065CB" w:rsidRDefault="007D6C00" w:rsidP="007D6C00">
            <w:pPr>
              <w:pStyle w:val="109"/>
              <w:rPr>
                <w:rFonts w:ascii="Arial" w:hAnsi="Arial" w:cs="Arial"/>
              </w:rPr>
            </w:pPr>
          </w:p>
        </w:tc>
      </w:tr>
      <w:tr w:rsidR="007D6C00" w14:paraId="627294B2" w14:textId="77777777" w:rsidTr="007D6C00">
        <w:tc>
          <w:tcPr>
            <w:tcW w:w="846" w:type="dxa"/>
          </w:tcPr>
          <w:p w14:paraId="0F4124D1"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512E2BE8"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73575625"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7890B4BC" w14:textId="77777777" w:rsidR="007D6C00" w:rsidRPr="008065CB" w:rsidRDefault="007D6C00" w:rsidP="007D6C00">
            <w:pPr>
              <w:pStyle w:val="109"/>
              <w:rPr>
                <w:rFonts w:ascii="Arial" w:hAnsi="Arial" w:cs="Arial"/>
              </w:rPr>
            </w:pPr>
            <w:r w:rsidRPr="008065CB">
              <w:rPr>
                <w:rFonts w:ascii="Arial" w:hAnsi="Arial" w:cs="Arial"/>
              </w:rPr>
              <w:t>0,0093</w:t>
            </w:r>
          </w:p>
        </w:tc>
      </w:tr>
      <w:tr w:rsidR="007D6C00" w14:paraId="378935A3" w14:textId="77777777" w:rsidTr="007D6C00">
        <w:tc>
          <w:tcPr>
            <w:tcW w:w="846" w:type="dxa"/>
          </w:tcPr>
          <w:p w14:paraId="60BF4901"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25608B20"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03C6035A"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5E7B3410" w14:textId="77777777" w:rsidR="007D6C00" w:rsidRPr="008065CB" w:rsidRDefault="007D6C00" w:rsidP="007D6C00">
            <w:pPr>
              <w:pStyle w:val="109"/>
              <w:rPr>
                <w:rFonts w:ascii="Arial" w:hAnsi="Arial" w:cs="Arial"/>
              </w:rPr>
            </w:pPr>
            <w:r w:rsidRPr="008065CB">
              <w:rPr>
                <w:rFonts w:ascii="Arial" w:hAnsi="Arial" w:cs="Arial"/>
              </w:rPr>
              <w:t>0,0743</w:t>
            </w:r>
          </w:p>
        </w:tc>
      </w:tr>
      <w:tr w:rsidR="007D6C00" w14:paraId="7FE15427" w14:textId="77777777" w:rsidTr="007D6C00">
        <w:tc>
          <w:tcPr>
            <w:tcW w:w="846" w:type="dxa"/>
          </w:tcPr>
          <w:p w14:paraId="25DB704E"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6E701BC0"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5DE59686"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4BCC8399" w14:textId="77777777" w:rsidR="007D6C00" w:rsidRPr="008065CB" w:rsidRDefault="007D6C00" w:rsidP="007D6C00">
            <w:pPr>
              <w:pStyle w:val="109"/>
              <w:rPr>
                <w:rFonts w:ascii="Arial" w:hAnsi="Arial" w:cs="Arial"/>
              </w:rPr>
            </w:pPr>
            <w:r w:rsidRPr="008065CB">
              <w:rPr>
                <w:rFonts w:ascii="Arial" w:hAnsi="Arial" w:cs="Arial"/>
              </w:rPr>
              <w:t>-0,0693</w:t>
            </w:r>
          </w:p>
        </w:tc>
      </w:tr>
      <w:tr w:rsidR="007D6C00" w14:paraId="23C4A94F" w14:textId="77777777" w:rsidTr="007D6C00">
        <w:tc>
          <w:tcPr>
            <w:tcW w:w="846" w:type="dxa"/>
          </w:tcPr>
          <w:p w14:paraId="026658A1"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2B62C0BA"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068867CF"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3A031836" w14:textId="77777777" w:rsidR="007D6C00" w:rsidRPr="008065CB" w:rsidRDefault="007D6C00" w:rsidP="007D6C00">
            <w:pPr>
              <w:pStyle w:val="109"/>
              <w:rPr>
                <w:rFonts w:ascii="Arial" w:hAnsi="Arial" w:cs="Arial"/>
              </w:rPr>
            </w:pPr>
          </w:p>
        </w:tc>
      </w:tr>
    </w:tbl>
    <w:p w14:paraId="4A9FFF6F" w14:textId="77777777" w:rsidR="007D6C00" w:rsidRPr="007D6C00" w:rsidRDefault="007D6C00" w:rsidP="007D6C00">
      <w:pPr>
        <w:pStyle w:val="affff1"/>
      </w:pPr>
    </w:p>
    <w:p w14:paraId="771726F4" w14:textId="77777777" w:rsidR="007D6C00" w:rsidRPr="007D6C00" w:rsidRDefault="007D6C00" w:rsidP="007D6C00">
      <w:pPr>
        <w:pStyle w:val="affff1"/>
      </w:pPr>
      <w:r w:rsidRPr="007D6C00">
        <w:t>Котельная №38-20</w:t>
      </w:r>
    </w:p>
    <w:p w14:paraId="4E3E527B" w14:textId="156C714F" w:rsidR="007D6C00" w:rsidRDefault="007D6C00" w:rsidP="008065CB">
      <w:pPr>
        <w:pStyle w:val="affff1"/>
        <w:spacing w:after="0"/>
      </w:pPr>
      <w:bookmarkStart w:id="454" w:name="_Toc81505816"/>
      <w:r>
        <w:t xml:space="preserve">Таблица </w:t>
      </w:r>
      <w:fldSimple w:instr=" SEQ Таблица \* ARABIC ">
        <w:r w:rsidR="004948FF">
          <w:rPr>
            <w:noProof/>
          </w:rPr>
          <w:t>63</w:t>
        </w:r>
      </w:fldSimple>
      <w:r>
        <w:t xml:space="preserve"> – ВПУ Котельной №38-20</w:t>
      </w:r>
      <w:bookmarkEnd w:id="454"/>
    </w:p>
    <w:tbl>
      <w:tblPr>
        <w:tblStyle w:val="af7"/>
        <w:tblW w:w="0" w:type="auto"/>
        <w:tblLook w:val="04A0" w:firstRow="1" w:lastRow="0" w:firstColumn="1" w:lastColumn="0" w:noHBand="0" w:noVBand="1"/>
      </w:tblPr>
      <w:tblGrid>
        <w:gridCol w:w="3114"/>
        <w:gridCol w:w="3115"/>
        <w:gridCol w:w="3115"/>
      </w:tblGrid>
      <w:tr w:rsidR="007D6C00" w14:paraId="61567590" w14:textId="77777777" w:rsidTr="007D6C00">
        <w:tc>
          <w:tcPr>
            <w:tcW w:w="3115" w:type="dxa"/>
          </w:tcPr>
          <w:p w14:paraId="47EF0BA1"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389DFC40"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1FE2F825"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14:paraId="46A1E779" w14:textId="77777777" w:rsidTr="007D6C00">
        <w:tc>
          <w:tcPr>
            <w:tcW w:w="3115" w:type="dxa"/>
          </w:tcPr>
          <w:p w14:paraId="4CE8F226" w14:textId="77777777" w:rsidR="007D6C00" w:rsidRPr="008065CB" w:rsidRDefault="007D6C00" w:rsidP="007D6C00">
            <w:pPr>
              <w:pStyle w:val="109"/>
              <w:rPr>
                <w:rFonts w:ascii="Arial" w:hAnsi="Arial" w:cs="Arial"/>
              </w:rPr>
            </w:pPr>
            <w:r w:rsidRPr="008065CB">
              <w:rPr>
                <w:rFonts w:ascii="Arial" w:hAnsi="Arial" w:cs="Arial"/>
                <w:lang w:val="en-US"/>
              </w:rPr>
              <w:t>Na</w:t>
            </w:r>
            <w:r w:rsidRPr="008065CB">
              <w:rPr>
                <w:rFonts w:ascii="Arial" w:hAnsi="Arial" w:cs="Arial"/>
              </w:rPr>
              <w:t xml:space="preserve">-катионит </w:t>
            </w:r>
          </w:p>
        </w:tc>
        <w:tc>
          <w:tcPr>
            <w:tcW w:w="3115" w:type="dxa"/>
            <w:vAlign w:val="center"/>
          </w:tcPr>
          <w:p w14:paraId="1F9E77AB" w14:textId="77777777" w:rsidR="007D6C00" w:rsidRPr="008065CB" w:rsidRDefault="007D6C00" w:rsidP="007D6C00">
            <w:pPr>
              <w:pStyle w:val="109"/>
              <w:rPr>
                <w:rFonts w:ascii="Arial" w:hAnsi="Arial" w:cs="Arial"/>
              </w:rPr>
            </w:pPr>
            <w:r w:rsidRPr="008065CB">
              <w:rPr>
                <w:rFonts w:ascii="Arial" w:hAnsi="Arial" w:cs="Arial"/>
              </w:rPr>
              <w:t>4</w:t>
            </w:r>
          </w:p>
        </w:tc>
        <w:tc>
          <w:tcPr>
            <w:tcW w:w="3115" w:type="dxa"/>
            <w:vAlign w:val="center"/>
          </w:tcPr>
          <w:p w14:paraId="1D61A920" w14:textId="77777777" w:rsidR="007D6C00" w:rsidRPr="008065CB" w:rsidRDefault="007D6C00" w:rsidP="007D6C00">
            <w:pPr>
              <w:pStyle w:val="109"/>
              <w:rPr>
                <w:rFonts w:ascii="Arial" w:hAnsi="Arial" w:cs="Arial"/>
              </w:rPr>
            </w:pPr>
            <w:r w:rsidRPr="008065CB">
              <w:rPr>
                <w:rFonts w:ascii="Arial" w:hAnsi="Arial" w:cs="Arial"/>
              </w:rPr>
              <w:t>1500</w:t>
            </w:r>
          </w:p>
        </w:tc>
      </w:tr>
      <w:tr w:rsidR="007D6C00" w14:paraId="17CBD988" w14:textId="77777777" w:rsidTr="007D6C00">
        <w:tc>
          <w:tcPr>
            <w:tcW w:w="3115" w:type="dxa"/>
          </w:tcPr>
          <w:p w14:paraId="4C39E54C" w14:textId="77777777" w:rsidR="007D6C00" w:rsidRPr="008065CB" w:rsidRDefault="007D6C00" w:rsidP="007D6C00">
            <w:pPr>
              <w:pStyle w:val="109"/>
              <w:rPr>
                <w:rFonts w:ascii="Arial" w:hAnsi="Arial" w:cs="Arial"/>
              </w:rPr>
            </w:pPr>
            <w:r w:rsidRPr="008065CB">
              <w:rPr>
                <w:rFonts w:ascii="Arial" w:hAnsi="Arial" w:cs="Arial"/>
              </w:rPr>
              <w:t>Солерастворитель</w:t>
            </w:r>
          </w:p>
        </w:tc>
        <w:tc>
          <w:tcPr>
            <w:tcW w:w="3115" w:type="dxa"/>
          </w:tcPr>
          <w:p w14:paraId="641E745E"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tcPr>
          <w:p w14:paraId="7F63193B" w14:textId="77777777" w:rsidR="007D6C00" w:rsidRPr="008065CB" w:rsidRDefault="007D6C00" w:rsidP="007D6C00">
            <w:pPr>
              <w:pStyle w:val="109"/>
              <w:rPr>
                <w:rFonts w:ascii="Arial" w:hAnsi="Arial" w:cs="Arial"/>
              </w:rPr>
            </w:pPr>
            <w:r w:rsidRPr="008065CB">
              <w:rPr>
                <w:rFonts w:ascii="Arial" w:hAnsi="Arial" w:cs="Arial"/>
              </w:rPr>
              <w:t>С-1,0-0,9</w:t>
            </w:r>
          </w:p>
        </w:tc>
      </w:tr>
    </w:tbl>
    <w:p w14:paraId="0264FBDE" w14:textId="079E9B06" w:rsidR="007D6C00" w:rsidRDefault="007D6C00" w:rsidP="008065CB">
      <w:pPr>
        <w:pStyle w:val="affff1"/>
        <w:spacing w:after="0"/>
      </w:pPr>
      <w:bookmarkStart w:id="455" w:name="_Toc81505817"/>
      <w:r>
        <w:t xml:space="preserve">Таблица </w:t>
      </w:r>
      <w:fldSimple w:instr=" SEQ Таблица \* ARABIC ">
        <w:r w:rsidR="004948FF">
          <w:rPr>
            <w:noProof/>
          </w:rPr>
          <w:t>64</w:t>
        </w:r>
      </w:fldSimple>
      <w:r>
        <w:t xml:space="preserve"> – Баланс производительности ВПУ и подпитки тепловой сети Котельной №38-20</w:t>
      </w:r>
      <w:bookmarkEnd w:id="455"/>
    </w:p>
    <w:tbl>
      <w:tblPr>
        <w:tblStyle w:val="af7"/>
        <w:tblW w:w="0" w:type="auto"/>
        <w:tblLook w:val="04A0" w:firstRow="1" w:lastRow="0" w:firstColumn="1" w:lastColumn="0" w:noHBand="0" w:noVBand="1"/>
      </w:tblPr>
      <w:tblGrid>
        <w:gridCol w:w="846"/>
        <w:gridCol w:w="5385"/>
        <w:gridCol w:w="1560"/>
        <w:gridCol w:w="1553"/>
      </w:tblGrid>
      <w:tr w:rsidR="007D6C00" w:rsidRPr="008065CB" w14:paraId="28762936" w14:textId="77777777" w:rsidTr="007D6C00">
        <w:trPr>
          <w:tblHeader/>
        </w:trPr>
        <w:tc>
          <w:tcPr>
            <w:tcW w:w="846" w:type="dxa"/>
          </w:tcPr>
          <w:p w14:paraId="771F35BB"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035D4F16"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2DAFA4AF"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464D8F10"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rsidRPr="008065CB" w14:paraId="52288F79" w14:textId="77777777" w:rsidTr="007D6C00">
        <w:tc>
          <w:tcPr>
            <w:tcW w:w="846" w:type="dxa"/>
          </w:tcPr>
          <w:p w14:paraId="5817D2A2"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24F87EC6"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6C243750"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446AD98B" w14:textId="77777777" w:rsidR="007D6C00" w:rsidRPr="008065CB" w:rsidRDefault="007D6C00" w:rsidP="007D6C00">
            <w:pPr>
              <w:pStyle w:val="109"/>
              <w:rPr>
                <w:rFonts w:ascii="Arial" w:hAnsi="Arial" w:cs="Arial"/>
              </w:rPr>
            </w:pPr>
            <w:r w:rsidRPr="008065CB">
              <w:rPr>
                <w:rFonts w:ascii="Arial" w:hAnsi="Arial" w:cs="Arial"/>
              </w:rPr>
              <w:t>44,2</w:t>
            </w:r>
          </w:p>
        </w:tc>
      </w:tr>
      <w:tr w:rsidR="007D6C00" w:rsidRPr="008065CB" w14:paraId="06C17482" w14:textId="77777777" w:rsidTr="007D6C00">
        <w:tc>
          <w:tcPr>
            <w:tcW w:w="846" w:type="dxa"/>
          </w:tcPr>
          <w:p w14:paraId="7914F6F6"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34532BB0"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75BFBD33"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57CA4B8E" w14:textId="77777777" w:rsidR="007D6C00" w:rsidRPr="008065CB" w:rsidRDefault="007D6C00" w:rsidP="007D6C00">
            <w:pPr>
              <w:pStyle w:val="109"/>
              <w:rPr>
                <w:rFonts w:ascii="Arial" w:hAnsi="Arial" w:cs="Arial"/>
              </w:rPr>
            </w:pPr>
          </w:p>
        </w:tc>
      </w:tr>
      <w:tr w:rsidR="007D6C00" w:rsidRPr="008065CB" w14:paraId="235650D8" w14:textId="77777777" w:rsidTr="007D6C00">
        <w:tc>
          <w:tcPr>
            <w:tcW w:w="846" w:type="dxa"/>
          </w:tcPr>
          <w:p w14:paraId="469F649C"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6BE39627"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15043C13"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5E815993" w14:textId="77777777" w:rsidR="007D6C00" w:rsidRPr="008065CB" w:rsidRDefault="007D6C00" w:rsidP="007D6C00">
            <w:pPr>
              <w:pStyle w:val="109"/>
              <w:rPr>
                <w:rFonts w:ascii="Arial" w:hAnsi="Arial" w:cs="Arial"/>
              </w:rPr>
            </w:pPr>
            <w:r w:rsidRPr="008065CB">
              <w:rPr>
                <w:rFonts w:ascii="Arial" w:hAnsi="Arial" w:cs="Arial"/>
              </w:rPr>
              <w:t>44,2</w:t>
            </w:r>
          </w:p>
        </w:tc>
      </w:tr>
      <w:tr w:rsidR="007D6C00" w:rsidRPr="008065CB" w14:paraId="65F47C30" w14:textId="77777777" w:rsidTr="007D6C00">
        <w:tc>
          <w:tcPr>
            <w:tcW w:w="846" w:type="dxa"/>
          </w:tcPr>
          <w:p w14:paraId="41682C49"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5477C0BD"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1129F2CC"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11543150" w14:textId="77777777" w:rsidR="007D6C00" w:rsidRPr="008065CB" w:rsidRDefault="007D6C00" w:rsidP="007D6C00">
            <w:pPr>
              <w:pStyle w:val="109"/>
              <w:rPr>
                <w:rFonts w:ascii="Arial" w:hAnsi="Arial" w:cs="Arial"/>
              </w:rPr>
            </w:pPr>
          </w:p>
        </w:tc>
      </w:tr>
      <w:tr w:rsidR="007D6C00" w:rsidRPr="008065CB" w14:paraId="01CA1B36" w14:textId="77777777" w:rsidTr="007D6C00">
        <w:tc>
          <w:tcPr>
            <w:tcW w:w="846" w:type="dxa"/>
          </w:tcPr>
          <w:p w14:paraId="6F4D2B21"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7E7C8E31"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0B67DBB9"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2A650DAB" w14:textId="77777777" w:rsidR="007D6C00" w:rsidRPr="008065CB" w:rsidRDefault="007D6C00" w:rsidP="007D6C00">
            <w:pPr>
              <w:pStyle w:val="109"/>
              <w:rPr>
                <w:rFonts w:ascii="Arial" w:hAnsi="Arial" w:cs="Arial"/>
              </w:rPr>
            </w:pPr>
          </w:p>
        </w:tc>
      </w:tr>
      <w:tr w:rsidR="007D6C00" w:rsidRPr="008065CB" w14:paraId="33FDEDD7" w14:textId="77777777" w:rsidTr="007D6C00">
        <w:tc>
          <w:tcPr>
            <w:tcW w:w="846" w:type="dxa"/>
          </w:tcPr>
          <w:p w14:paraId="4182A209" w14:textId="77777777" w:rsidR="007D6C00" w:rsidRPr="008065CB" w:rsidRDefault="007D6C00" w:rsidP="007D6C00">
            <w:pPr>
              <w:pStyle w:val="109"/>
              <w:rPr>
                <w:rFonts w:ascii="Arial" w:hAnsi="Arial" w:cs="Arial"/>
              </w:rPr>
            </w:pPr>
            <w:r w:rsidRPr="008065CB">
              <w:rPr>
                <w:rFonts w:ascii="Arial" w:hAnsi="Arial" w:cs="Arial"/>
              </w:rPr>
              <w:lastRenderedPageBreak/>
              <w:t>6</w:t>
            </w:r>
          </w:p>
        </w:tc>
        <w:tc>
          <w:tcPr>
            <w:tcW w:w="5386" w:type="dxa"/>
            <w:vAlign w:val="center"/>
          </w:tcPr>
          <w:p w14:paraId="4B8F0EAF"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4A333121"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28F0ABDC" w14:textId="77777777" w:rsidR="007D6C00" w:rsidRPr="008065CB" w:rsidRDefault="007D6C00" w:rsidP="007D6C00">
            <w:pPr>
              <w:pStyle w:val="109"/>
              <w:rPr>
                <w:rFonts w:ascii="Arial" w:hAnsi="Arial" w:cs="Arial"/>
              </w:rPr>
            </w:pPr>
            <w:r w:rsidRPr="008065CB">
              <w:rPr>
                <w:rFonts w:ascii="Arial" w:hAnsi="Arial" w:cs="Arial"/>
              </w:rPr>
              <w:t>2</w:t>
            </w:r>
          </w:p>
        </w:tc>
      </w:tr>
      <w:tr w:rsidR="007D6C00" w:rsidRPr="008065CB" w14:paraId="1C38DC2F" w14:textId="77777777" w:rsidTr="007D6C00">
        <w:tc>
          <w:tcPr>
            <w:tcW w:w="846" w:type="dxa"/>
          </w:tcPr>
          <w:p w14:paraId="2F9A1F8F"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46B96B3E"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52540F80"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7DE38381" w14:textId="77777777" w:rsidR="007D6C00" w:rsidRPr="008065CB" w:rsidRDefault="007D6C00" w:rsidP="007D6C00">
            <w:pPr>
              <w:pStyle w:val="109"/>
              <w:rPr>
                <w:rFonts w:ascii="Arial" w:hAnsi="Arial" w:cs="Arial"/>
              </w:rPr>
            </w:pPr>
            <w:r w:rsidRPr="008065CB">
              <w:rPr>
                <w:rFonts w:ascii="Arial" w:hAnsi="Arial" w:cs="Arial"/>
              </w:rPr>
              <w:t>37,5</w:t>
            </w:r>
          </w:p>
        </w:tc>
      </w:tr>
      <w:tr w:rsidR="007D6C00" w:rsidRPr="008065CB" w14:paraId="21EA6BF3" w14:textId="77777777" w:rsidTr="007D6C00">
        <w:tc>
          <w:tcPr>
            <w:tcW w:w="846" w:type="dxa"/>
          </w:tcPr>
          <w:p w14:paraId="4C63B557"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2830A246"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6CCE1ED5" w14:textId="77777777" w:rsidR="007D6C00" w:rsidRPr="008065CB" w:rsidRDefault="007D6C00" w:rsidP="007D6C00">
            <w:pPr>
              <w:pStyle w:val="109"/>
              <w:rPr>
                <w:rFonts w:ascii="Arial" w:hAnsi="Arial" w:cs="Arial"/>
              </w:rPr>
            </w:pPr>
          </w:p>
        </w:tc>
        <w:tc>
          <w:tcPr>
            <w:tcW w:w="1553" w:type="dxa"/>
          </w:tcPr>
          <w:p w14:paraId="3A81D58E" w14:textId="77777777" w:rsidR="007D6C00" w:rsidRPr="008065CB" w:rsidRDefault="007D6C00" w:rsidP="007D6C00">
            <w:pPr>
              <w:pStyle w:val="109"/>
              <w:rPr>
                <w:rFonts w:ascii="Arial" w:hAnsi="Arial" w:cs="Arial"/>
              </w:rPr>
            </w:pPr>
          </w:p>
        </w:tc>
      </w:tr>
      <w:tr w:rsidR="007D6C00" w:rsidRPr="008065CB" w14:paraId="767E580E" w14:textId="77777777" w:rsidTr="007D6C00">
        <w:tc>
          <w:tcPr>
            <w:tcW w:w="846" w:type="dxa"/>
          </w:tcPr>
          <w:p w14:paraId="393C0811"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4F0E5642"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740FF2E5"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22E641FD" w14:textId="77777777" w:rsidR="007D6C00" w:rsidRPr="008065CB" w:rsidRDefault="007D6C00" w:rsidP="007D6C00">
            <w:pPr>
              <w:pStyle w:val="109"/>
              <w:rPr>
                <w:rFonts w:ascii="Arial" w:hAnsi="Arial" w:cs="Arial"/>
              </w:rPr>
            </w:pPr>
            <w:r w:rsidRPr="008065CB">
              <w:rPr>
                <w:rFonts w:ascii="Arial" w:hAnsi="Arial" w:cs="Arial"/>
              </w:rPr>
              <w:t>951</w:t>
            </w:r>
          </w:p>
        </w:tc>
      </w:tr>
      <w:tr w:rsidR="007D6C00" w:rsidRPr="008065CB" w14:paraId="1A2AD604" w14:textId="77777777" w:rsidTr="007D6C00">
        <w:tc>
          <w:tcPr>
            <w:tcW w:w="846" w:type="dxa"/>
          </w:tcPr>
          <w:p w14:paraId="6805066C"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23D44875"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21EC8793"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0A19C86E" w14:textId="77777777" w:rsidR="007D6C00" w:rsidRPr="008065CB" w:rsidRDefault="007D6C00" w:rsidP="007D6C00">
            <w:pPr>
              <w:pStyle w:val="109"/>
              <w:rPr>
                <w:rFonts w:ascii="Arial" w:hAnsi="Arial" w:cs="Arial"/>
              </w:rPr>
            </w:pPr>
          </w:p>
        </w:tc>
      </w:tr>
      <w:tr w:rsidR="007D6C00" w:rsidRPr="008065CB" w14:paraId="68518440" w14:textId="77777777" w:rsidTr="007D6C00">
        <w:tc>
          <w:tcPr>
            <w:tcW w:w="846" w:type="dxa"/>
          </w:tcPr>
          <w:p w14:paraId="786117D0"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3FDB87E4"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63F8FD15"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621204DD" w14:textId="77777777" w:rsidR="007D6C00" w:rsidRPr="008065CB" w:rsidRDefault="007D6C00" w:rsidP="007D6C00">
            <w:pPr>
              <w:pStyle w:val="109"/>
              <w:rPr>
                <w:rFonts w:ascii="Arial" w:hAnsi="Arial" w:cs="Arial"/>
              </w:rPr>
            </w:pPr>
          </w:p>
        </w:tc>
      </w:tr>
      <w:tr w:rsidR="007D6C00" w:rsidRPr="008065CB" w14:paraId="6A84B680" w14:textId="77777777" w:rsidTr="007D6C00">
        <w:tc>
          <w:tcPr>
            <w:tcW w:w="846" w:type="dxa"/>
          </w:tcPr>
          <w:p w14:paraId="1A4B6FA8"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5B0742CB"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409A398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779D59A3" w14:textId="77777777" w:rsidR="007D6C00" w:rsidRPr="008065CB" w:rsidRDefault="007D6C00" w:rsidP="007D6C00">
            <w:pPr>
              <w:pStyle w:val="109"/>
              <w:rPr>
                <w:rFonts w:ascii="Arial" w:hAnsi="Arial" w:cs="Arial"/>
              </w:rPr>
            </w:pPr>
            <w:r w:rsidRPr="008065CB">
              <w:rPr>
                <w:rFonts w:ascii="Arial" w:hAnsi="Arial" w:cs="Arial"/>
              </w:rPr>
              <w:t>0,5337</w:t>
            </w:r>
          </w:p>
        </w:tc>
      </w:tr>
      <w:tr w:rsidR="007D6C00" w:rsidRPr="008065CB" w14:paraId="5368DF1C" w14:textId="77777777" w:rsidTr="007D6C00">
        <w:tc>
          <w:tcPr>
            <w:tcW w:w="846" w:type="dxa"/>
          </w:tcPr>
          <w:p w14:paraId="005A491C"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22B36D46"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5873CF73"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6DEA5FC4" w14:textId="77777777" w:rsidR="007D6C00" w:rsidRPr="008065CB" w:rsidRDefault="007D6C00" w:rsidP="007D6C00">
            <w:pPr>
              <w:pStyle w:val="109"/>
              <w:rPr>
                <w:rFonts w:ascii="Arial" w:hAnsi="Arial" w:cs="Arial"/>
              </w:rPr>
            </w:pPr>
            <w:r w:rsidRPr="008065CB">
              <w:rPr>
                <w:rFonts w:ascii="Arial" w:hAnsi="Arial" w:cs="Arial"/>
              </w:rPr>
              <w:t>4,2698</w:t>
            </w:r>
          </w:p>
        </w:tc>
      </w:tr>
      <w:tr w:rsidR="007D6C00" w:rsidRPr="008065CB" w14:paraId="58041A8D" w14:textId="77777777" w:rsidTr="007D6C00">
        <w:tc>
          <w:tcPr>
            <w:tcW w:w="846" w:type="dxa"/>
          </w:tcPr>
          <w:p w14:paraId="79440737"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41D5C536"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40FB88C0"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0CBA0951" w14:textId="77777777" w:rsidR="007D6C00" w:rsidRPr="008065CB" w:rsidRDefault="007D6C00" w:rsidP="007D6C00">
            <w:pPr>
              <w:pStyle w:val="109"/>
              <w:rPr>
                <w:rFonts w:ascii="Arial" w:hAnsi="Arial" w:cs="Arial"/>
              </w:rPr>
            </w:pPr>
            <w:r w:rsidRPr="008065CB">
              <w:rPr>
                <w:rFonts w:ascii="Arial" w:hAnsi="Arial" w:cs="Arial"/>
              </w:rPr>
              <w:t>39,9302</w:t>
            </w:r>
          </w:p>
        </w:tc>
      </w:tr>
      <w:tr w:rsidR="007D6C00" w:rsidRPr="008065CB" w14:paraId="6478B98B" w14:textId="77777777" w:rsidTr="007D6C00">
        <w:tc>
          <w:tcPr>
            <w:tcW w:w="846" w:type="dxa"/>
          </w:tcPr>
          <w:p w14:paraId="307B80EB"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0D0D8E37"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5C159B76"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43F9E2A5" w14:textId="77777777" w:rsidR="007D6C00" w:rsidRPr="008065CB" w:rsidRDefault="007D6C00" w:rsidP="007D6C00">
            <w:pPr>
              <w:pStyle w:val="109"/>
              <w:rPr>
                <w:rFonts w:ascii="Arial" w:hAnsi="Arial" w:cs="Arial"/>
              </w:rPr>
            </w:pPr>
            <w:r w:rsidRPr="008065CB">
              <w:rPr>
                <w:rFonts w:ascii="Arial" w:hAnsi="Arial" w:cs="Arial"/>
              </w:rPr>
              <w:t>90</w:t>
            </w:r>
          </w:p>
        </w:tc>
      </w:tr>
    </w:tbl>
    <w:p w14:paraId="0672EF07" w14:textId="77777777" w:rsidR="007D6C00" w:rsidRPr="007D6C00" w:rsidRDefault="007D6C00" w:rsidP="007D6C00">
      <w:pPr>
        <w:pStyle w:val="affff1"/>
      </w:pPr>
    </w:p>
    <w:p w14:paraId="024897BE" w14:textId="77777777" w:rsidR="007D6C00" w:rsidRPr="007D6C00" w:rsidRDefault="007D6C00" w:rsidP="007D6C00">
      <w:pPr>
        <w:pStyle w:val="affff1"/>
      </w:pPr>
      <w:r w:rsidRPr="007D6C00">
        <w:t>Котельная №38-21</w:t>
      </w:r>
    </w:p>
    <w:p w14:paraId="35F21057" w14:textId="6BF93F8B" w:rsidR="007D6C00" w:rsidRDefault="007D6C00" w:rsidP="008065CB">
      <w:pPr>
        <w:pStyle w:val="affff1"/>
        <w:spacing w:after="0"/>
      </w:pPr>
      <w:bookmarkStart w:id="456" w:name="_Toc81505818"/>
      <w:r>
        <w:t xml:space="preserve">Таблица </w:t>
      </w:r>
      <w:fldSimple w:instr=" SEQ Таблица \* ARABIC ">
        <w:r w:rsidR="004948FF">
          <w:rPr>
            <w:noProof/>
          </w:rPr>
          <w:t>65</w:t>
        </w:r>
      </w:fldSimple>
      <w:r>
        <w:t xml:space="preserve"> – ВПУ Котельной №38-21</w:t>
      </w:r>
      <w:bookmarkEnd w:id="456"/>
    </w:p>
    <w:tbl>
      <w:tblPr>
        <w:tblStyle w:val="af7"/>
        <w:tblW w:w="0" w:type="auto"/>
        <w:tblLook w:val="04A0" w:firstRow="1" w:lastRow="0" w:firstColumn="1" w:lastColumn="0" w:noHBand="0" w:noVBand="1"/>
      </w:tblPr>
      <w:tblGrid>
        <w:gridCol w:w="6229"/>
        <w:gridCol w:w="3115"/>
      </w:tblGrid>
      <w:tr w:rsidR="007D6C00" w:rsidRPr="008065CB" w14:paraId="30E2D153" w14:textId="77777777" w:rsidTr="007D6C00">
        <w:tc>
          <w:tcPr>
            <w:tcW w:w="6230" w:type="dxa"/>
          </w:tcPr>
          <w:p w14:paraId="2269BBEA"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4D5AD679"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r>
      <w:tr w:rsidR="007D6C00" w:rsidRPr="008065CB" w14:paraId="2A809C41" w14:textId="77777777" w:rsidTr="007D6C00">
        <w:tc>
          <w:tcPr>
            <w:tcW w:w="6230" w:type="dxa"/>
          </w:tcPr>
          <w:p w14:paraId="0885302D" w14:textId="77777777" w:rsidR="007D6C00" w:rsidRPr="008065CB" w:rsidRDefault="007D6C00" w:rsidP="007D6C00">
            <w:pPr>
              <w:pStyle w:val="109"/>
              <w:rPr>
                <w:rFonts w:ascii="Arial" w:hAnsi="Arial" w:cs="Arial"/>
              </w:rPr>
            </w:pPr>
            <w:r w:rsidRPr="008065CB">
              <w:rPr>
                <w:rFonts w:ascii="Arial" w:hAnsi="Arial" w:cs="Arial"/>
              </w:rPr>
              <w:t xml:space="preserve">Автоматическая установка умягчения воды </w:t>
            </w:r>
            <w:r w:rsidRPr="008065CB">
              <w:rPr>
                <w:rFonts w:ascii="Arial" w:hAnsi="Arial" w:cs="Arial"/>
                <w:lang w:val="en-US"/>
              </w:rPr>
              <w:t>HT</w:t>
            </w:r>
            <w:r w:rsidRPr="008065CB">
              <w:rPr>
                <w:rFonts w:ascii="Arial" w:hAnsi="Arial" w:cs="Arial"/>
              </w:rPr>
              <w:t xml:space="preserve"> </w:t>
            </w:r>
            <w:r w:rsidRPr="008065CB">
              <w:rPr>
                <w:rFonts w:ascii="Arial" w:hAnsi="Arial" w:cs="Arial"/>
                <w:lang w:val="en-US"/>
              </w:rPr>
              <w:t>STR</w:t>
            </w:r>
            <w:r w:rsidRPr="008065CB">
              <w:rPr>
                <w:rFonts w:ascii="Arial" w:hAnsi="Arial" w:cs="Arial"/>
              </w:rPr>
              <w:t xml:space="preserve"> 0844 </w:t>
            </w:r>
            <w:r w:rsidRPr="008065CB">
              <w:rPr>
                <w:rFonts w:ascii="Arial" w:hAnsi="Arial" w:cs="Arial"/>
                <w:lang w:val="en-US"/>
              </w:rPr>
              <w:t>F</w:t>
            </w:r>
            <w:r w:rsidRPr="008065CB">
              <w:rPr>
                <w:rFonts w:ascii="Arial" w:hAnsi="Arial" w:cs="Arial"/>
              </w:rPr>
              <w:t>73</w:t>
            </w:r>
            <w:r w:rsidRPr="008065CB">
              <w:rPr>
                <w:rFonts w:ascii="Arial" w:hAnsi="Arial" w:cs="Arial"/>
                <w:lang w:val="en-US"/>
              </w:rPr>
              <w:t>A</w:t>
            </w:r>
            <w:r w:rsidRPr="008065CB">
              <w:rPr>
                <w:rFonts w:ascii="Arial" w:hAnsi="Arial" w:cs="Arial"/>
              </w:rPr>
              <w:t xml:space="preserve"> </w:t>
            </w:r>
          </w:p>
        </w:tc>
        <w:tc>
          <w:tcPr>
            <w:tcW w:w="3115" w:type="dxa"/>
            <w:vAlign w:val="center"/>
          </w:tcPr>
          <w:p w14:paraId="7895EBB6" w14:textId="77777777" w:rsidR="007D6C00" w:rsidRPr="008065CB" w:rsidRDefault="007D6C00" w:rsidP="007D6C00">
            <w:pPr>
              <w:pStyle w:val="109"/>
              <w:rPr>
                <w:rFonts w:ascii="Arial" w:hAnsi="Arial" w:cs="Arial"/>
              </w:rPr>
            </w:pPr>
            <w:r w:rsidRPr="008065CB">
              <w:rPr>
                <w:rFonts w:ascii="Arial" w:hAnsi="Arial" w:cs="Arial"/>
              </w:rPr>
              <w:t>1</w:t>
            </w:r>
          </w:p>
        </w:tc>
      </w:tr>
    </w:tbl>
    <w:p w14:paraId="22F73C43" w14:textId="0D657A00" w:rsidR="007D6C00" w:rsidRDefault="007D6C00" w:rsidP="008065CB">
      <w:pPr>
        <w:pStyle w:val="affff1"/>
        <w:spacing w:after="0"/>
      </w:pPr>
      <w:bookmarkStart w:id="457" w:name="_Toc81505819"/>
      <w:r>
        <w:t xml:space="preserve">Таблица </w:t>
      </w:r>
      <w:fldSimple w:instr=" SEQ Таблица \* ARABIC ">
        <w:r w:rsidR="004948FF">
          <w:rPr>
            <w:noProof/>
          </w:rPr>
          <w:t>66</w:t>
        </w:r>
      </w:fldSimple>
      <w:r>
        <w:t xml:space="preserve"> – Баланс производительности ВПУ и подпитки тепловой сети Котельной №38-21</w:t>
      </w:r>
      <w:bookmarkEnd w:id="457"/>
    </w:p>
    <w:tbl>
      <w:tblPr>
        <w:tblStyle w:val="af7"/>
        <w:tblW w:w="0" w:type="auto"/>
        <w:tblLook w:val="04A0" w:firstRow="1" w:lastRow="0" w:firstColumn="1" w:lastColumn="0" w:noHBand="0" w:noVBand="1"/>
      </w:tblPr>
      <w:tblGrid>
        <w:gridCol w:w="846"/>
        <w:gridCol w:w="5385"/>
        <w:gridCol w:w="1560"/>
        <w:gridCol w:w="1553"/>
      </w:tblGrid>
      <w:tr w:rsidR="007D6C00" w:rsidRPr="008065CB" w14:paraId="7BBFF8D2" w14:textId="77777777" w:rsidTr="007D6C00">
        <w:tc>
          <w:tcPr>
            <w:tcW w:w="846" w:type="dxa"/>
          </w:tcPr>
          <w:p w14:paraId="01CF973B"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13E97174"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7DB21966"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34855FFB"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rsidRPr="008065CB" w14:paraId="60010634" w14:textId="77777777" w:rsidTr="007D6C00">
        <w:tc>
          <w:tcPr>
            <w:tcW w:w="846" w:type="dxa"/>
          </w:tcPr>
          <w:p w14:paraId="0EB98BED"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7F39AB7B"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62748A36"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2BE735A0" w14:textId="77777777" w:rsidR="007D6C00" w:rsidRPr="008065CB" w:rsidRDefault="007D6C00" w:rsidP="007D6C00">
            <w:pPr>
              <w:pStyle w:val="109"/>
              <w:rPr>
                <w:rFonts w:ascii="Arial" w:hAnsi="Arial" w:cs="Arial"/>
              </w:rPr>
            </w:pPr>
            <w:r w:rsidRPr="008065CB">
              <w:rPr>
                <w:rFonts w:ascii="Arial" w:hAnsi="Arial" w:cs="Arial"/>
              </w:rPr>
              <w:t>0,8</w:t>
            </w:r>
          </w:p>
        </w:tc>
      </w:tr>
      <w:tr w:rsidR="007D6C00" w:rsidRPr="008065CB" w14:paraId="49F2451A" w14:textId="77777777" w:rsidTr="007D6C00">
        <w:tc>
          <w:tcPr>
            <w:tcW w:w="846" w:type="dxa"/>
          </w:tcPr>
          <w:p w14:paraId="2257D2E2" w14:textId="77777777" w:rsidR="007D6C00" w:rsidRPr="008065CB" w:rsidRDefault="007D6C00" w:rsidP="007D6C00">
            <w:pPr>
              <w:pStyle w:val="109"/>
              <w:rPr>
                <w:rFonts w:ascii="Arial" w:hAnsi="Arial" w:cs="Arial"/>
              </w:rPr>
            </w:pPr>
            <w:r w:rsidRPr="008065CB">
              <w:rPr>
                <w:rFonts w:ascii="Arial" w:hAnsi="Arial" w:cs="Arial"/>
              </w:rPr>
              <w:t>2</w:t>
            </w:r>
          </w:p>
        </w:tc>
        <w:tc>
          <w:tcPr>
            <w:tcW w:w="5386" w:type="dxa"/>
            <w:vAlign w:val="center"/>
          </w:tcPr>
          <w:p w14:paraId="1E41E159"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606EE47A"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tcPr>
          <w:p w14:paraId="194011A9" w14:textId="77777777" w:rsidR="007D6C00" w:rsidRPr="008065CB" w:rsidRDefault="007D6C00" w:rsidP="007D6C00">
            <w:pPr>
              <w:pStyle w:val="109"/>
              <w:rPr>
                <w:rFonts w:ascii="Arial" w:hAnsi="Arial" w:cs="Arial"/>
              </w:rPr>
            </w:pPr>
          </w:p>
        </w:tc>
      </w:tr>
      <w:tr w:rsidR="007D6C00" w:rsidRPr="008065CB" w14:paraId="0B6644D4" w14:textId="77777777" w:rsidTr="007D6C00">
        <w:tc>
          <w:tcPr>
            <w:tcW w:w="846" w:type="dxa"/>
          </w:tcPr>
          <w:p w14:paraId="6E51E5F0"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56EF0CD1"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2BCB85AB"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39D3BF7F" w14:textId="77777777" w:rsidR="007D6C00" w:rsidRPr="008065CB" w:rsidRDefault="007D6C00" w:rsidP="007D6C00">
            <w:pPr>
              <w:pStyle w:val="109"/>
              <w:rPr>
                <w:rFonts w:ascii="Arial" w:hAnsi="Arial" w:cs="Arial"/>
              </w:rPr>
            </w:pPr>
            <w:r w:rsidRPr="008065CB">
              <w:rPr>
                <w:rFonts w:ascii="Arial" w:hAnsi="Arial" w:cs="Arial"/>
              </w:rPr>
              <w:t>0,8</w:t>
            </w:r>
          </w:p>
        </w:tc>
      </w:tr>
      <w:tr w:rsidR="007D6C00" w:rsidRPr="008065CB" w14:paraId="3F174C87" w14:textId="77777777" w:rsidTr="007D6C00">
        <w:tc>
          <w:tcPr>
            <w:tcW w:w="846" w:type="dxa"/>
          </w:tcPr>
          <w:p w14:paraId="6D6B3CC0"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46067362"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00854428"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139465EF" w14:textId="77777777" w:rsidR="007D6C00" w:rsidRPr="008065CB" w:rsidRDefault="007D6C00" w:rsidP="007D6C00">
            <w:pPr>
              <w:pStyle w:val="109"/>
              <w:rPr>
                <w:rFonts w:ascii="Arial" w:hAnsi="Arial" w:cs="Arial"/>
              </w:rPr>
            </w:pPr>
          </w:p>
        </w:tc>
      </w:tr>
      <w:tr w:rsidR="007D6C00" w:rsidRPr="008065CB" w14:paraId="587FAD1B" w14:textId="77777777" w:rsidTr="007D6C00">
        <w:tc>
          <w:tcPr>
            <w:tcW w:w="846" w:type="dxa"/>
          </w:tcPr>
          <w:p w14:paraId="7BDFC00D"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51D7B58C"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5B5C9B64"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0AC23BE0" w14:textId="77777777" w:rsidR="007D6C00" w:rsidRPr="008065CB" w:rsidRDefault="007D6C00" w:rsidP="007D6C00">
            <w:pPr>
              <w:pStyle w:val="109"/>
              <w:rPr>
                <w:rFonts w:ascii="Arial" w:hAnsi="Arial" w:cs="Arial"/>
              </w:rPr>
            </w:pPr>
          </w:p>
        </w:tc>
      </w:tr>
      <w:tr w:rsidR="007D6C00" w:rsidRPr="008065CB" w14:paraId="37E2083F" w14:textId="77777777" w:rsidTr="007D6C00">
        <w:tc>
          <w:tcPr>
            <w:tcW w:w="846" w:type="dxa"/>
          </w:tcPr>
          <w:p w14:paraId="3520CF82"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46C57AE1"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2107DC9C"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tcPr>
          <w:p w14:paraId="45A72277" w14:textId="77777777" w:rsidR="007D6C00" w:rsidRPr="008065CB" w:rsidRDefault="007D6C00" w:rsidP="007D6C00">
            <w:pPr>
              <w:pStyle w:val="109"/>
              <w:rPr>
                <w:rFonts w:ascii="Arial" w:hAnsi="Arial" w:cs="Arial"/>
              </w:rPr>
            </w:pPr>
            <w:r w:rsidRPr="008065CB">
              <w:rPr>
                <w:rFonts w:ascii="Arial" w:hAnsi="Arial" w:cs="Arial"/>
              </w:rPr>
              <w:t>2</w:t>
            </w:r>
          </w:p>
        </w:tc>
      </w:tr>
      <w:tr w:rsidR="007D6C00" w:rsidRPr="008065CB" w14:paraId="14AE665A" w14:textId="77777777" w:rsidTr="007D6C00">
        <w:tc>
          <w:tcPr>
            <w:tcW w:w="846" w:type="dxa"/>
          </w:tcPr>
          <w:p w14:paraId="75632AA1"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78676935"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323C06DF"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tcPr>
          <w:p w14:paraId="43E07327" w14:textId="77777777" w:rsidR="007D6C00" w:rsidRPr="008065CB" w:rsidRDefault="007D6C00" w:rsidP="007D6C00">
            <w:pPr>
              <w:pStyle w:val="109"/>
              <w:rPr>
                <w:rFonts w:ascii="Arial" w:hAnsi="Arial" w:cs="Arial"/>
              </w:rPr>
            </w:pPr>
            <w:r w:rsidRPr="008065CB">
              <w:rPr>
                <w:rFonts w:ascii="Arial" w:hAnsi="Arial" w:cs="Arial"/>
              </w:rPr>
              <w:t>3,52</w:t>
            </w:r>
          </w:p>
        </w:tc>
      </w:tr>
      <w:tr w:rsidR="007D6C00" w:rsidRPr="008065CB" w14:paraId="7B61EC1B" w14:textId="77777777" w:rsidTr="007D6C00">
        <w:tc>
          <w:tcPr>
            <w:tcW w:w="846" w:type="dxa"/>
          </w:tcPr>
          <w:p w14:paraId="0199539B"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72290AAB"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2B8B2627" w14:textId="77777777" w:rsidR="007D6C00" w:rsidRPr="008065CB" w:rsidRDefault="007D6C00" w:rsidP="007D6C00">
            <w:pPr>
              <w:pStyle w:val="109"/>
              <w:rPr>
                <w:rFonts w:ascii="Arial" w:hAnsi="Arial" w:cs="Arial"/>
              </w:rPr>
            </w:pPr>
          </w:p>
        </w:tc>
        <w:tc>
          <w:tcPr>
            <w:tcW w:w="1553" w:type="dxa"/>
          </w:tcPr>
          <w:p w14:paraId="14437811" w14:textId="77777777" w:rsidR="007D6C00" w:rsidRPr="008065CB" w:rsidRDefault="007D6C00" w:rsidP="007D6C00">
            <w:pPr>
              <w:pStyle w:val="109"/>
              <w:rPr>
                <w:rFonts w:ascii="Arial" w:hAnsi="Arial" w:cs="Arial"/>
              </w:rPr>
            </w:pPr>
          </w:p>
        </w:tc>
      </w:tr>
      <w:tr w:rsidR="007D6C00" w:rsidRPr="008065CB" w14:paraId="1271522A" w14:textId="77777777" w:rsidTr="007D6C00">
        <w:tc>
          <w:tcPr>
            <w:tcW w:w="846" w:type="dxa"/>
          </w:tcPr>
          <w:p w14:paraId="76ABB008"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338D1639"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469A512A"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tcPr>
          <w:p w14:paraId="29288489" w14:textId="77777777" w:rsidR="007D6C00" w:rsidRPr="008065CB" w:rsidRDefault="007D6C00" w:rsidP="007D6C00">
            <w:pPr>
              <w:pStyle w:val="109"/>
              <w:rPr>
                <w:rFonts w:ascii="Arial" w:hAnsi="Arial" w:cs="Arial"/>
              </w:rPr>
            </w:pPr>
            <w:r w:rsidRPr="008065CB">
              <w:rPr>
                <w:rFonts w:ascii="Arial" w:hAnsi="Arial" w:cs="Arial"/>
              </w:rPr>
              <w:t>462,7</w:t>
            </w:r>
          </w:p>
        </w:tc>
      </w:tr>
      <w:tr w:rsidR="007D6C00" w:rsidRPr="008065CB" w14:paraId="74CEC0BA" w14:textId="77777777" w:rsidTr="007D6C00">
        <w:tc>
          <w:tcPr>
            <w:tcW w:w="846" w:type="dxa"/>
          </w:tcPr>
          <w:p w14:paraId="2069D94C"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17C1E964"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05235E53"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tcPr>
          <w:p w14:paraId="38E64416" w14:textId="77777777" w:rsidR="007D6C00" w:rsidRPr="008065CB" w:rsidRDefault="007D6C00" w:rsidP="007D6C00">
            <w:pPr>
              <w:pStyle w:val="109"/>
              <w:rPr>
                <w:rFonts w:ascii="Arial" w:hAnsi="Arial" w:cs="Arial"/>
              </w:rPr>
            </w:pPr>
          </w:p>
        </w:tc>
      </w:tr>
      <w:tr w:rsidR="007D6C00" w:rsidRPr="008065CB" w14:paraId="5214CDD1" w14:textId="77777777" w:rsidTr="007D6C00">
        <w:tc>
          <w:tcPr>
            <w:tcW w:w="846" w:type="dxa"/>
          </w:tcPr>
          <w:p w14:paraId="3AC49D60"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23D644D1"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vAlign w:val="center"/>
          </w:tcPr>
          <w:p w14:paraId="6E1AD0B4"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15C56DDF" w14:textId="77777777" w:rsidR="007D6C00" w:rsidRPr="008065CB" w:rsidRDefault="007D6C00" w:rsidP="007D6C00">
            <w:pPr>
              <w:pStyle w:val="109"/>
              <w:rPr>
                <w:rFonts w:ascii="Arial" w:hAnsi="Arial" w:cs="Arial"/>
              </w:rPr>
            </w:pPr>
          </w:p>
        </w:tc>
      </w:tr>
      <w:tr w:rsidR="007D6C00" w:rsidRPr="008065CB" w14:paraId="4FBBFA25" w14:textId="77777777" w:rsidTr="007D6C00">
        <w:tc>
          <w:tcPr>
            <w:tcW w:w="846" w:type="dxa"/>
          </w:tcPr>
          <w:p w14:paraId="0328A18C"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48CA2A70"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vAlign w:val="center"/>
          </w:tcPr>
          <w:p w14:paraId="0ECAD579"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166C31B7" w14:textId="77777777" w:rsidR="007D6C00" w:rsidRPr="008065CB" w:rsidRDefault="007D6C00" w:rsidP="007D6C00">
            <w:pPr>
              <w:pStyle w:val="109"/>
              <w:rPr>
                <w:rFonts w:ascii="Arial" w:hAnsi="Arial" w:cs="Arial"/>
              </w:rPr>
            </w:pPr>
            <w:r w:rsidRPr="008065CB">
              <w:rPr>
                <w:rFonts w:ascii="Arial" w:hAnsi="Arial" w:cs="Arial"/>
              </w:rPr>
              <w:t>0,0182</w:t>
            </w:r>
          </w:p>
        </w:tc>
      </w:tr>
      <w:tr w:rsidR="007D6C00" w:rsidRPr="008065CB" w14:paraId="2874A93F" w14:textId="77777777" w:rsidTr="007D6C00">
        <w:tc>
          <w:tcPr>
            <w:tcW w:w="846" w:type="dxa"/>
          </w:tcPr>
          <w:p w14:paraId="79782DE9"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128646FF"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vAlign w:val="center"/>
          </w:tcPr>
          <w:p w14:paraId="445E6826"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74CE4687" w14:textId="77777777" w:rsidR="007D6C00" w:rsidRPr="008065CB" w:rsidRDefault="007D6C00" w:rsidP="007D6C00">
            <w:pPr>
              <w:pStyle w:val="109"/>
              <w:rPr>
                <w:rFonts w:ascii="Arial" w:hAnsi="Arial" w:cs="Arial"/>
              </w:rPr>
            </w:pPr>
            <w:r w:rsidRPr="008065CB">
              <w:rPr>
                <w:rFonts w:ascii="Arial" w:hAnsi="Arial" w:cs="Arial"/>
              </w:rPr>
              <w:t>0,1455</w:t>
            </w:r>
          </w:p>
        </w:tc>
      </w:tr>
      <w:tr w:rsidR="007D6C00" w:rsidRPr="008065CB" w14:paraId="0C19BFB4" w14:textId="77777777" w:rsidTr="007D6C00">
        <w:tc>
          <w:tcPr>
            <w:tcW w:w="846" w:type="dxa"/>
          </w:tcPr>
          <w:p w14:paraId="1E8DA7A3"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3B64D236"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25E12BB9"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tcPr>
          <w:p w14:paraId="4A572455" w14:textId="77777777" w:rsidR="007D6C00" w:rsidRPr="008065CB" w:rsidRDefault="007D6C00" w:rsidP="007D6C00">
            <w:pPr>
              <w:pStyle w:val="109"/>
              <w:rPr>
                <w:rFonts w:ascii="Arial" w:hAnsi="Arial" w:cs="Arial"/>
              </w:rPr>
            </w:pPr>
            <w:r w:rsidRPr="008065CB">
              <w:rPr>
                <w:rFonts w:ascii="Arial" w:hAnsi="Arial" w:cs="Arial"/>
              </w:rPr>
              <w:t>0,6545</w:t>
            </w:r>
          </w:p>
        </w:tc>
      </w:tr>
      <w:tr w:rsidR="007D6C00" w:rsidRPr="008065CB" w14:paraId="5B674F27" w14:textId="77777777" w:rsidTr="007D6C00">
        <w:tc>
          <w:tcPr>
            <w:tcW w:w="846" w:type="dxa"/>
          </w:tcPr>
          <w:p w14:paraId="52DC024E"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5D5140BA"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112D09F9"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tcPr>
          <w:p w14:paraId="07E4463D" w14:textId="77777777" w:rsidR="007D6C00" w:rsidRPr="008065CB" w:rsidRDefault="007D6C00" w:rsidP="007D6C00">
            <w:pPr>
              <w:pStyle w:val="109"/>
              <w:rPr>
                <w:rFonts w:ascii="Arial" w:hAnsi="Arial" w:cs="Arial"/>
              </w:rPr>
            </w:pPr>
            <w:r w:rsidRPr="008065CB">
              <w:rPr>
                <w:rFonts w:ascii="Arial" w:hAnsi="Arial" w:cs="Arial"/>
              </w:rPr>
              <w:t>81</w:t>
            </w:r>
          </w:p>
        </w:tc>
      </w:tr>
    </w:tbl>
    <w:p w14:paraId="25545F77" w14:textId="77777777" w:rsidR="007D6C00" w:rsidRPr="007D6C00" w:rsidRDefault="007D6C00" w:rsidP="007D6C00">
      <w:pPr>
        <w:pStyle w:val="affff1"/>
      </w:pPr>
    </w:p>
    <w:p w14:paraId="30DF18F8" w14:textId="77777777" w:rsidR="007D6C00" w:rsidRPr="007D6C00" w:rsidRDefault="007D6C00" w:rsidP="007D6C00">
      <w:pPr>
        <w:pStyle w:val="affff1"/>
      </w:pPr>
      <w:r w:rsidRPr="007D6C00">
        <w:t>Котельная №38-22</w:t>
      </w:r>
    </w:p>
    <w:p w14:paraId="79CDB988" w14:textId="44540C3D" w:rsidR="007D6C00" w:rsidRDefault="007D6C00" w:rsidP="008065CB">
      <w:pPr>
        <w:pStyle w:val="affff1"/>
        <w:spacing w:after="0"/>
      </w:pPr>
      <w:bookmarkStart w:id="458" w:name="_Toc81505820"/>
      <w:r>
        <w:t xml:space="preserve">Таблица </w:t>
      </w:r>
      <w:fldSimple w:instr=" SEQ Таблица \* ARABIC ">
        <w:r w:rsidR="004948FF">
          <w:rPr>
            <w:noProof/>
          </w:rPr>
          <w:t>67</w:t>
        </w:r>
      </w:fldSimple>
      <w:r>
        <w:t xml:space="preserve"> – ВПУ Котельной №38-22</w:t>
      </w:r>
      <w:bookmarkEnd w:id="458"/>
    </w:p>
    <w:tbl>
      <w:tblPr>
        <w:tblStyle w:val="af7"/>
        <w:tblW w:w="0" w:type="auto"/>
        <w:tblLook w:val="04A0" w:firstRow="1" w:lastRow="0" w:firstColumn="1" w:lastColumn="0" w:noHBand="0" w:noVBand="1"/>
      </w:tblPr>
      <w:tblGrid>
        <w:gridCol w:w="3114"/>
        <w:gridCol w:w="3115"/>
        <w:gridCol w:w="3115"/>
      </w:tblGrid>
      <w:tr w:rsidR="007D6C00" w:rsidRPr="008065CB" w14:paraId="3DB9CDF1" w14:textId="77777777" w:rsidTr="007D6C00">
        <w:tc>
          <w:tcPr>
            <w:tcW w:w="3115" w:type="dxa"/>
          </w:tcPr>
          <w:p w14:paraId="645395A2" w14:textId="77777777" w:rsidR="007D6C00" w:rsidRPr="008065CB" w:rsidRDefault="007D6C00" w:rsidP="007D6C00">
            <w:pPr>
              <w:pStyle w:val="109"/>
              <w:rPr>
                <w:rFonts w:ascii="Arial" w:hAnsi="Arial" w:cs="Arial"/>
              </w:rPr>
            </w:pPr>
            <w:r w:rsidRPr="008065CB">
              <w:rPr>
                <w:rFonts w:ascii="Arial" w:hAnsi="Arial" w:cs="Arial"/>
              </w:rPr>
              <w:t>Схема ВПУ</w:t>
            </w:r>
          </w:p>
        </w:tc>
        <w:tc>
          <w:tcPr>
            <w:tcW w:w="3115" w:type="dxa"/>
          </w:tcPr>
          <w:p w14:paraId="75A0522C" w14:textId="77777777" w:rsidR="007D6C00" w:rsidRPr="008065CB" w:rsidRDefault="007D6C00" w:rsidP="007D6C00">
            <w:pPr>
              <w:pStyle w:val="109"/>
              <w:rPr>
                <w:rFonts w:ascii="Arial" w:hAnsi="Arial" w:cs="Arial"/>
              </w:rPr>
            </w:pPr>
            <w:r w:rsidRPr="008065CB">
              <w:rPr>
                <w:rFonts w:ascii="Arial" w:hAnsi="Arial" w:cs="Arial"/>
              </w:rPr>
              <w:t>Количество фильтров, шт.</w:t>
            </w:r>
          </w:p>
        </w:tc>
        <w:tc>
          <w:tcPr>
            <w:tcW w:w="3115" w:type="dxa"/>
          </w:tcPr>
          <w:p w14:paraId="227D5886" w14:textId="77777777" w:rsidR="007D6C00" w:rsidRPr="008065CB" w:rsidRDefault="007D6C00" w:rsidP="007D6C00">
            <w:pPr>
              <w:pStyle w:val="109"/>
              <w:rPr>
                <w:rFonts w:ascii="Arial" w:hAnsi="Arial" w:cs="Arial"/>
              </w:rPr>
            </w:pPr>
            <w:r w:rsidRPr="008065CB">
              <w:rPr>
                <w:rFonts w:ascii="Arial" w:hAnsi="Arial" w:cs="Arial"/>
              </w:rPr>
              <w:t>Диаметр фильтров, мм</w:t>
            </w:r>
          </w:p>
        </w:tc>
      </w:tr>
      <w:tr w:rsidR="007D6C00" w:rsidRPr="008065CB" w14:paraId="5DE5133F" w14:textId="77777777" w:rsidTr="007D6C00">
        <w:tc>
          <w:tcPr>
            <w:tcW w:w="3115" w:type="dxa"/>
          </w:tcPr>
          <w:p w14:paraId="1C1E7869" w14:textId="77777777" w:rsidR="007D6C00" w:rsidRPr="008065CB" w:rsidRDefault="007D6C00" w:rsidP="007D6C00">
            <w:pPr>
              <w:pStyle w:val="109"/>
              <w:rPr>
                <w:rFonts w:ascii="Arial" w:hAnsi="Arial" w:cs="Arial"/>
              </w:rPr>
            </w:pPr>
            <w:r w:rsidRPr="008065CB">
              <w:rPr>
                <w:rFonts w:ascii="Arial" w:hAnsi="Arial" w:cs="Arial"/>
                <w:lang w:val="en-US"/>
              </w:rPr>
              <w:t>Na</w:t>
            </w:r>
            <w:r w:rsidRPr="008065CB">
              <w:rPr>
                <w:rFonts w:ascii="Arial" w:hAnsi="Arial" w:cs="Arial"/>
              </w:rPr>
              <w:t xml:space="preserve">-катионит </w:t>
            </w:r>
          </w:p>
        </w:tc>
        <w:tc>
          <w:tcPr>
            <w:tcW w:w="3115" w:type="dxa"/>
            <w:vAlign w:val="center"/>
          </w:tcPr>
          <w:p w14:paraId="57FE1029" w14:textId="77777777" w:rsidR="007D6C00" w:rsidRPr="008065CB" w:rsidRDefault="007D6C00" w:rsidP="007D6C00">
            <w:pPr>
              <w:pStyle w:val="109"/>
              <w:rPr>
                <w:rFonts w:ascii="Arial" w:hAnsi="Arial" w:cs="Arial"/>
              </w:rPr>
            </w:pPr>
            <w:r w:rsidRPr="008065CB">
              <w:rPr>
                <w:rFonts w:ascii="Arial" w:hAnsi="Arial" w:cs="Arial"/>
              </w:rPr>
              <w:t>2</w:t>
            </w:r>
          </w:p>
        </w:tc>
        <w:tc>
          <w:tcPr>
            <w:tcW w:w="3115" w:type="dxa"/>
            <w:vAlign w:val="center"/>
          </w:tcPr>
          <w:p w14:paraId="48BEE1B1" w14:textId="77777777" w:rsidR="007D6C00" w:rsidRPr="008065CB" w:rsidRDefault="007D6C00" w:rsidP="007D6C00">
            <w:pPr>
              <w:pStyle w:val="109"/>
              <w:rPr>
                <w:rFonts w:ascii="Arial" w:hAnsi="Arial" w:cs="Arial"/>
              </w:rPr>
            </w:pPr>
            <w:r w:rsidRPr="008065CB">
              <w:rPr>
                <w:rFonts w:ascii="Arial" w:hAnsi="Arial" w:cs="Arial"/>
              </w:rPr>
              <w:t>450</w:t>
            </w:r>
          </w:p>
        </w:tc>
      </w:tr>
      <w:tr w:rsidR="007D6C00" w:rsidRPr="008065CB" w14:paraId="22AB8862" w14:textId="77777777" w:rsidTr="007D6C00">
        <w:tc>
          <w:tcPr>
            <w:tcW w:w="3115" w:type="dxa"/>
          </w:tcPr>
          <w:p w14:paraId="382050D2" w14:textId="77777777" w:rsidR="007D6C00" w:rsidRPr="008065CB" w:rsidRDefault="007D6C00" w:rsidP="007D6C00">
            <w:pPr>
              <w:pStyle w:val="109"/>
              <w:rPr>
                <w:rFonts w:ascii="Arial" w:hAnsi="Arial" w:cs="Arial"/>
              </w:rPr>
            </w:pPr>
            <w:r w:rsidRPr="008065CB">
              <w:rPr>
                <w:rFonts w:ascii="Arial" w:hAnsi="Arial" w:cs="Arial"/>
              </w:rPr>
              <w:t xml:space="preserve">Автоматическая установка умягчения воды </w:t>
            </w:r>
            <w:r w:rsidRPr="008065CB">
              <w:rPr>
                <w:rFonts w:ascii="Arial" w:hAnsi="Arial" w:cs="Arial"/>
                <w:lang w:val="en-US"/>
              </w:rPr>
              <w:t>HT</w:t>
            </w:r>
            <w:r w:rsidRPr="008065CB">
              <w:rPr>
                <w:rFonts w:ascii="Arial" w:hAnsi="Arial" w:cs="Arial"/>
              </w:rPr>
              <w:t xml:space="preserve"> </w:t>
            </w:r>
            <w:r w:rsidRPr="008065CB">
              <w:rPr>
                <w:rFonts w:ascii="Arial" w:hAnsi="Arial" w:cs="Arial"/>
                <w:lang w:val="en-US"/>
              </w:rPr>
              <w:t>STR</w:t>
            </w:r>
            <w:r w:rsidRPr="008065CB">
              <w:rPr>
                <w:rFonts w:ascii="Arial" w:hAnsi="Arial" w:cs="Arial"/>
              </w:rPr>
              <w:t xml:space="preserve"> 1456 </w:t>
            </w:r>
            <w:r w:rsidRPr="008065CB">
              <w:rPr>
                <w:rFonts w:ascii="Arial" w:hAnsi="Arial" w:cs="Arial"/>
                <w:lang w:val="en-US"/>
              </w:rPr>
              <w:t>F</w:t>
            </w:r>
            <w:r w:rsidRPr="008065CB">
              <w:rPr>
                <w:rFonts w:ascii="Arial" w:hAnsi="Arial" w:cs="Arial"/>
              </w:rPr>
              <w:t>73</w:t>
            </w:r>
            <w:r w:rsidRPr="008065CB">
              <w:rPr>
                <w:rFonts w:ascii="Arial" w:hAnsi="Arial" w:cs="Arial"/>
                <w:lang w:val="en-US"/>
              </w:rPr>
              <w:t>A</w:t>
            </w:r>
          </w:p>
        </w:tc>
        <w:tc>
          <w:tcPr>
            <w:tcW w:w="3115" w:type="dxa"/>
            <w:vAlign w:val="center"/>
          </w:tcPr>
          <w:p w14:paraId="4AC96892" w14:textId="77777777" w:rsidR="007D6C00" w:rsidRPr="008065CB" w:rsidRDefault="007D6C00" w:rsidP="007D6C00">
            <w:pPr>
              <w:pStyle w:val="109"/>
              <w:rPr>
                <w:rFonts w:ascii="Arial" w:hAnsi="Arial" w:cs="Arial"/>
              </w:rPr>
            </w:pPr>
            <w:r w:rsidRPr="008065CB">
              <w:rPr>
                <w:rFonts w:ascii="Arial" w:hAnsi="Arial" w:cs="Arial"/>
              </w:rPr>
              <w:t>1</w:t>
            </w:r>
          </w:p>
        </w:tc>
        <w:tc>
          <w:tcPr>
            <w:tcW w:w="3115" w:type="dxa"/>
            <w:vAlign w:val="center"/>
          </w:tcPr>
          <w:p w14:paraId="2BBD928A" w14:textId="77777777" w:rsidR="007D6C00" w:rsidRPr="008065CB" w:rsidRDefault="007D6C00" w:rsidP="007D6C00">
            <w:pPr>
              <w:pStyle w:val="109"/>
              <w:rPr>
                <w:rFonts w:ascii="Arial" w:hAnsi="Arial" w:cs="Arial"/>
              </w:rPr>
            </w:pPr>
          </w:p>
        </w:tc>
      </w:tr>
    </w:tbl>
    <w:p w14:paraId="299BDFAF" w14:textId="17F5C2C3" w:rsidR="007D6C00" w:rsidRDefault="007D6C00" w:rsidP="008065CB">
      <w:pPr>
        <w:pStyle w:val="affff1"/>
        <w:spacing w:after="0"/>
      </w:pPr>
      <w:bookmarkStart w:id="459" w:name="_Toc81505821"/>
      <w:r>
        <w:t xml:space="preserve">Таблица </w:t>
      </w:r>
      <w:fldSimple w:instr=" SEQ Таблица \* ARABIC ">
        <w:r w:rsidR="004948FF">
          <w:rPr>
            <w:noProof/>
          </w:rPr>
          <w:t>68</w:t>
        </w:r>
      </w:fldSimple>
      <w:r>
        <w:t xml:space="preserve"> – Баланс производительности ВПУ и подпитки тепловой сети Котельной №38-22</w:t>
      </w:r>
      <w:bookmarkEnd w:id="459"/>
    </w:p>
    <w:tbl>
      <w:tblPr>
        <w:tblStyle w:val="af7"/>
        <w:tblW w:w="0" w:type="auto"/>
        <w:tblLook w:val="04A0" w:firstRow="1" w:lastRow="0" w:firstColumn="1" w:lastColumn="0" w:noHBand="0" w:noVBand="1"/>
      </w:tblPr>
      <w:tblGrid>
        <w:gridCol w:w="846"/>
        <w:gridCol w:w="5385"/>
        <w:gridCol w:w="1560"/>
        <w:gridCol w:w="1553"/>
      </w:tblGrid>
      <w:tr w:rsidR="007D6C00" w:rsidRPr="008065CB" w14:paraId="2D2B85CB" w14:textId="77777777" w:rsidTr="007D6C00">
        <w:trPr>
          <w:tblHeader/>
        </w:trPr>
        <w:tc>
          <w:tcPr>
            <w:tcW w:w="846" w:type="dxa"/>
          </w:tcPr>
          <w:p w14:paraId="5BE10C5F" w14:textId="77777777" w:rsidR="007D6C00" w:rsidRPr="008065CB" w:rsidRDefault="007D6C00" w:rsidP="007D6C00">
            <w:pPr>
              <w:pStyle w:val="109"/>
              <w:rPr>
                <w:rFonts w:ascii="Arial" w:hAnsi="Arial" w:cs="Arial"/>
              </w:rPr>
            </w:pPr>
            <w:r w:rsidRPr="008065CB">
              <w:rPr>
                <w:rFonts w:ascii="Arial" w:hAnsi="Arial" w:cs="Arial"/>
              </w:rPr>
              <w:t>№ п/п</w:t>
            </w:r>
          </w:p>
        </w:tc>
        <w:tc>
          <w:tcPr>
            <w:tcW w:w="5386" w:type="dxa"/>
          </w:tcPr>
          <w:p w14:paraId="63A48382" w14:textId="77777777" w:rsidR="007D6C00" w:rsidRPr="008065CB" w:rsidRDefault="007D6C00" w:rsidP="007D6C00">
            <w:pPr>
              <w:pStyle w:val="109"/>
              <w:rPr>
                <w:rFonts w:ascii="Arial" w:hAnsi="Arial" w:cs="Arial"/>
              </w:rPr>
            </w:pPr>
            <w:r w:rsidRPr="008065CB">
              <w:rPr>
                <w:rFonts w:ascii="Arial" w:hAnsi="Arial" w:cs="Arial"/>
              </w:rPr>
              <w:t>Наименование показателя</w:t>
            </w:r>
          </w:p>
        </w:tc>
        <w:tc>
          <w:tcPr>
            <w:tcW w:w="1560" w:type="dxa"/>
          </w:tcPr>
          <w:p w14:paraId="3955FAC1" w14:textId="77777777" w:rsidR="007D6C00" w:rsidRPr="008065CB" w:rsidRDefault="007D6C00" w:rsidP="007D6C00">
            <w:pPr>
              <w:pStyle w:val="109"/>
              <w:rPr>
                <w:rFonts w:ascii="Arial" w:hAnsi="Arial" w:cs="Arial"/>
              </w:rPr>
            </w:pPr>
            <w:r w:rsidRPr="008065CB">
              <w:rPr>
                <w:rFonts w:ascii="Arial" w:hAnsi="Arial" w:cs="Arial"/>
              </w:rPr>
              <w:t>Размерность</w:t>
            </w:r>
          </w:p>
        </w:tc>
        <w:tc>
          <w:tcPr>
            <w:tcW w:w="1553" w:type="dxa"/>
          </w:tcPr>
          <w:p w14:paraId="32818080" w14:textId="77777777" w:rsidR="007D6C00" w:rsidRPr="008065CB" w:rsidRDefault="007D6C00" w:rsidP="007D6C00">
            <w:pPr>
              <w:pStyle w:val="109"/>
              <w:rPr>
                <w:rFonts w:ascii="Arial" w:hAnsi="Arial" w:cs="Arial"/>
              </w:rPr>
            </w:pPr>
            <w:r w:rsidRPr="008065CB">
              <w:rPr>
                <w:rFonts w:ascii="Arial" w:hAnsi="Arial" w:cs="Arial"/>
              </w:rPr>
              <w:t>Значение</w:t>
            </w:r>
          </w:p>
        </w:tc>
      </w:tr>
      <w:tr w:rsidR="007D6C00" w:rsidRPr="008065CB" w14:paraId="399C989F" w14:textId="77777777" w:rsidTr="007D6C00">
        <w:tc>
          <w:tcPr>
            <w:tcW w:w="846" w:type="dxa"/>
          </w:tcPr>
          <w:p w14:paraId="79B887AC" w14:textId="77777777" w:rsidR="007D6C00" w:rsidRPr="008065CB" w:rsidRDefault="007D6C00" w:rsidP="007D6C00">
            <w:pPr>
              <w:pStyle w:val="109"/>
              <w:rPr>
                <w:rFonts w:ascii="Arial" w:hAnsi="Arial" w:cs="Arial"/>
              </w:rPr>
            </w:pPr>
            <w:r w:rsidRPr="008065CB">
              <w:rPr>
                <w:rFonts w:ascii="Arial" w:hAnsi="Arial" w:cs="Arial"/>
              </w:rPr>
              <w:t>1</w:t>
            </w:r>
          </w:p>
        </w:tc>
        <w:tc>
          <w:tcPr>
            <w:tcW w:w="5386" w:type="dxa"/>
            <w:vAlign w:val="center"/>
          </w:tcPr>
          <w:p w14:paraId="3739C3E7" w14:textId="77777777" w:rsidR="007D6C00" w:rsidRPr="008065CB" w:rsidRDefault="007D6C00" w:rsidP="007D6C00">
            <w:pPr>
              <w:pStyle w:val="109"/>
              <w:jc w:val="left"/>
              <w:rPr>
                <w:rFonts w:ascii="Arial" w:hAnsi="Arial" w:cs="Arial"/>
              </w:rPr>
            </w:pPr>
            <w:r w:rsidRPr="008065CB">
              <w:rPr>
                <w:rFonts w:ascii="Arial" w:hAnsi="Arial" w:cs="Arial"/>
              </w:rPr>
              <w:t>Производительность ВПУ</w:t>
            </w:r>
          </w:p>
        </w:tc>
        <w:tc>
          <w:tcPr>
            <w:tcW w:w="1560" w:type="dxa"/>
          </w:tcPr>
          <w:p w14:paraId="3E1D367B"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01BFE40E" w14:textId="77777777" w:rsidR="007D6C00" w:rsidRPr="008065CB" w:rsidRDefault="007D6C00" w:rsidP="007D6C00">
            <w:pPr>
              <w:pStyle w:val="109"/>
              <w:rPr>
                <w:rFonts w:ascii="Arial" w:hAnsi="Arial" w:cs="Arial"/>
              </w:rPr>
            </w:pPr>
            <w:r w:rsidRPr="008065CB">
              <w:rPr>
                <w:rFonts w:ascii="Arial" w:hAnsi="Arial" w:cs="Arial"/>
              </w:rPr>
              <w:t>2,2</w:t>
            </w:r>
          </w:p>
        </w:tc>
      </w:tr>
      <w:tr w:rsidR="007D6C00" w:rsidRPr="008065CB" w14:paraId="6552D47B" w14:textId="77777777" w:rsidTr="007D6C00">
        <w:tc>
          <w:tcPr>
            <w:tcW w:w="846" w:type="dxa"/>
          </w:tcPr>
          <w:p w14:paraId="4797D3B2" w14:textId="77777777" w:rsidR="007D6C00" w:rsidRPr="008065CB" w:rsidRDefault="007D6C00" w:rsidP="007D6C00">
            <w:pPr>
              <w:pStyle w:val="109"/>
              <w:rPr>
                <w:rFonts w:ascii="Arial" w:hAnsi="Arial" w:cs="Arial"/>
              </w:rPr>
            </w:pPr>
            <w:r w:rsidRPr="008065CB">
              <w:rPr>
                <w:rFonts w:ascii="Arial" w:hAnsi="Arial" w:cs="Arial"/>
              </w:rPr>
              <w:lastRenderedPageBreak/>
              <w:t>2</w:t>
            </w:r>
          </w:p>
        </w:tc>
        <w:tc>
          <w:tcPr>
            <w:tcW w:w="5386" w:type="dxa"/>
            <w:vAlign w:val="center"/>
          </w:tcPr>
          <w:p w14:paraId="26A12C88" w14:textId="77777777" w:rsidR="007D6C00" w:rsidRPr="008065CB" w:rsidRDefault="007D6C00" w:rsidP="007D6C00">
            <w:pPr>
              <w:pStyle w:val="109"/>
              <w:jc w:val="left"/>
              <w:rPr>
                <w:rFonts w:ascii="Arial" w:hAnsi="Arial" w:cs="Arial"/>
              </w:rPr>
            </w:pPr>
            <w:r w:rsidRPr="008065CB">
              <w:rPr>
                <w:rFonts w:ascii="Arial" w:hAnsi="Arial" w:cs="Arial"/>
              </w:rPr>
              <w:t>Средневзвешенный срок службы</w:t>
            </w:r>
          </w:p>
        </w:tc>
        <w:tc>
          <w:tcPr>
            <w:tcW w:w="1560" w:type="dxa"/>
          </w:tcPr>
          <w:p w14:paraId="10362138" w14:textId="77777777" w:rsidR="007D6C00" w:rsidRPr="008065CB" w:rsidRDefault="007D6C00" w:rsidP="007D6C00">
            <w:pPr>
              <w:pStyle w:val="109"/>
              <w:rPr>
                <w:rFonts w:ascii="Arial" w:hAnsi="Arial" w:cs="Arial"/>
              </w:rPr>
            </w:pPr>
            <w:r w:rsidRPr="008065CB">
              <w:rPr>
                <w:rFonts w:ascii="Arial" w:hAnsi="Arial" w:cs="Arial"/>
              </w:rPr>
              <w:t>лет</w:t>
            </w:r>
          </w:p>
        </w:tc>
        <w:tc>
          <w:tcPr>
            <w:tcW w:w="1553" w:type="dxa"/>
            <w:vAlign w:val="center"/>
          </w:tcPr>
          <w:p w14:paraId="07A52396" w14:textId="77777777" w:rsidR="007D6C00" w:rsidRPr="008065CB" w:rsidRDefault="007D6C00" w:rsidP="007D6C00">
            <w:pPr>
              <w:pStyle w:val="109"/>
              <w:rPr>
                <w:rFonts w:ascii="Arial" w:hAnsi="Arial" w:cs="Arial"/>
              </w:rPr>
            </w:pPr>
          </w:p>
        </w:tc>
      </w:tr>
      <w:tr w:rsidR="007D6C00" w:rsidRPr="008065CB" w14:paraId="6BEE8F2E" w14:textId="77777777" w:rsidTr="007D6C00">
        <w:tc>
          <w:tcPr>
            <w:tcW w:w="846" w:type="dxa"/>
          </w:tcPr>
          <w:p w14:paraId="35AE6C38" w14:textId="77777777" w:rsidR="007D6C00" w:rsidRPr="008065CB" w:rsidRDefault="007D6C00" w:rsidP="007D6C00">
            <w:pPr>
              <w:pStyle w:val="109"/>
              <w:rPr>
                <w:rFonts w:ascii="Arial" w:hAnsi="Arial" w:cs="Arial"/>
              </w:rPr>
            </w:pPr>
            <w:r w:rsidRPr="008065CB">
              <w:rPr>
                <w:rFonts w:ascii="Arial" w:hAnsi="Arial" w:cs="Arial"/>
              </w:rPr>
              <w:t>3</w:t>
            </w:r>
          </w:p>
        </w:tc>
        <w:tc>
          <w:tcPr>
            <w:tcW w:w="5386" w:type="dxa"/>
            <w:vAlign w:val="center"/>
          </w:tcPr>
          <w:p w14:paraId="7F7A6BA5" w14:textId="77777777" w:rsidR="007D6C00" w:rsidRPr="008065CB" w:rsidRDefault="007D6C00" w:rsidP="007D6C00">
            <w:pPr>
              <w:pStyle w:val="109"/>
              <w:jc w:val="left"/>
              <w:rPr>
                <w:rFonts w:ascii="Arial" w:hAnsi="Arial" w:cs="Arial"/>
              </w:rPr>
            </w:pPr>
            <w:r w:rsidRPr="008065CB">
              <w:rPr>
                <w:rFonts w:ascii="Arial" w:hAnsi="Arial" w:cs="Arial"/>
              </w:rPr>
              <w:t>Располагаемая производительность</w:t>
            </w:r>
          </w:p>
        </w:tc>
        <w:tc>
          <w:tcPr>
            <w:tcW w:w="1560" w:type="dxa"/>
          </w:tcPr>
          <w:p w14:paraId="168087D7"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5BE7EFFC" w14:textId="77777777" w:rsidR="007D6C00" w:rsidRPr="008065CB" w:rsidRDefault="007D6C00" w:rsidP="007D6C00">
            <w:pPr>
              <w:pStyle w:val="109"/>
              <w:rPr>
                <w:rFonts w:ascii="Arial" w:hAnsi="Arial" w:cs="Arial"/>
              </w:rPr>
            </w:pPr>
            <w:r w:rsidRPr="008065CB">
              <w:rPr>
                <w:rFonts w:ascii="Arial" w:hAnsi="Arial" w:cs="Arial"/>
              </w:rPr>
              <w:t>2,2</w:t>
            </w:r>
          </w:p>
        </w:tc>
      </w:tr>
      <w:tr w:rsidR="007D6C00" w:rsidRPr="008065CB" w14:paraId="29666F69" w14:textId="77777777" w:rsidTr="007D6C00">
        <w:tc>
          <w:tcPr>
            <w:tcW w:w="846" w:type="dxa"/>
          </w:tcPr>
          <w:p w14:paraId="39F7C27C" w14:textId="77777777" w:rsidR="007D6C00" w:rsidRPr="008065CB" w:rsidRDefault="007D6C00" w:rsidP="007D6C00">
            <w:pPr>
              <w:pStyle w:val="109"/>
              <w:rPr>
                <w:rFonts w:ascii="Arial" w:hAnsi="Arial" w:cs="Arial"/>
              </w:rPr>
            </w:pPr>
            <w:r w:rsidRPr="008065CB">
              <w:rPr>
                <w:rFonts w:ascii="Arial" w:hAnsi="Arial" w:cs="Arial"/>
              </w:rPr>
              <w:t>4</w:t>
            </w:r>
          </w:p>
        </w:tc>
        <w:tc>
          <w:tcPr>
            <w:tcW w:w="5386" w:type="dxa"/>
            <w:vAlign w:val="center"/>
          </w:tcPr>
          <w:p w14:paraId="70ECE2BD" w14:textId="77777777" w:rsidR="007D6C00" w:rsidRPr="008065CB" w:rsidRDefault="007D6C00" w:rsidP="007D6C00">
            <w:pPr>
              <w:pStyle w:val="109"/>
              <w:jc w:val="left"/>
              <w:rPr>
                <w:rFonts w:ascii="Arial" w:hAnsi="Arial" w:cs="Arial"/>
              </w:rPr>
            </w:pPr>
            <w:r w:rsidRPr="008065CB">
              <w:rPr>
                <w:rFonts w:ascii="Arial" w:hAnsi="Arial" w:cs="Arial"/>
              </w:rPr>
              <w:t>Потери располагаемой производительности</w:t>
            </w:r>
          </w:p>
        </w:tc>
        <w:tc>
          <w:tcPr>
            <w:tcW w:w="1560" w:type="dxa"/>
          </w:tcPr>
          <w:p w14:paraId="4AC368BE"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vAlign w:val="center"/>
          </w:tcPr>
          <w:p w14:paraId="45961312" w14:textId="77777777" w:rsidR="007D6C00" w:rsidRPr="008065CB" w:rsidRDefault="007D6C00" w:rsidP="007D6C00">
            <w:pPr>
              <w:pStyle w:val="109"/>
              <w:rPr>
                <w:rFonts w:ascii="Arial" w:hAnsi="Arial" w:cs="Arial"/>
              </w:rPr>
            </w:pPr>
          </w:p>
        </w:tc>
      </w:tr>
      <w:tr w:rsidR="007D6C00" w:rsidRPr="008065CB" w14:paraId="7DB227C3" w14:textId="77777777" w:rsidTr="007D6C00">
        <w:tc>
          <w:tcPr>
            <w:tcW w:w="846" w:type="dxa"/>
          </w:tcPr>
          <w:p w14:paraId="59CCC8C3" w14:textId="77777777" w:rsidR="007D6C00" w:rsidRPr="008065CB" w:rsidRDefault="007D6C00" w:rsidP="007D6C00">
            <w:pPr>
              <w:pStyle w:val="109"/>
              <w:rPr>
                <w:rFonts w:ascii="Arial" w:hAnsi="Arial" w:cs="Arial"/>
              </w:rPr>
            </w:pPr>
            <w:r w:rsidRPr="008065CB">
              <w:rPr>
                <w:rFonts w:ascii="Arial" w:hAnsi="Arial" w:cs="Arial"/>
              </w:rPr>
              <w:t>5</w:t>
            </w:r>
          </w:p>
        </w:tc>
        <w:tc>
          <w:tcPr>
            <w:tcW w:w="5386" w:type="dxa"/>
            <w:vAlign w:val="center"/>
          </w:tcPr>
          <w:p w14:paraId="203ED4D5" w14:textId="77777777" w:rsidR="007D6C00" w:rsidRPr="008065CB" w:rsidRDefault="007D6C00" w:rsidP="007D6C00">
            <w:pPr>
              <w:pStyle w:val="109"/>
              <w:jc w:val="left"/>
              <w:rPr>
                <w:rFonts w:ascii="Arial" w:hAnsi="Arial" w:cs="Arial"/>
              </w:rPr>
            </w:pPr>
            <w:r w:rsidRPr="008065CB">
              <w:rPr>
                <w:rFonts w:ascii="Arial" w:hAnsi="Arial" w:cs="Arial"/>
              </w:rPr>
              <w:t>Собственные нужды</w:t>
            </w:r>
          </w:p>
        </w:tc>
        <w:tc>
          <w:tcPr>
            <w:tcW w:w="1560" w:type="dxa"/>
          </w:tcPr>
          <w:p w14:paraId="2577A9C0"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7AB7F154" w14:textId="77777777" w:rsidR="007D6C00" w:rsidRPr="008065CB" w:rsidRDefault="007D6C00" w:rsidP="007D6C00">
            <w:pPr>
              <w:pStyle w:val="109"/>
              <w:rPr>
                <w:rFonts w:ascii="Arial" w:hAnsi="Arial" w:cs="Arial"/>
              </w:rPr>
            </w:pPr>
          </w:p>
        </w:tc>
      </w:tr>
      <w:tr w:rsidR="007D6C00" w:rsidRPr="008065CB" w14:paraId="5C116ADE" w14:textId="77777777" w:rsidTr="007D6C00">
        <w:tc>
          <w:tcPr>
            <w:tcW w:w="846" w:type="dxa"/>
          </w:tcPr>
          <w:p w14:paraId="36AC549C" w14:textId="77777777" w:rsidR="007D6C00" w:rsidRPr="008065CB" w:rsidRDefault="007D6C00" w:rsidP="007D6C00">
            <w:pPr>
              <w:pStyle w:val="109"/>
              <w:rPr>
                <w:rFonts w:ascii="Arial" w:hAnsi="Arial" w:cs="Arial"/>
              </w:rPr>
            </w:pPr>
            <w:r w:rsidRPr="008065CB">
              <w:rPr>
                <w:rFonts w:ascii="Arial" w:hAnsi="Arial" w:cs="Arial"/>
              </w:rPr>
              <w:t>6</w:t>
            </w:r>
          </w:p>
        </w:tc>
        <w:tc>
          <w:tcPr>
            <w:tcW w:w="5386" w:type="dxa"/>
            <w:vAlign w:val="center"/>
          </w:tcPr>
          <w:p w14:paraId="0C36A663" w14:textId="77777777" w:rsidR="007D6C00" w:rsidRPr="008065CB" w:rsidRDefault="007D6C00" w:rsidP="007D6C00">
            <w:pPr>
              <w:pStyle w:val="109"/>
              <w:jc w:val="left"/>
              <w:rPr>
                <w:rFonts w:ascii="Arial" w:hAnsi="Arial" w:cs="Arial"/>
              </w:rPr>
            </w:pPr>
            <w:r w:rsidRPr="008065CB">
              <w:rPr>
                <w:rFonts w:ascii="Arial" w:hAnsi="Arial" w:cs="Arial"/>
              </w:rPr>
              <w:t>Количество баков аккумуляторов теплоносителя</w:t>
            </w:r>
          </w:p>
        </w:tc>
        <w:tc>
          <w:tcPr>
            <w:tcW w:w="1560" w:type="dxa"/>
          </w:tcPr>
          <w:p w14:paraId="2799E2E8" w14:textId="77777777" w:rsidR="007D6C00" w:rsidRPr="008065CB" w:rsidRDefault="007D6C00" w:rsidP="007D6C00">
            <w:pPr>
              <w:pStyle w:val="109"/>
              <w:rPr>
                <w:rFonts w:ascii="Arial" w:hAnsi="Arial" w:cs="Arial"/>
              </w:rPr>
            </w:pPr>
            <w:r w:rsidRPr="008065CB">
              <w:rPr>
                <w:rFonts w:ascii="Arial" w:hAnsi="Arial" w:cs="Arial"/>
              </w:rPr>
              <w:t>шт.</w:t>
            </w:r>
          </w:p>
        </w:tc>
        <w:tc>
          <w:tcPr>
            <w:tcW w:w="1553" w:type="dxa"/>
            <w:vAlign w:val="center"/>
          </w:tcPr>
          <w:p w14:paraId="55A2A7EF" w14:textId="77777777" w:rsidR="007D6C00" w:rsidRPr="008065CB" w:rsidRDefault="007D6C00" w:rsidP="007D6C00">
            <w:pPr>
              <w:pStyle w:val="109"/>
              <w:rPr>
                <w:rFonts w:ascii="Arial" w:hAnsi="Arial" w:cs="Arial"/>
              </w:rPr>
            </w:pPr>
            <w:r w:rsidRPr="008065CB">
              <w:rPr>
                <w:rFonts w:ascii="Arial" w:hAnsi="Arial" w:cs="Arial"/>
              </w:rPr>
              <w:t>2</w:t>
            </w:r>
          </w:p>
        </w:tc>
      </w:tr>
      <w:tr w:rsidR="007D6C00" w:rsidRPr="008065CB" w14:paraId="40E911E9" w14:textId="77777777" w:rsidTr="007D6C00">
        <w:tc>
          <w:tcPr>
            <w:tcW w:w="846" w:type="dxa"/>
          </w:tcPr>
          <w:p w14:paraId="233DA7D5" w14:textId="77777777" w:rsidR="007D6C00" w:rsidRPr="008065CB" w:rsidRDefault="007D6C00" w:rsidP="007D6C00">
            <w:pPr>
              <w:pStyle w:val="109"/>
              <w:rPr>
                <w:rFonts w:ascii="Arial" w:hAnsi="Arial" w:cs="Arial"/>
              </w:rPr>
            </w:pPr>
            <w:r w:rsidRPr="008065CB">
              <w:rPr>
                <w:rFonts w:ascii="Arial" w:hAnsi="Arial" w:cs="Arial"/>
              </w:rPr>
              <w:t>7</w:t>
            </w:r>
          </w:p>
        </w:tc>
        <w:tc>
          <w:tcPr>
            <w:tcW w:w="5386" w:type="dxa"/>
            <w:vAlign w:val="center"/>
          </w:tcPr>
          <w:p w14:paraId="0F5C6069" w14:textId="77777777" w:rsidR="007D6C00" w:rsidRPr="008065CB" w:rsidRDefault="007D6C00" w:rsidP="007D6C00">
            <w:pPr>
              <w:pStyle w:val="109"/>
              <w:jc w:val="left"/>
              <w:rPr>
                <w:rFonts w:ascii="Arial" w:hAnsi="Arial" w:cs="Arial"/>
              </w:rPr>
            </w:pPr>
            <w:r w:rsidRPr="008065CB">
              <w:rPr>
                <w:rFonts w:ascii="Arial" w:hAnsi="Arial" w:cs="Arial"/>
              </w:rPr>
              <w:t>Емкость</w:t>
            </w:r>
          </w:p>
        </w:tc>
        <w:tc>
          <w:tcPr>
            <w:tcW w:w="1560" w:type="dxa"/>
          </w:tcPr>
          <w:p w14:paraId="65EB614D"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p>
        </w:tc>
        <w:tc>
          <w:tcPr>
            <w:tcW w:w="1553" w:type="dxa"/>
            <w:vAlign w:val="center"/>
          </w:tcPr>
          <w:p w14:paraId="1200B9EA" w14:textId="77777777" w:rsidR="007D6C00" w:rsidRPr="008065CB" w:rsidRDefault="007D6C00" w:rsidP="007D6C00">
            <w:pPr>
              <w:pStyle w:val="109"/>
              <w:rPr>
                <w:rFonts w:ascii="Arial" w:hAnsi="Arial" w:cs="Arial"/>
              </w:rPr>
            </w:pPr>
            <w:r w:rsidRPr="008065CB">
              <w:rPr>
                <w:rFonts w:ascii="Arial" w:hAnsi="Arial" w:cs="Arial"/>
              </w:rPr>
              <w:t>3,52</w:t>
            </w:r>
          </w:p>
        </w:tc>
      </w:tr>
      <w:tr w:rsidR="007D6C00" w:rsidRPr="008065CB" w14:paraId="4CC3304D" w14:textId="77777777" w:rsidTr="007D6C00">
        <w:tc>
          <w:tcPr>
            <w:tcW w:w="846" w:type="dxa"/>
          </w:tcPr>
          <w:p w14:paraId="4860F18F" w14:textId="77777777" w:rsidR="007D6C00" w:rsidRPr="008065CB" w:rsidRDefault="007D6C00" w:rsidP="007D6C00">
            <w:pPr>
              <w:pStyle w:val="109"/>
              <w:rPr>
                <w:rFonts w:ascii="Arial" w:hAnsi="Arial" w:cs="Arial"/>
              </w:rPr>
            </w:pPr>
            <w:r w:rsidRPr="008065CB">
              <w:rPr>
                <w:rFonts w:ascii="Arial" w:hAnsi="Arial" w:cs="Arial"/>
              </w:rPr>
              <w:t>8</w:t>
            </w:r>
          </w:p>
        </w:tc>
        <w:tc>
          <w:tcPr>
            <w:tcW w:w="5386" w:type="dxa"/>
            <w:vAlign w:val="center"/>
          </w:tcPr>
          <w:p w14:paraId="4A1FD397" w14:textId="77777777" w:rsidR="007D6C00" w:rsidRPr="008065CB" w:rsidRDefault="007D6C00" w:rsidP="007D6C00">
            <w:pPr>
              <w:pStyle w:val="109"/>
              <w:jc w:val="left"/>
              <w:rPr>
                <w:rFonts w:ascii="Arial" w:hAnsi="Arial" w:cs="Arial"/>
              </w:rPr>
            </w:pPr>
            <w:r w:rsidRPr="008065CB">
              <w:rPr>
                <w:rFonts w:ascii="Arial" w:hAnsi="Arial" w:cs="Arial"/>
              </w:rPr>
              <w:t xml:space="preserve">Всего подпитка тепловой сети, в </w:t>
            </w:r>
            <w:proofErr w:type="spellStart"/>
            <w:r w:rsidRPr="008065CB">
              <w:rPr>
                <w:rFonts w:ascii="Arial" w:hAnsi="Arial" w:cs="Arial"/>
              </w:rPr>
              <w:t>т.ч</w:t>
            </w:r>
            <w:proofErr w:type="spellEnd"/>
            <w:r w:rsidRPr="008065CB">
              <w:rPr>
                <w:rFonts w:ascii="Arial" w:hAnsi="Arial" w:cs="Arial"/>
              </w:rPr>
              <w:t>.</w:t>
            </w:r>
          </w:p>
        </w:tc>
        <w:tc>
          <w:tcPr>
            <w:tcW w:w="1560" w:type="dxa"/>
          </w:tcPr>
          <w:p w14:paraId="42051D20" w14:textId="77777777" w:rsidR="007D6C00" w:rsidRPr="008065CB" w:rsidRDefault="007D6C00" w:rsidP="007D6C00">
            <w:pPr>
              <w:pStyle w:val="109"/>
              <w:rPr>
                <w:rFonts w:ascii="Arial" w:hAnsi="Arial" w:cs="Arial"/>
              </w:rPr>
            </w:pPr>
          </w:p>
        </w:tc>
        <w:tc>
          <w:tcPr>
            <w:tcW w:w="1553" w:type="dxa"/>
            <w:vAlign w:val="center"/>
          </w:tcPr>
          <w:p w14:paraId="593B2339" w14:textId="77777777" w:rsidR="007D6C00" w:rsidRPr="008065CB" w:rsidRDefault="007D6C00" w:rsidP="007D6C00">
            <w:pPr>
              <w:pStyle w:val="109"/>
              <w:rPr>
                <w:rFonts w:ascii="Arial" w:hAnsi="Arial" w:cs="Arial"/>
              </w:rPr>
            </w:pPr>
          </w:p>
        </w:tc>
      </w:tr>
      <w:tr w:rsidR="007D6C00" w:rsidRPr="008065CB" w14:paraId="2E927E7B" w14:textId="77777777" w:rsidTr="007D6C00">
        <w:tc>
          <w:tcPr>
            <w:tcW w:w="846" w:type="dxa"/>
          </w:tcPr>
          <w:p w14:paraId="7720D7B4" w14:textId="77777777" w:rsidR="007D6C00" w:rsidRPr="008065CB" w:rsidRDefault="007D6C00" w:rsidP="007D6C00">
            <w:pPr>
              <w:pStyle w:val="109"/>
              <w:rPr>
                <w:rFonts w:ascii="Arial" w:hAnsi="Arial" w:cs="Arial"/>
              </w:rPr>
            </w:pPr>
            <w:r w:rsidRPr="008065CB">
              <w:rPr>
                <w:rFonts w:ascii="Arial" w:hAnsi="Arial" w:cs="Arial"/>
              </w:rPr>
              <w:t>8.1</w:t>
            </w:r>
          </w:p>
        </w:tc>
        <w:tc>
          <w:tcPr>
            <w:tcW w:w="5386" w:type="dxa"/>
            <w:vAlign w:val="center"/>
          </w:tcPr>
          <w:p w14:paraId="42001D82" w14:textId="77777777" w:rsidR="007D6C00" w:rsidRPr="008065CB" w:rsidRDefault="007D6C00" w:rsidP="007D6C00">
            <w:pPr>
              <w:pStyle w:val="109"/>
              <w:jc w:val="left"/>
              <w:rPr>
                <w:rFonts w:ascii="Arial" w:hAnsi="Arial" w:cs="Arial"/>
              </w:rPr>
            </w:pPr>
            <w:r w:rsidRPr="008065CB">
              <w:rPr>
                <w:rFonts w:ascii="Arial" w:hAnsi="Arial" w:cs="Arial"/>
              </w:rPr>
              <w:t>нормативные утечки теплоносителя</w:t>
            </w:r>
          </w:p>
        </w:tc>
        <w:tc>
          <w:tcPr>
            <w:tcW w:w="1560" w:type="dxa"/>
          </w:tcPr>
          <w:p w14:paraId="1978EDA7" w14:textId="77777777" w:rsidR="007D6C00" w:rsidRPr="008065CB" w:rsidRDefault="007D6C00" w:rsidP="007D6C00">
            <w:pPr>
              <w:pStyle w:val="109"/>
              <w:rPr>
                <w:rFonts w:ascii="Arial" w:hAnsi="Arial" w:cs="Arial"/>
              </w:rPr>
            </w:pPr>
            <w:r w:rsidRPr="008065CB">
              <w:rPr>
                <w:rFonts w:ascii="Arial" w:hAnsi="Arial" w:cs="Arial"/>
              </w:rPr>
              <w:t>м</w:t>
            </w:r>
            <w:r w:rsidRPr="008065CB">
              <w:rPr>
                <w:rFonts w:ascii="Arial" w:hAnsi="Arial" w:cs="Arial"/>
                <w:vertAlign w:val="superscript"/>
              </w:rPr>
              <w:t>3</w:t>
            </w:r>
            <w:r w:rsidRPr="008065CB">
              <w:rPr>
                <w:rFonts w:ascii="Arial" w:hAnsi="Arial" w:cs="Arial"/>
              </w:rPr>
              <w:t>/год</w:t>
            </w:r>
          </w:p>
        </w:tc>
        <w:tc>
          <w:tcPr>
            <w:tcW w:w="1553" w:type="dxa"/>
            <w:vAlign w:val="center"/>
          </w:tcPr>
          <w:p w14:paraId="4F41E8F2" w14:textId="77777777" w:rsidR="007D6C00" w:rsidRPr="008065CB" w:rsidRDefault="007D6C00" w:rsidP="007D6C00">
            <w:pPr>
              <w:pStyle w:val="109"/>
              <w:rPr>
                <w:rFonts w:ascii="Arial" w:hAnsi="Arial" w:cs="Arial"/>
              </w:rPr>
            </w:pPr>
            <w:r w:rsidRPr="008065CB">
              <w:rPr>
                <w:rFonts w:ascii="Arial" w:hAnsi="Arial" w:cs="Arial"/>
              </w:rPr>
              <w:t>1095</w:t>
            </w:r>
          </w:p>
        </w:tc>
      </w:tr>
      <w:tr w:rsidR="007D6C00" w:rsidRPr="008065CB" w14:paraId="7B9E23CD" w14:textId="77777777" w:rsidTr="007D6C00">
        <w:tc>
          <w:tcPr>
            <w:tcW w:w="846" w:type="dxa"/>
          </w:tcPr>
          <w:p w14:paraId="450B041C" w14:textId="77777777" w:rsidR="007D6C00" w:rsidRPr="008065CB" w:rsidRDefault="007D6C00" w:rsidP="007D6C00">
            <w:pPr>
              <w:pStyle w:val="109"/>
              <w:rPr>
                <w:rFonts w:ascii="Arial" w:hAnsi="Arial" w:cs="Arial"/>
              </w:rPr>
            </w:pPr>
            <w:r w:rsidRPr="008065CB">
              <w:rPr>
                <w:rFonts w:ascii="Arial" w:hAnsi="Arial" w:cs="Arial"/>
              </w:rPr>
              <w:t>8.2</w:t>
            </w:r>
          </w:p>
        </w:tc>
        <w:tc>
          <w:tcPr>
            <w:tcW w:w="5386" w:type="dxa"/>
            <w:vAlign w:val="center"/>
          </w:tcPr>
          <w:p w14:paraId="52A96E54" w14:textId="77777777" w:rsidR="007D6C00" w:rsidRPr="008065CB" w:rsidRDefault="007D6C00" w:rsidP="007D6C00">
            <w:pPr>
              <w:pStyle w:val="109"/>
              <w:jc w:val="left"/>
              <w:rPr>
                <w:rFonts w:ascii="Arial" w:hAnsi="Arial" w:cs="Arial"/>
              </w:rPr>
            </w:pPr>
            <w:r w:rsidRPr="008065CB">
              <w:rPr>
                <w:rFonts w:ascii="Arial" w:hAnsi="Arial" w:cs="Arial"/>
              </w:rPr>
              <w:t>сверхнормативные утечки теплоносителя</w:t>
            </w:r>
          </w:p>
        </w:tc>
        <w:tc>
          <w:tcPr>
            <w:tcW w:w="1560" w:type="dxa"/>
          </w:tcPr>
          <w:p w14:paraId="48FA6348"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48BFA808" w14:textId="77777777" w:rsidR="007D6C00" w:rsidRPr="008065CB" w:rsidRDefault="007D6C00" w:rsidP="007D6C00">
            <w:pPr>
              <w:pStyle w:val="109"/>
              <w:rPr>
                <w:rFonts w:ascii="Arial" w:hAnsi="Arial" w:cs="Arial"/>
              </w:rPr>
            </w:pPr>
          </w:p>
        </w:tc>
      </w:tr>
      <w:tr w:rsidR="007D6C00" w:rsidRPr="008065CB" w14:paraId="48A0B01E" w14:textId="77777777" w:rsidTr="007D6C00">
        <w:tc>
          <w:tcPr>
            <w:tcW w:w="846" w:type="dxa"/>
          </w:tcPr>
          <w:p w14:paraId="7CD07B10" w14:textId="77777777" w:rsidR="007D6C00" w:rsidRPr="008065CB" w:rsidRDefault="007D6C00" w:rsidP="007D6C00">
            <w:pPr>
              <w:pStyle w:val="109"/>
              <w:rPr>
                <w:rFonts w:ascii="Arial" w:hAnsi="Arial" w:cs="Arial"/>
              </w:rPr>
            </w:pPr>
            <w:r w:rsidRPr="008065CB">
              <w:rPr>
                <w:rFonts w:ascii="Arial" w:hAnsi="Arial" w:cs="Arial"/>
              </w:rPr>
              <w:t>8.3</w:t>
            </w:r>
          </w:p>
        </w:tc>
        <w:tc>
          <w:tcPr>
            <w:tcW w:w="5386" w:type="dxa"/>
            <w:vAlign w:val="center"/>
          </w:tcPr>
          <w:p w14:paraId="650DFDEF" w14:textId="77777777" w:rsidR="007D6C00" w:rsidRPr="008065CB" w:rsidRDefault="007D6C00" w:rsidP="007D6C00">
            <w:pPr>
              <w:pStyle w:val="109"/>
              <w:jc w:val="left"/>
              <w:rPr>
                <w:rFonts w:ascii="Arial" w:hAnsi="Arial" w:cs="Arial"/>
              </w:rPr>
            </w:pPr>
            <w:r w:rsidRPr="008065CB">
              <w:rPr>
                <w:rFonts w:ascii="Arial" w:hAnsi="Arial" w:cs="Arial"/>
              </w:rPr>
              <w:t>Отпуск теплоносителя из тепловых сетей на цели ГВС (для открытой системы теплоснабжения)</w:t>
            </w:r>
          </w:p>
        </w:tc>
        <w:tc>
          <w:tcPr>
            <w:tcW w:w="1560" w:type="dxa"/>
          </w:tcPr>
          <w:p w14:paraId="64D3B408" w14:textId="77777777" w:rsidR="007D6C00" w:rsidRPr="008065CB" w:rsidRDefault="007D6C00" w:rsidP="007D6C00">
            <w:pPr>
              <w:pStyle w:val="109"/>
              <w:rPr>
                <w:rFonts w:ascii="Arial" w:hAnsi="Arial" w:cs="Arial"/>
              </w:rPr>
            </w:pPr>
            <w:r w:rsidRPr="008065CB">
              <w:rPr>
                <w:rFonts w:ascii="Arial" w:hAnsi="Arial" w:cs="Arial"/>
              </w:rPr>
              <w:t>т/год</w:t>
            </w:r>
          </w:p>
        </w:tc>
        <w:tc>
          <w:tcPr>
            <w:tcW w:w="1553" w:type="dxa"/>
            <w:vAlign w:val="center"/>
          </w:tcPr>
          <w:p w14:paraId="28AE7A90" w14:textId="77777777" w:rsidR="007D6C00" w:rsidRPr="008065CB" w:rsidRDefault="007D6C00" w:rsidP="007D6C00">
            <w:pPr>
              <w:pStyle w:val="109"/>
              <w:rPr>
                <w:rFonts w:ascii="Arial" w:hAnsi="Arial" w:cs="Arial"/>
              </w:rPr>
            </w:pPr>
          </w:p>
        </w:tc>
      </w:tr>
      <w:tr w:rsidR="007D6C00" w:rsidRPr="008065CB" w14:paraId="23564EE0" w14:textId="77777777" w:rsidTr="007D6C00">
        <w:tc>
          <w:tcPr>
            <w:tcW w:w="846" w:type="dxa"/>
          </w:tcPr>
          <w:p w14:paraId="57914584" w14:textId="77777777" w:rsidR="007D6C00" w:rsidRPr="008065CB" w:rsidRDefault="007D6C00" w:rsidP="007D6C00">
            <w:pPr>
              <w:pStyle w:val="109"/>
              <w:rPr>
                <w:rFonts w:ascii="Arial" w:hAnsi="Arial" w:cs="Arial"/>
              </w:rPr>
            </w:pPr>
            <w:r w:rsidRPr="008065CB">
              <w:rPr>
                <w:rFonts w:ascii="Arial" w:hAnsi="Arial" w:cs="Arial"/>
              </w:rPr>
              <w:t>9</w:t>
            </w:r>
          </w:p>
        </w:tc>
        <w:tc>
          <w:tcPr>
            <w:tcW w:w="5386" w:type="dxa"/>
            <w:vAlign w:val="center"/>
          </w:tcPr>
          <w:p w14:paraId="7B24B1E4"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эксплуатационном режиме</w:t>
            </w:r>
          </w:p>
        </w:tc>
        <w:tc>
          <w:tcPr>
            <w:tcW w:w="1560" w:type="dxa"/>
          </w:tcPr>
          <w:p w14:paraId="49C968F8"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4ECCD6B9" w14:textId="77777777" w:rsidR="007D6C00" w:rsidRPr="008065CB" w:rsidRDefault="007D6C00" w:rsidP="007D6C00">
            <w:pPr>
              <w:pStyle w:val="109"/>
              <w:rPr>
                <w:rFonts w:ascii="Arial" w:hAnsi="Arial" w:cs="Arial"/>
              </w:rPr>
            </w:pPr>
            <w:r w:rsidRPr="008065CB">
              <w:rPr>
                <w:rFonts w:ascii="Arial" w:hAnsi="Arial" w:cs="Arial"/>
              </w:rPr>
              <w:t>0,0864</w:t>
            </w:r>
          </w:p>
        </w:tc>
      </w:tr>
      <w:tr w:rsidR="007D6C00" w:rsidRPr="008065CB" w14:paraId="665C38FA" w14:textId="77777777" w:rsidTr="007D6C00">
        <w:tc>
          <w:tcPr>
            <w:tcW w:w="846" w:type="dxa"/>
          </w:tcPr>
          <w:p w14:paraId="411CAEC8" w14:textId="77777777" w:rsidR="007D6C00" w:rsidRPr="008065CB" w:rsidRDefault="007D6C00" w:rsidP="007D6C00">
            <w:pPr>
              <w:pStyle w:val="109"/>
              <w:rPr>
                <w:rFonts w:ascii="Arial" w:hAnsi="Arial" w:cs="Arial"/>
              </w:rPr>
            </w:pPr>
            <w:r w:rsidRPr="008065CB">
              <w:rPr>
                <w:rFonts w:ascii="Arial" w:hAnsi="Arial" w:cs="Arial"/>
              </w:rPr>
              <w:t>10</w:t>
            </w:r>
          </w:p>
        </w:tc>
        <w:tc>
          <w:tcPr>
            <w:tcW w:w="5386" w:type="dxa"/>
            <w:vAlign w:val="center"/>
          </w:tcPr>
          <w:p w14:paraId="046A0C78" w14:textId="77777777" w:rsidR="007D6C00" w:rsidRPr="008065CB" w:rsidRDefault="007D6C00" w:rsidP="007D6C00">
            <w:pPr>
              <w:pStyle w:val="109"/>
              <w:jc w:val="left"/>
              <w:rPr>
                <w:rFonts w:ascii="Arial" w:hAnsi="Arial" w:cs="Arial"/>
              </w:rPr>
            </w:pPr>
            <w:r w:rsidRPr="008065CB">
              <w:rPr>
                <w:rFonts w:ascii="Arial" w:hAnsi="Arial" w:cs="Arial"/>
              </w:rPr>
              <w:t>Максимум подпитки тепловой сети в период повреждения участка</w:t>
            </w:r>
          </w:p>
        </w:tc>
        <w:tc>
          <w:tcPr>
            <w:tcW w:w="1560" w:type="dxa"/>
          </w:tcPr>
          <w:p w14:paraId="736D1AF4"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3BAFE7CB" w14:textId="77777777" w:rsidR="007D6C00" w:rsidRPr="008065CB" w:rsidRDefault="007D6C00" w:rsidP="007D6C00">
            <w:pPr>
              <w:pStyle w:val="109"/>
              <w:rPr>
                <w:rFonts w:ascii="Arial" w:hAnsi="Arial" w:cs="Arial"/>
              </w:rPr>
            </w:pPr>
            <w:r w:rsidRPr="008065CB">
              <w:rPr>
                <w:rFonts w:ascii="Arial" w:hAnsi="Arial" w:cs="Arial"/>
              </w:rPr>
              <w:t>0,6914</w:t>
            </w:r>
          </w:p>
        </w:tc>
      </w:tr>
      <w:tr w:rsidR="007D6C00" w:rsidRPr="008065CB" w14:paraId="0B5AC74A" w14:textId="77777777" w:rsidTr="007D6C00">
        <w:tc>
          <w:tcPr>
            <w:tcW w:w="846" w:type="dxa"/>
          </w:tcPr>
          <w:p w14:paraId="7B02ADAD" w14:textId="77777777" w:rsidR="007D6C00" w:rsidRPr="008065CB" w:rsidRDefault="007D6C00" w:rsidP="007D6C00">
            <w:pPr>
              <w:pStyle w:val="109"/>
              <w:rPr>
                <w:rFonts w:ascii="Arial" w:hAnsi="Arial" w:cs="Arial"/>
              </w:rPr>
            </w:pPr>
            <w:r w:rsidRPr="008065CB">
              <w:rPr>
                <w:rFonts w:ascii="Arial" w:hAnsi="Arial" w:cs="Arial"/>
              </w:rPr>
              <w:t>11</w:t>
            </w:r>
          </w:p>
        </w:tc>
        <w:tc>
          <w:tcPr>
            <w:tcW w:w="5386" w:type="dxa"/>
            <w:vAlign w:val="center"/>
          </w:tcPr>
          <w:p w14:paraId="30CDC467" w14:textId="77777777" w:rsidR="007D6C00" w:rsidRPr="008065CB" w:rsidRDefault="007D6C00" w:rsidP="007D6C00">
            <w:pPr>
              <w:pStyle w:val="109"/>
              <w:jc w:val="left"/>
              <w:rPr>
                <w:rFonts w:ascii="Arial" w:hAnsi="Arial" w:cs="Arial"/>
              </w:rPr>
            </w:pPr>
            <w:r w:rsidRPr="008065CB">
              <w:rPr>
                <w:rFonts w:ascii="Arial" w:hAnsi="Arial" w:cs="Arial"/>
              </w:rPr>
              <w:t>Резерв/дефицит ВПУ</w:t>
            </w:r>
          </w:p>
        </w:tc>
        <w:tc>
          <w:tcPr>
            <w:tcW w:w="1560" w:type="dxa"/>
          </w:tcPr>
          <w:p w14:paraId="60F47550" w14:textId="77777777" w:rsidR="007D6C00" w:rsidRPr="008065CB" w:rsidRDefault="007D6C00" w:rsidP="007D6C00">
            <w:pPr>
              <w:pStyle w:val="109"/>
              <w:rPr>
                <w:rFonts w:ascii="Arial" w:hAnsi="Arial" w:cs="Arial"/>
              </w:rPr>
            </w:pPr>
            <w:r w:rsidRPr="008065CB">
              <w:rPr>
                <w:rFonts w:ascii="Arial" w:hAnsi="Arial" w:cs="Arial"/>
              </w:rPr>
              <w:t>т/ч</w:t>
            </w:r>
          </w:p>
        </w:tc>
        <w:tc>
          <w:tcPr>
            <w:tcW w:w="1553" w:type="dxa"/>
            <w:vAlign w:val="center"/>
          </w:tcPr>
          <w:p w14:paraId="1D456C5C" w14:textId="77777777" w:rsidR="007D6C00" w:rsidRPr="008065CB" w:rsidRDefault="007D6C00" w:rsidP="007D6C00">
            <w:pPr>
              <w:pStyle w:val="109"/>
              <w:rPr>
                <w:rFonts w:ascii="Arial" w:hAnsi="Arial" w:cs="Arial"/>
              </w:rPr>
            </w:pPr>
            <w:r w:rsidRPr="008065CB">
              <w:rPr>
                <w:rFonts w:ascii="Arial" w:hAnsi="Arial" w:cs="Arial"/>
              </w:rPr>
              <w:t>1,5086</w:t>
            </w:r>
          </w:p>
        </w:tc>
      </w:tr>
      <w:tr w:rsidR="007D6C00" w:rsidRPr="008065CB" w14:paraId="5F2837F8" w14:textId="77777777" w:rsidTr="007D6C00">
        <w:tc>
          <w:tcPr>
            <w:tcW w:w="846" w:type="dxa"/>
          </w:tcPr>
          <w:p w14:paraId="349C0866" w14:textId="77777777" w:rsidR="007D6C00" w:rsidRPr="008065CB" w:rsidRDefault="007D6C00" w:rsidP="007D6C00">
            <w:pPr>
              <w:pStyle w:val="109"/>
              <w:rPr>
                <w:rFonts w:ascii="Arial" w:hAnsi="Arial" w:cs="Arial"/>
              </w:rPr>
            </w:pPr>
            <w:r w:rsidRPr="008065CB">
              <w:rPr>
                <w:rFonts w:ascii="Arial" w:hAnsi="Arial" w:cs="Arial"/>
              </w:rPr>
              <w:t>12</w:t>
            </w:r>
          </w:p>
        </w:tc>
        <w:tc>
          <w:tcPr>
            <w:tcW w:w="5386" w:type="dxa"/>
            <w:vAlign w:val="center"/>
          </w:tcPr>
          <w:p w14:paraId="60FAF277" w14:textId="77777777" w:rsidR="007D6C00" w:rsidRPr="008065CB" w:rsidRDefault="007D6C00" w:rsidP="007D6C00">
            <w:pPr>
              <w:pStyle w:val="109"/>
              <w:jc w:val="left"/>
              <w:rPr>
                <w:rFonts w:ascii="Arial" w:hAnsi="Arial" w:cs="Arial"/>
              </w:rPr>
            </w:pPr>
            <w:r w:rsidRPr="008065CB">
              <w:rPr>
                <w:rFonts w:ascii="Arial" w:hAnsi="Arial" w:cs="Arial"/>
              </w:rPr>
              <w:t>Доля резерва</w:t>
            </w:r>
          </w:p>
        </w:tc>
        <w:tc>
          <w:tcPr>
            <w:tcW w:w="1560" w:type="dxa"/>
          </w:tcPr>
          <w:p w14:paraId="1634AF07" w14:textId="77777777" w:rsidR="007D6C00" w:rsidRPr="008065CB" w:rsidRDefault="007D6C00" w:rsidP="007D6C00">
            <w:pPr>
              <w:pStyle w:val="109"/>
              <w:rPr>
                <w:rFonts w:ascii="Arial" w:hAnsi="Arial" w:cs="Arial"/>
              </w:rPr>
            </w:pPr>
            <w:r w:rsidRPr="008065CB">
              <w:rPr>
                <w:rFonts w:ascii="Arial" w:hAnsi="Arial" w:cs="Arial"/>
              </w:rPr>
              <w:t>%</w:t>
            </w:r>
          </w:p>
        </w:tc>
        <w:tc>
          <w:tcPr>
            <w:tcW w:w="1553" w:type="dxa"/>
            <w:vAlign w:val="center"/>
          </w:tcPr>
          <w:p w14:paraId="7E2B5351" w14:textId="77777777" w:rsidR="007D6C00" w:rsidRPr="008065CB" w:rsidRDefault="007D6C00" w:rsidP="007D6C00">
            <w:pPr>
              <w:pStyle w:val="109"/>
              <w:rPr>
                <w:rFonts w:ascii="Arial" w:hAnsi="Arial" w:cs="Arial"/>
              </w:rPr>
            </w:pPr>
            <w:r w:rsidRPr="008065CB">
              <w:rPr>
                <w:rFonts w:ascii="Arial" w:hAnsi="Arial" w:cs="Arial"/>
              </w:rPr>
              <w:t>68</w:t>
            </w:r>
          </w:p>
        </w:tc>
      </w:tr>
    </w:tbl>
    <w:p w14:paraId="24F81484" w14:textId="77777777" w:rsidR="007D6C00" w:rsidRPr="008065CB" w:rsidRDefault="007D6C00" w:rsidP="008065CB">
      <w:pPr>
        <w:pStyle w:val="affff1"/>
      </w:pPr>
    </w:p>
    <w:p w14:paraId="5C37C340" w14:textId="77777777" w:rsidR="007D6C00" w:rsidRPr="008065CB" w:rsidRDefault="007D6C00" w:rsidP="008065CB">
      <w:pPr>
        <w:pStyle w:val="affff1"/>
      </w:pPr>
      <w:r w:rsidRPr="008065CB">
        <w:t>Источником воды для тепловых сетей муниципального округа является вода, поставляемая из городского водопровода.</w:t>
      </w:r>
    </w:p>
    <w:p w14:paraId="624A4A09" w14:textId="77777777" w:rsidR="007D6C00" w:rsidRPr="008065CB" w:rsidRDefault="007D6C00" w:rsidP="008065CB">
      <w:pPr>
        <w:pStyle w:val="affff1"/>
      </w:pPr>
      <w:r w:rsidRPr="008065CB">
        <w:t>Согласно СП 124.13330.2012 «Тепловые сети</w:t>
      </w:r>
      <w:proofErr w:type="gramStart"/>
      <w:r w:rsidRPr="008065CB">
        <w:t>»</w:t>
      </w:r>
      <w:proofErr w:type="gramEnd"/>
      <w:r w:rsidRPr="008065CB">
        <w:t xml:space="preserve"> качество исходной воды для систем теплоснабжения должно отвечать требованиям СанПиН 2.1.3684-21 и Правилам технической эксплуатации электрических станций и сетей Российской Федерации, утвержденным Приказом Минэнерго РФ от 19.6.2003 №229 (в ред. от 13.02.2019).</w:t>
      </w:r>
    </w:p>
    <w:p w14:paraId="570728AA" w14:textId="77777777" w:rsidR="007D6C00" w:rsidRPr="008065CB" w:rsidRDefault="007D6C00" w:rsidP="008065CB">
      <w:pPr>
        <w:pStyle w:val="affff1"/>
      </w:pPr>
      <w:r w:rsidRPr="008065CB">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48AFE317" w14:textId="77777777" w:rsidR="007D6C00" w:rsidRPr="008065CB" w:rsidRDefault="007D6C00" w:rsidP="008065CB">
      <w:pPr>
        <w:pStyle w:val="affff1"/>
      </w:pPr>
      <w:r w:rsidRPr="008065CB">
        <w:t>-в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w:t>
      </w:r>
      <w:r w:rsidRPr="00AB140B">
        <w:t xml:space="preserve"> </w:t>
      </w:r>
      <w:r w:rsidRPr="008065CB">
        <w:t>без распределения теплоты расчетный расход воды следует принимать равным 0,5% объема воды в этих трубопроводах;</w:t>
      </w:r>
    </w:p>
    <w:p w14:paraId="1EA7C153" w14:textId="77777777" w:rsidR="007D6C00" w:rsidRPr="008065CB" w:rsidRDefault="007D6C00" w:rsidP="008065CB">
      <w:pPr>
        <w:pStyle w:val="affff1"/>
      </w:pPr>
      <w:r w:rsidRPr="008065CB">
        <w:t>-в открытых системах теплоснабжения - равным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24B04A12" w14:textId="77777777" w:rsidR="007D6C00" w:rsidRPr="008065CB" w:rsidRDefault="007D6C00" w:rsidP="008065CB">
      <w:pPr>
        <w:pStyle w:val="affff1"/>
      </w:pPr>
      <w:r w:rsidRPr="008065CB">
        <w:lastRenderedPageBreak/>
        <w:t>-для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фактического объема воды в трубопроводах сетей и присоединенных к ним системах горячего водоснабжения зданий.</w:t>
      </w:r>
    </w:p>
    <w:p w14:paraId="1A1661DE" w14:textId="77777777" w:rsidR="007D6C00" w:rsidRPr="008065CB" w:rsidRDefault="007D6C00" w:rsidP="008065CB">
      <w:pPr>
        <w:pStyle w:val="affff1"/>
      </w:pPr>
      <w:r w:rsidRPr="008065CB">
        <w:t xml:space="preserve">Для открытых и закрытых систем теплоснабжения должна предусматриваться дополнительно аварийная подпитка химически не обработанной и </w:t>
      </w:r>
      <w:proofErr w:type="spellStart"/>
      <w:r w:rsidRPr="008065CB">
        <w:t>недеаэрированной</w:t>
      </w:r>
      <w:proofErr w:type="spellEnd"/>
      <w:r w:rsidRPr="008065CB">
        <w:t xml:space="preserve">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w:t>
      </w:r>
    </w:p>
    <w:p w14:paraId="67B54681" w14:textId="77777777" w:rsidR="007D6C00" w:rsidRPr="008065CB" w:rsidRDefault="007D6C00" w:rsidP="008065CB">
      <w:pPr>
        <w:pStyle w:val="affff1"/>
      </w:pPr>
      <w:r w:rsidRPr="008065CB">
        <w:t>Для открытых систем теплоснабжения аварийная подпитка должна обеспечиваться только из систем хозяйственно-питьевого водоснабжения.</w:t>
      </w:r>
    </w:p>
    <w:p w14:paraId="305EC04B" w14:textId="77777777" w:rsidR="007D6C00" w:rsidRPr="008065CB" w:rsidRDefault="007D6C00" w:rsidP="008065CB">
      <w:pPr>
        <w:pStyle w:val="affff1"/>
      </w:pPr>
      <w:r w:rsidRPr="008065CB">
        <w:t>Объем воды в системах теплоснабжения при отсутствии данных по фактическим объемам воды допускается принимать равным 65 на 1 МВт расчетной тепловой нагрузки при закрытой системе теплоснабжения, 70 на 1 МВт - при открытой системе и 30 на 1 МВт средней нагрузки - при отдельных сетях горячего водоснабжения.</w:t>
      </w:r>
    </w:p>
    <w:p w14:paraId="3E03D9A2" w14:textId="77777777" w:rsidR="007D6C00" w:rsidRDefault="007D6C00" w:rsidP="008065CB">
      <w:pPr>
        <w:pStyle w:val="affff1"/>
      </w:pPr>
      <w:r w:rsidRPr="00822A3F">
        <w:t>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14:paraId="34C0F445" w14:textId="77777777" w:rsidR="007D6C00" w:rsidRDefault="007D6C00" w:rsidP="008065CB">
      <w:pPr>
        <w:pStyle w:val="affff1"/>
      </w:pPr>
      <w:r w:rsidRPr="00822A3F">
        <w:t xml:space="preserve">Расход </w:t>
      </w:r>
      <w:proofErr w:type="spellStart"/>
      <w:r w:rsidRPr="00822A3F">
        <w:t>подпиточной</w:t>
      </w:r>
      <w:proofErr w:type="spellEnd"/>
      <w:r w:rsidRPr="00822A3F">
        <w:t xml:space="preserve"> воды в рабочем режиме должен компенсировать расчетные (нормируемые) потери сетевой воды в системе теплоснабжения.</w:t>
      </w:r>
    </w:p>
    <w:p w14:paraId="6967BB6D" w14:textId="77777777" w:rsidR="007D6C00" w:rsidRDefault="007D6C00" w:rsidP="008065CB">
      <w:pPr>
        <w:pStyle w:val="affff1"/>
      </w:pPr>
      <w:r w:rsidRPr="00822A3F">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4B8E45EC" w14:textId="77777777" w:rsidR="007D6C00" w:rsidRPr="00822A3F" w:rsidRDefault="007D6C00" w:rsidP="008065CB">
      <w:pPr>
        <w:pStyle w:val="affff1"/>
      </w:pPr>
      <w:r w:rsidRPr="00822A3F">
        <w:t>Среднегодовая утечка теплоносителя (м</w:t>
      </w:r>
      <w:r w:rsidRPr="008065CB">
        <w:t>3</w:t>
      </w:r>
      <w:r w:rsidRPr="00822A3F">
        <w:t xml:space="preserve">/ч)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w:t>
      </w:r>
      <w:r w:rsidRPr="00822A3F">
        <w:lastRenderedPageBreak/>
        <w:t xml:space="preserve">исключением систем горячего водоснабжения, присоединенных через </w:t>
      </w:r>
      <w:proofErr w:type="spellStart"/>
      <w:r w:rsidRPr="00822A3F">
        <w:t>водоподогреватели</w:t>
      </w:r>
      <w:proofErr w:type="spellEnd"/>
      <w:r w:rsidRPr="00822A3F">
        <w:t>). Сезонная норма утечки теплоносителя устанавливается в пределах среднегодового значения.</w:t>
      </w:r>
    </w:p>
    <w:p w14:paraId="2C1D5C35" w14:textId="77777777" w:rsidR="007D6C00" w:rsidRPr="008065CB" w:rsidRDefault="007D6C00" w:rsidP="008065CB">
      <w:pPr>
        <w:pStyle w:val="affff1"/>
      </w:pPr>
      <w:r w:rsidRPr="008065CB">
        <w:t>Подпитка тепловых сетей происходит от водопроводной сети.</w:t>
      </w:r>
    </w:p>
    <w:p w14:paraId="7D671F30" w14:textId="1FC5CDCD" w:rsidR="007D6C00" w:rsidRDefault="007D6C00" w:rsidP="008065CB">
      <w:pPr>
        <w:pStyle w:val="affff1"/>
        <w:spacing w:after="0"/>
      </w:pPr>
      <w:bookmarkStart w:id="460" w:name="_Toc81505822"/>
      <w:r>
        <w:t xml:space="preserve">Таблица </w:t>
      </w:r>
      <w:fldSimple w:instr=" SEQ Таблица \* ARABIC ">
        <w:r w:rsidR="004948FF">
          <w:rPr>
            <w:noProof/>
          </w:rPr>
          <w:t>69</w:t>
        </w:r>
      </w:fldSimple>
      <w:r>
        <w:t xml:space="preserve"> - </w:t>
      </w:r>
      <w:r w:rsidRPr="00A232FF">
        <w:t xml:space="preserve">Основные показатели по </w:t>
      </w:r>
      <w:r>
        <w:t>объему расхода воды в системах теплоснабжения</w:t>
      </w:r>
      <w:r w:rsidRPr="00A232FF">
        <w:t xml:space="preserve"> Шпаковского МО СК</w:t>
      </w:r>
      <w:bookmarkEnd w:id="460"/>
    </w:p>
    <w:tbl>
      <w:tblPr>
        <w:tblW w:w="5000" w:type="pct"/>
        <w:tblLook w:val="04A0" w:firstRow="1" w:lastRow="0" w:firstColumn="1" w:lastColumn="0" w:noHBand="0" w:noVBand="1"/>
      </w:tblPr>
      <w:tblGrid>
        <w:gridCol w:w="756"/>
        <w:gridCol w:w="4307"/>
        <w:gridCol w:w="1296"/>
        <w:gridCol w:w="995"/>
        <w:gridCol w:w="939"/>
        <w:gridCol w:w="1051"/>
      </w:tblGrid>
      <w:tr w:rsidR="00481317" w:rsidRPr="00481317" w14:paraId="4191B811" w14:textId="77777777" w:rsidTr="00481317">
        <w:trPr>
          <w:trHeight w:val="20"/>
          <w:tblHeader/>
        </w:trPr>
        <w:tc>
          <w:tcPr>
            <w:tcW w:w="405"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4AA73B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п/п</w:t>
            </w:r>
          </w:p>
        </w:tc>
        <w:tc>
          <w:tcPr>
            <w:tcW w:w="2305"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A26BC6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Наименование источника тепловой энергии</w:t>
            </w:r>
          </w:p>
        </w:tc>
        <w:tc>
          <w:tcPr>
            <w:tcW w:w="694"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B17863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Показатель</w:t>
            </w:r>
          </w:p>
        </w:tc>
        <w:tc>
          <w:tcPr>
            <w:tcW w:w="1596" w:type="pct"/>
            <w:gridSpan w:val="3"/>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08536B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Фактическое значение</w:t>
            </w:r>
          </w:p>
        </w:tc>
      </w:tr>
      <w:tr w:rsidR="00481317" w:rsidRPr="00481317" w14:paraId="5267DEFA" w14:textId="77777777" w:rsidTr="00481317">
        <w:trPr>
          <w:trHeight w:val="20"/>
          <w:tblHeader/>
        </w:trPr>
        <w:tc>
          <w:tcPr>
            <w:tcW w:w="40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E4F4210"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30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1A62A2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694"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EAB881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532" w:type="pct"/>
            <w:tcBorders>
              <w:top w:val="nil"/>
              <w:left w:val="nil"/>
              <w:bottom w:val="single" w:sz="4" w:space="0" w:color="auto"/>
              <w:right w:val="single" w:sz="4" w:space="0" w:color="auto"/>
            </w:tcBorders>
            <w:shd w:val="clear" w:color="auto" w:fill="F2F2F2" w:themeFill="background1" w:themeFillShade="F2"/>
            <w:vAlign w:val="center"/>
            <w:hideMark/>
          </w:tcPr>
          <w:p w14:paraId="05917CA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2019</w:t>
            </w:r>
          </w:p>
        </w:tc>
        <w:tc>
          <w:tcPr>
            <w:tcW w:w="502" w:type="pct"/>
            <w:tcBorders>
              <w:top w:val="nil"/>
              <w:left w:val="nil"/>
              <w:bottom w:val="single" w:sz="4" w:space="0" w:color="auto"/>
              <w:right w:val="single" w:sz="4" w:space="0" w:color="auto"/>
            </w:tcBorders>
            <w:shd w:val="clear" w:color="auto" w:fill="F2F2F2" w:themeFill="background1" w:themeFillShade="F2"/>
            <w:vAlign w:val="center"/>
            <w:hideMark/>
          </w:tcPr>
          <w:p w14:paraId="3966F9E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2020</w:t>
            </w:r>
          </w:p>
        </w:tc>
        <w:tc>
          <w:tcPr>
            <w:tcW w:w="562" w:type="pct"/>
            <w:tcBorders>
              <w:top w:val="nil"/>
              <w:left w:val="nil"/>
              <w:bottom w:val="single" w:sz="4" w:space="0" w:color="auto"/>
              <w:right w:val="single" w:sz="4" w:space="0" w:color="auto"/>
            </w:tcBorders>
            <w:shd w:val="clear" w:color="auto" w:fill="F2F2F2" w:themeFill="background1" w:themeFillShade="F2"/>
            <w:vAlign w:val="center"/>
            <w:hideMark/>
          </w:tcPr>
          <w:p w14:paraId="3E8D6BA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2021</w:t>
            </w:r>
          </w:p>
        </w:tc>
      </w:tr>
      <w:tr w:rsidR="00481317" w:rsidRPr="00481317" w14:paraId="6330DC58"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75E1F99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2305" w:type="pct"/>
            <w:tcBorders>
              <w:top w:val="nil"/>
              <w:left w:val="nil"/>
              <w:bottom w:val="single" w:sz="4" w:space="0" w:color="auto"/>
              <w:right w:val="single" w:sz="4" w:space="0" w:color="auto"/>
            </w:tcBorders>
            <w:shd w:val="clear" w:color="auto" w:fill="auto"/>
            <w:vAlign w:val="center"/>
            <w:hideMark/>
          </w:tcPr>
          <w:p w14:paraId="79309E0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№38-01</w:t>
            </w:r>
          </w:p>
        </w:tc>
        <w:tc>
          <w:tcPr>
            <w:tcW w:w="694" w:type="pct"/>
            <w:tcBorders>
              <w:top w:val="nil"/>
              <w:left w:val="nil"/>
              <w:bottom w:val="single" w:sz="4" w:space="0" w:color="auto"/>
              <w:right w:val="single" w:sz="4" w:space="0" w:color="auto"/>
            </w:tcBorders>
            <w:shd w:val="clear" w:color="auto" w:fill="auto"/>
            <w:vAlign w:val="center"/>
            <w:hideMark/>
          </w:tcPr>
          <w:p w14:paraId="592B1E6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66392CC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A76C6D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79B656E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20977D8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48202B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AAE41A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3A18849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28994,2</w:t>
            </w:r>
          </w:p>
        </w:tc>
        <w:tc>
          <w:tcPr>
            <w:tcW w:w="502" w:type="pct"/>
            <w:tcBorders>
              <w:top w:val="nil"/>
              <w:left w:val="nil"/>
              <w:bottom w:val="single" w:sz="4" w:space="0" w:color="auto"/>
              <w:right w:val="single" w:sz="4" w:space="0" w:color="auto"/>
            </w:tcBorders>
            <w:shd w:val="clear" w:color="auto" w:fill="auto"/>
            <w:vAlign w:val="center"/>
            <w:hideMark/>
          </w:tcPr>
          <w:p w14:paraId="59A3A3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28438,7</w:t>
            </w:r>
          </w:p>
        </w:tc>
        <w:tc>
          <w:tcPr>
            <w:tcW w:w="562" w:type="pct"/>
            <w:tcBorders>
              <w:top w:val="nil"/>
              <w:left w:val="nil"/>
              <w:bottom w:val="single" w:sz="4" w:space="0" w:color="auto"/>
              <w:right w:val="single" w:sz="4" w:space="0" w:color="auto"/>
            </w:tcBorders>
            <w:shd w:val="clear" w:color="auto" w:fill="auto"/>
            <w:vAlign w:val="center"/>
            <w:hideMark/>
          </w:tcPr>
          <w:p w14:paraId="75C4F92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29760,30</w:t>
            </w:r>
          </w:p>
        </w:tc>
      </w:tr>
      <w:tr w:rsidR="00481317" w:rsidRPr="00481317" w14:paraId="6C55900E"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EB8542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08226E7"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0C1B3CC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24497,6</w:t>
            </w:r>
          </w:p>
        </w:tc>
        <w:tc>
          <w:tcPr>
            <w:tcW w:w="502" w:type="pct"/>
            <w:tcBorders>
              <w:top w:val="nil"/>
              <w:left w:val="nil"/>
              <w:bottom w:val="single" w:sz="4" w:space="0" w:color="auto"/>
              <w:right w:val="single" w:sz="4" w:space="0" w:color="auto"/>
            </w:tcBorders>
            <w:shd w:val="clear" w:color="auto" w:fill="auto"/>
            <w:vAlign w:val="center"/>
            <w:hideMark/>
          </w:tcPr>
          <w:p w14:paraId="0BF704A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24509,9</w:t>
            </w:r>
          </w:p>
        </w:tc>
        <w:tc>
          <w:tcPr>
            <w:tcW w:w="562" w:type="pct"/>
            <w:tcBorders>
              <w:top w:val="nil"/>
              <w:left w:val="nil"/>
              <w:bottom w:val="single" w:sz="4" w:space="0" w:color="auto"/>
              <w:right w:val="single" w:sz="4" w:space="0" w:color="auto"/>
            </w:tcBorders>
            <w:shd w:val="clear" w:color="auto" w:fill="auto"/>
            <w:vAlign w:val="center"/>
            <w:hideMark/>
          </w:tcPr>
          <w:p w14:paraId="1E7AE95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25823,10</w:t>
            </w:r>
          </w:p>
        </w:tc>
      </w:tr>
      <w:tr w:rsidR="00481317" w:rsidRPr="00481317" w14:paraId="034992BA"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9845BC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5C2A4E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273D458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2297,5</w:t>
            </w:r>
          </w:p>
        </w:tc>
        <w:tc>
          <w:tcPr>
            <w:tcW w:w="502" w:type="pct"/>
            <w:tcBorders>
              <w:top w:val="nil"/>
              <w:left w:val="nil"/>
              <w:bottom w:val="single" w:sz="4" w:space="0" w:color="auto"/>
              <w:right w:val="single" w:sz="4" w:space="0" w:color="auto"/>
            </w:tcBorders>
            <w:shd w:val="clear" w:color="auto" w:fill="auto"/>
            <w:vAlign w:val="center"/>
            <w:hideMark/>
          </w:tcPr>
          <w:p w14:paraId="74A11F6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2751,2</w:t>
            </w:r>
          </w:p>
        </w:tc>
        <w:tc>
          <w:tcPr>
            <w:tcW w:w="562" w:type="pct"/>
            <w:tcBorders>
              <w:top w:val="nil"/>
              <w:left w:val="nil"/>
              <w:bottom w:val="single" w:sz="4" w:space="0" w:color="auto"/>
              <w:right w:val="single" w:sz="4" w:space="0" w:color="auto"/>
            </w:tcBorders>
            <w:shd w:val="clear" w:color="auto" w:fill="auto"/>
            <w:vAlign w:val="center"/>
            <w:hideMark/>
          </w:tcPr>
          <w:p w14:paraId="643FEBE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2544,30</w:t>
            </w:r>
          </w:p>
        </w:tc>
      </w:tr>
      <w:tr w:rsidR="00481317" w:rsidRPr="00481317" w14:paraId="0E41030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88E9794"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159D07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7D9F9C4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0,079</w:t>
            </w:r>
          </w:p>
        </w:tc>
        <w:tc>
          <w:tcPr>
            <w:tcW w:w="502" w:type="pct"/>
            <w:tcBorders>
              <w:top w:val="nil"/>
              <w:left w:val="nil"/>
              <w:bottom w:val="single" w:sz="4" w:space="0" w:color="auto"/>
              <w:right w:val="single" w:sz="4" w:space="0" w:color="auto"/>
            </w:tcBorders>
            <w:shd w:val="clear" w:color="auto" w:fill="auto"/>
            <w:vAlign w:val="center"/>
            <w:hideMark/>
          </w:tcPr>
          <w:p w14:paraId="6F3B465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0,097</w:t>
            </w:r>
          </w:p>
        </w:tc>
        <w:tc>
          <w:tcPr>
            <w:tcW w:w="562" w:type="pct"/>
            <w:tcBorders>
              <w:top w:val="nil"/>
              <w:left w:val="nil"/>
              <w:bottom w:val="single" w:sz="4" w:space="0" w:color="auto"/>
              <w:right w:val="single" w:sz="4" w:space="0" w:color="auto"/>
            </w:tcBorders>
            <w:shd w:val="clear" w:color="auto" w:fill="auto"/>
            <w:vAlign w:val="center"/>
            <w:hideMark/>
          </w:tcPr>
          <w:p w14:paraId="5005EC2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0,085</w:t>
            </w:r>
          </w:p>
        </w:tc>
      </w:tr>
      <w:tr w:rsidR="00481317" w:rsidRPr="00481317" w14:paraId="5C7112E5"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6F1D4D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2305" w:type="pct"/>
            <w:tcBorders>
              <w:top w:val="nil"/>
              <w:left w:val="nil"/>
              <w:bottom w:val="single" w:sz="4" w:space="0" w:color="auto"/>
              <w:right w:val="single" w:sz="4" w:space="0" w:color="auto"/>
            </w:tcBorders>
            <w:shd w:val="clear" w:color="auto" w:fill="auto"/>
            <w:vAlign w:val="center"/>
            <w:hideMark/>
          </w:tcPr>
          <w:p w14:paraId="5222BA9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№38-02</w:t>
            </w:r>
          </w:p>
        </w:tc>
        <w:tc>
          <w:tcPr>
            <w:tcW w:w="694" w:type="pct"/>
            <w:tcBorders>
              <w:top w:val="nil"/>
              <w:left w:val="nil"/>
              <w:bottom w:val="single" w:sz="4" w:space="0" w:color="auto"/>
              <w:right w:val="single" w:sz="4" w:space="0" w:color="auto"/>
            </w:tcBorders>
            <w:shd w:val="clear" w:color="auto" w:fill="auto"/>
            <w:vAlign w:val="center"/>
            <w:hideMark/>
          </w:tcPr>
          <w:p w14:paraId="195C902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0F13714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77ED785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6C2EDA1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129D6B2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8EECF1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C8C189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25978A4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703,3</w:t>
            </w:r>
          </w:p>
        </w:tc>
        <w:tc>
          <w:tcPr>
            <w:tcW w:w="502" w:type="pct"/>
            <w:tcBorders>
              <w:top w:val="nil"/>
              <w:left w:val="nil"/>
              <w:bottom w:val="single" w:sz="4" w:space="0" w:color="auto"/>
              <w:right w:val="single" w:sz="4" w:space="0" w:color="auto"/>
            </w:tcBorders>
            <w:shd w:val="clear" w:color="auto" w:fill="auto"/>
            <w:vAlign w:val="center"/>
            <w:hideMark/>
          </w:tcPr>
          <w:p w14:paraId="419FCB2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694,8</w:t>
            </w:r>
          </w:p>
        </w:tc>
        <w:tc>
          <w:tcPr>
            <w:tcW w:w="562" w:type="pct"/>
            <w:tcBorders>
              <w:top w:val="nil"/>
              <w:left w:val="nil"/>
              <w:bottom w:val="single" w:sz="4" w:space="0" w:color="auto"/>
              <w:right w:val="single" w:sz="4" w:space="0" w:color="auto"/>
            </w:tcBorders>
            <w:shd w:val="clear" w:color="auto" w:fill="auto"/>
            <w:vAlign w:val="center"/>
            <w:hideMark/>
          </w:tcPr>
          <w:p w14:paraId="2A40CA4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774,80</w:t>
            </w:r>
          </w:p>
        </w:tc>
      </w:tr>
      <w:tr w:rsidR="00481317" w:rsidRPr="00481317" w14:paraId="72F01EAA"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C246AB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C1EED7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2989835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618,2</w:t>
            </w:r>
          </w:p>
        </w:tc>
        <w:tc>
          <w:tcPr>
            <w:tcW w:w="502" w:type="pct"/>
            <w:tcBorders>
              <w:top w:val="nil"/>
              <w:left w:val="nil"/>
              <w:bottom w:val="single" w:sz="4" w:space="0" w:color="auto"/>
              <w:right w:val="single" w:sz="4" w:space="0" w:color="auto"/>
            </w:tcBorders>
            <w:shd w:val="clear" w:color="auto" w:fill="auto"/>
            <w:vAlign w:val="center"/>
            <w:hideMark/>
          </w:tcPr>
          <w:p w14:paraId="1B7F890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572,9</w:t>
            </w:r>
          </w:p>
        </w:tc>
        <w:tc>
          <w:tcPr>
            <w:tcW w:w="562" w:type="pct"/>
            <w:tcBorders>
              <w:top w:val="nil"/>
              <w:left w:val="nil"/>
              <w:bottom w:val="single" w:sz="4" w:space="0" w:color="auto"/>
              <w:right w:val="single" w:sz="4" w:space="0" w:color="auto"/>
            </w:tcBorders>
            <w:shd w:val="clear" w:color="auto" w:fill="auto"/>
            <w:vAlign w:val="center"/>
            <w:hideMark/>
          </w:tcPr>
          <w:p w14:paraId="06B899C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608,80</w:t>
            </w:r>
          </w:p>
        </w:tc>
      </w:tr>
      <w:tr w:rsidR="00481317" w:rsidRPr="00481317" w14:paraId="0C0FEA8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0D54284"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065850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21ACB3B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85</w:t>
            </w:r>
          </w:p>
        </w:tc>
        <w:tc>
          <w:tcPr>
            <w:tcW w:w="502" w:type="pct"/>
            <w:tcBorders>
              <w:top w:val="nil"/>
              <w:left w:val="nil"/>
              <w:bottom w:val="single" w:sz="4" w:space="0" w:color="auto"/>
              <w:right w:val="single" w:sz="4" w:space="0" w:color="auto"/>
            </w:tcBorders>
            <w:shd w:val="clear" w:color="auto" w:fill="auto"/>
            <w:vAlign w:val="center"/>
            <w:hideMark/>
          </w:tcPr>
          <w:p w14:paraId="79780A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124</w:t>
            </w:r>
          </w:p>
        </w:tc>
        <w:tc>
          <w:tcPr>
            <w:tcW w:w="562" w:type="pct"/>
            <w:tcBorders>
              <w:top w:val="nil"/>
              <w:left w:val="nil"/>
              <w:bottom w:val="single" w:sz="4" w:space="0" w:color="auto"/>
              <w:right w:val="single" w:sz="4" w:space="0" w:color="auto"/>
            </w:tcBorders>
            <w:shd w:val="clear" w:color="auto" w:fill="auto"/>
            <w:vAlign w:val="center"/>
            <w:hideMark/>
          </w:tcPr>
          <w:p w14:paraId="0D4ADD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297,00</w:t>
            </w:r>
          </w:p>
        </w:tc>
      </w:tr>
      <w:tr w:rsidR="00481317" w:rsidRPr="00481317" w14:paraId="73013A25"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9A45770"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0BB583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7E3387A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0,121</w:t>
            </w:r>
          </w:p>
        </w:tc>
        <w:tc>
          <w:tcPr>
            <w:tcW w:w="502" w:type="pct"/>
            <w:tcBorders>
              <w:top w:val="nil"/>
              <w:left w:val="nil"/>
              <w:bottom w:val="single" w:sz="4" w:space="0" w:color="auto"/>
              <w:right w:val="single" w:sz="4" w:space="0" w:color="auto"/>
            </w:tcBorders>
            <w:shd w:val="clear" w:color="auto" w:fill="auto"/>
            <w:vAlign w:val="center"/>
            <w:hideMark/>
          </w:tcPr>
          <w:p w14:paraId="19E8C7F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0,178</w:t>
            </w:r>
          </w:p>
        </w:tc>
        <w:tc>
          <w:tcPr>
            <w:tcW w:w="562" w:type="pct"/>
            <w:tcBorders>
              <w:top w:val="nil"/>
              <w:left w:val="nil"/>
              <w:bottom w:val="single" w:sz="4" w:space="0" w:color="auto"/>
              <w:right w:val="single" w:sz="4" w:space="0" w:color="auto"/>
            </w:tcBorders>
            <w:shd w:val="clear" w:color="auto" w:fill="auto"/>
            <w:vAlign w:val="center"/>
            <w:hideMark/>
          </w:tcPr>
          <w:p w14:paraId="124B6F8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0,383</w:t>
            </w:r>
          </w:p>
        </w:tc>
      </w:tr>
      <w:tr w:rsidR="00481317" w:rsidRPr="00481317" w14:paraId="33028A84"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1120839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w:t>
            </w:r>
          </w:p>
        </w:tc>
        <w:tc>
          <w:tcPr>
            <w:tcW w:w="2305" w:type="pct"/>
            <w:tcBorders>
              <w:top w:val="nil"/>
              <w:left w:val="nil"/>
              <w:bottom w:val="single" w:sz="4" w:space="0" w:color="auto"/>
              <w:right w:val="single" w:sz="4" w:space="0" w:color="auto"/>
            </w:tcBorders>
            <w:shd w:val="clear" w:color="auto" w:fill="auto"/>
            <w:vAlign w:val="center"/>
            <w:hideMark/>
          </w:tcPr>
          <w:p w14:paraId="276441B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№38-03</w:t>
            </w:r>
          </w:p>
        </w:tc>
        <w:tc>
          <w:tcPr>
            <w:tcW w:w="694" w:type="pct"/>
            <w:tcBorders>
              <w:top w:val="nil"/>
              <w:left w:val="nil"/>
              <w:bottom w:val="single" w:sz="4" w:space="0" w:color="auto"/>
              <w:right w:val="single" w:sz="4" w:space="0" w:color="auto"/>
            </w:tcBorders>
            <w:shd w:val="clear" w:color="auto" w:fill="auto"/>
            <w:vAlign w:val="center"/>
            <w:hideMark/>
          </w:tcPr>
          <w:p w14:paraId="4C39125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44819B2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B29F1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5316F6A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176FBAC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388B5D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EB56C7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010F369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2120,6</w:t>
            </w:r>
          </w:p>
        </w:tc>
        <w:tc>
          <w:tcPr>
            <w:tcW w:w="502" w:type="pct"/>
            <w:tcBorders>
              <w:top w:val="nil"/>
              <w:left w:val="nil"/>
              <w:bottom w:val="single" w:sz="4" w:space="0" w:color="auto"/>
              <w:right w:val="single" w:sz="4" w:space="0" w:color="auto"/>
            </w:tcBorders>
            <w:shd w:val="clear" w:color="auto" w:fill="auto"/>
            <w:vAlign w:val="center"/>
            <w:hideMark/>
          </w:tcPr>
          <w:p w14:paraId="3FAE60D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2124,6</w:t>
            </w:r>
          </w:p>
        </w:tc>
        <w:tc>
          <w:tcPr>
            <w:tcW w:w="562" w:type="pct"/>
            <w:tcBorders>
              <w:top w:val="nil"/>
              <w:left w:val="nil"/>
              <w:bottom w:val="single" w:sz="4" w:space="0" w:color="auto"/>
              <w:right w:val="single" w:sz="4" w:space="0" w:color="auto"/>
            </w:tcBorders>
            <w:shd w:val="clear" w:color="auto" w:fill="auto"/>
            <w:vAlign w:val="center"/>
            <w:hideMark/>
          </w:tcPr>
          <w:p w14:paraId="1FC659C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2389,60</w:t>
            </w:r>
          </w:p>
        </w:tc>
      </w:tr>
      <w:tr w:rsidR="00481317" w:rsidRPr="00481317" w14:paraId="381EA34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45E468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FC587A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77F127B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1760,5</w:t>
            </w:r>
          </w:p>
        </w:tc>
        <w:tc>
          <w:tcPr>
            <w:tcW w:w="502" w:type="pct"/>
            <w:tcBorders>
              <w:top w:val="nil"/>
              <w:left w:val="nil"/>
              <w:bottom w:val="single" w:sz="4" w:space="0" w:color="auto"/>
              <w:right w:val="single" w:sz="4" w:space="0" w:color="auto"/>
            </w:tcBorders>
            <w:shd w:val="clear" w:color="auto" w:fill="auto"/>
            <w:vAlign w:val="center"/>
            <w:hideMark/>
          </w:tcPr>
          <w:p w14:paraId="798D9DD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1729,3</w:t>
            </w:r>
          </w:p>
        </w:tc>
        <w:tc>
          <w:tcPr>
            <w:tcW w:w="562" w:type="pct"/>
            <w:tcBorders>
              <w:top w:val="nil"/>
              <w:left w:val="nil"/>
              <w:bottom w:val="single" w:sz="4" w:space="0" w:color="auto"/>
              <w:right w:val="single" w:sz="4" w:space="0" w:color="auto"/>
            </w:tcBorders>
            <w:shd w:val="clear" w:color="auto" w:fill="auto"/>
            <w:vAlign w:val="center"/>
            <w:hideMark/>
          </w:tcPr>
          <w:p w14:paraId="48EC9BB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1824,90</w:t>
            </w:r>
          </w:p>
        </w:tc>
      </w:tr>
      <w:tr w:rsidR="00481317" w:rsidRPr="00481317" w14:paraId="58CFD9FB"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A69E469"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B6C43E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23767BE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343</w:t>
            </w:r>
          </w:p>
        </w:tc>
        <w:tc>
          <w:tcPr>
            <w:tcW w:w="502" w:type="pct"/>
            <w:tcBorders>
              <w:top w:val="nil"/>
              <w:left w:val="nil"/>
              <w:bottom w:val="single" w:sz="4" w:space="0" w:color="auto"/>
              <w:right w:val="single" w:sz="4" w:space="0" w:color="auto"/>
            </w:tcBorders>
            <w:shd w:val="clear" w:color="auto" w:fill="auto"/>
            <w:vAlign w:val="center"/>
            <w:hideMark/>
          </w:tcPr>
          <w:p w14:paraId="137CAF4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345</w:t>
            </w:r>
          </w:p>
        </w:tc>
        <w:tc>
          <w:tcPr>
            <w:tcW w:w="562" w:type="pct"/>
            <w:tcBorders>
              <w:top w:val="nil"/>
              <w:left w:val="nil"/>
              <w:bottom w:val="single" w:sz="4" w:space="0" w:color="auto"/>
              <w:right w:val="single" w:sz="4" w:space="0" w:color="auto"/>
            </w:tcBorders>
            <w:shd w:val="clear" w:color="auto" w:fill="auto"/>
            <w:vAlign w:val="center"/>
            <w:hideMark/>
          </w:tcPr>
          <w:p w14:paraId="315D06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322,00</w:t>
            </w:r>
          </w:p>
        </w:tc>
      </w:tr>
      <w:tr w:rsidR="00481317" w:rsidRPr="00481317" w14:paraId="4C7337F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8EA5ED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244D36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756E7E2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0,162</w:t>
            </w:r>
          </w:p>
        </w:tc>
        <w:tc>
          <w:tcPr>
            <w:tcW w:w="502" w:type="pct"/>
            <w:tcBorders>
              <w:top w:val="nil"/>
              <w:left w:val="nil"/>
              <w:bottom w:val="single" w:sz="4" w:space="0" w:color="auto"/>
              <w:right w:val="single" w:sz="4" w:space="0" w:color="auto"/>
            </w:tcBorders>
            <w:shd w:val="clear" w:color="auto" w:fill="auto"/>
            <w:vAlign w:val="center"/>
            <w:hideMark/>
          </w:tcPr>
          <w:p w14:paraId="2AEA0A9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0,162</w:t>
            </w:r>
          </w:p>
        </w:tc>
        <w:tc>
          <w:tcPr>
            <w:tcW w:w="562" w:type="pct"/>
            <w:tcBorders>
              <w:top w:val="nil"/>
              <w:left w:val="nil"/>
              <w:bottom w:val="single" w:sz="4" w:space="0" w:color="auto"/>
              <w:right w:val="single" w:sz="4" w:space="0" w:color="auto"/>
            </w:tcBorders>
            <w:shd w:val="clear" w:color="auto" w:fill="auto"/>
            <w:vAlign w:val="center"/>
            <w:hideMark/>
          </w:tcPr>
          <w:p w14:paraId="6FA5F34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0,135</w:t>
            </w:r>
          </w:p>
        </w:tc>
      </w:tr>
      <w:tr w:rsidR="00481317" w:rsidRPr="00481317" w14:paraId="0FB00C67"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7B3625A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w:t>
            </w:r>
          </w:p>
        </w:tc>
        <w:tc>
          <w:tcPr>
            <w:tcW w:w="2305" w:type="pct"/>
            <w:tcBorders>
              <w:top w:val="nil"/>
              <w:left w:val="nil"/>
              <w:bottom w:val="single" w:sz="4" w:space="0" w:color="auto"/>
              <w:right w:val="single" w:sz="4" w:space="0" w:color="auto"/>
            </w:tcBorders>
            <w:shd w:val="clear" w:color="auto" w:fill="auto"/>
            <w:vAlign w:val="center"/>
            <w:hideMark/>
          </w:tcPr>
          <w:p w14:paraId="674EDF8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№38-04</w:t>
            </w:r>
          </w:p>
        </w:tc>
        <w:tc>
          <w:tcPr>
            <w:tcW w:w="694" w:type="pct"/>
            <w:tcBorders>
              <w:top w:val="nil"/>
              <w:left w:val="nil"/>
              <w:bottom w:val="single" w:sz="4" w:space="0" w:color="auto"/>
              <w:right w:val="single" w:sz="4" w:space="0" w:color="auto"/>
            </w:tcBorders>
            <w:shd w:val="clear" w:color="auto" w:fill="auto"/>
            <w:vAlign w:val="center"/>
            <w:hideMark/>
          </w:tcPr>
          <w:p w14:paraId="57E29E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2BF121F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5CB1B2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281A2F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6590BFD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FD878D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EA01356"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3E12BE9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2040</w:t>
            </w:r>
          </w:p>
        </w:tc>
        <w:tc>
          <w:tcPr>
            <w:tcW w:w="502" w:type="pct"/>
            <w:tcBorders>
              <w:top w:val="nil"/>
              <w:left w:val="nil"/>
              <w:bottom w:val="single" w:sz="4" w:space="0" w:color="auto"/>
              <w:right w:val="single" w:sz="4" w:space="0" w:color="auto"/>
            </w:tcBorders>
            <w:shd w:val="clear" w:color="auto" w:fill="auto"/>
            <w:vAlign w:val="center"/>
            <w:hideMark/>
          </w:tcPr>
          <w:p w14:paraId="70271D8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2064,5</w:t>
            </w:r>
          </w:p>
        </w:tc>
        <w:tc>
          <w:tcPr>
            <w:tcW w:w="562" w:type="pct"/>
            <w:tcBorders>
              <w:top w:val="nil"/>
              <w:left w:val="nil"/>
              <w:bottom w:val="single" w:sz="4" w:space="0" w:color="auto"/>
              <w:right w:val="single" w:sz="4" w:space="0" w:color="auto"/>
            </w:tcBorders>
            <w:shd w:val="clear" w:color="auto" w:fill="auto"/>
            <w:vAlign w:val="center"/>
            <w:hideMark/>
          </w:tcPr>
          <w:p w14:paraId="27A44FA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2306,60</w:t>
            </w:r>
          </w:p>
        </w:tc>
      </w:tr>
      <w:tr w:rsidR="00481317" w:rsidRPr="00481317" w14:paraId="5AE4257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D1D675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C123737"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11DD254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1769,8</w:t>
            </w:r>
          </w:p>
        </w:tc>
        <w:tc>
          <w:tcPr>
            <w:tcW w:w="502" w:type="pct"/>
            <w:tcBorders>
              <w:top w:val="nil"/>
              <w:left w:val="nil"/>
              <w:bottom w:val="single" w:sz="4" w:space="0" w:color="auto"/>
              <w:right w:val="single" w:sz="4" w:space="0" w:color="auto"/>
            </w:tcBorders>
            <w:shd w:val="clear" w:color="auto" w:fill="auto"/>
            <w:vAlign w:val="center"/>
            <w:hideMark/>
          </w:tcPr>
          <w:p w14:paraId="6BEAF43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1805,5</w:t>
            </w:r>
          </w:p>
        </w:tc>
        <w:tc>
          <w:tcPr>
            <w:tcW w:w="562" w:type="pct"/>
            <w:tcBorders>
              <w:top w:val="nil"/>
              <w:left w:val="nil"/>
              <w:bottom w:val="single" w:sz="4" w:space="0" w:color="auto"/>
              <w:right w:val="single" w:sz="4" w:space="0" w:color="auto"/>
            </w:tcBorders>
            <w:shd w:val="clear" w:color="auto" w:fill="auto"/>
            <w:vAlign w:val="center"/>
            <w:hideMark/>
          </w:tcPr>
          <w:p w14:paraId="2FA7FEB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1978,80</w:t>
            </w:r>
          </w:p>
        </w:tc>
      </w:tr>
      <w:tr w:rsidR="00481317" w:rsidRPr="00481317" w14:paraId="57E9520E"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D7E6F1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679BBC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372567B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401,6</w:t>
            </w:r>
          </w:p>
        </w:tc>
        <w:tc>
          <w:tcPr>
            <w:tcW w:w="502" w:type="pct"/>
            <w:tcBorders>
              <w:top w:val="nil"/>
              <w:left w:val="nil"/>
              <w:bottom w:val="single" w:sz="4" w:space="0" w:color="auto"/>
              <w:right w:val="single" w:sz="4" w:space="0" w:color="auto"/>
            </w:tcBorders>
            <w:shd w:val="clear" w:color="auto" w:fill="auto"/>
            <w:vAlign w:val="center"/>
            <w:hideMark/>
          </w:tcPr>
          <w:p w14:paraId="310951D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187</w:t>
            </w:r>
          </w:p>
        </w:tc>
        <w:tc>
          <w:tcPr>
            <w:tcW w:w="562" w:type="pct"/>
            <w:tcBorders>
              <w:top w:val="nil"/>
              <w:left w:val="nil"/>
              <w:bottom w:val="single" w:sz="4" w:space="0" w:color="auto"/>
              <w:right w:val="single" w:sz="4" w:space="0" w:color="auto"/>
            </w:tcBorders>
            <w:shd w:val="clear" w:color="auto" w:fill="auto"/>
            <w:vAlign w:val="center"/>
            <w:hideMark/>
          </w:tcPr>
          <w:p w14:paraId="4D94937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211,00</w:t>
            </w:r>
          </w:p>
        </w:tc>
      </w:tr>
      <w:tr w:rsidR="00481317" w:rsidRPr="00481317" w14:paraId="06EC3BF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CFDD487"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0CF190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4400278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0,197</w:t>
            </w:r>
          </w:p>
        </w:tc>
        <w:tc>
          <w:tcPr>
            <w:tcW w:w="502" w:type="pct"/>
            <w:tcBorders>
              <w:top w:val="nil"/>
              <w:left w:val="nil"/>
              <w:bottom w:val="single" w:sz="4" w:space="0" w:color="auto"/>
              <w:right w:val="single" w:sz="4" w:space="0" w:color="auto"/>
            </w:tcBorders>
            <w:shd w:val="clear" w:color="auto" w:fill="auto"/>
            <w:vAlign w:val="center"/>
            <w:hideMark/>
          </w:tcPr>
          <w:p w14:paraId="54F8C41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0,091</w:t>
            </w:r>
          </w:p>
        </w:tc>
        <w:tc>
          <w:tcPr>
            <w:tcW w:w="562" w:type="pct"/>
            <w:tcBorders>
              <w:top w:val="nil"/>
              <w:left w:val="nil"/>
              <w:bottom w:val="single" w:sz="4" w:space="0" w:color="auto"/>
              <w:right w:val="single" w:sz="4" w:space="0" w:color="auto"/>
            </w:tcBorders>
            <w:shd w:val="clear" w:color="auto" w:fill="auto"/>
            <w:vAlign w:val="center"/>
            <w:hideMark/>
          </w:tcPr>
          <w:p w14:paraId="6687E8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0,091</w:t>
            </w:r>
          </w:p>
        </w:tc>
      </w:tr>
      <w:tr w:rsidR="00481317" w:rsidRPr="00481317" w14:paraId="3D934BA7"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2FC47C0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w:t>
            </w:r>
          </w:p>
        </w:tc>
        <w:tc>
          <w:tcPr>
            <w:tcW w:w="2305" w:type="pct"/>
            <w:tcBorders>
              <w:top w:val="nil"/>
              <w:left w:val="nil"/>
              <w:bottom w:val="single" w:sz="4" w:space="0" w:color="auto"/>
              <w:right w:val="single" w:sz="4" w:space="0" w:color="auto"/>
            </w:tcBorders>
            <w:shd w:val="clear" w:color="auto" w:fill="auto"/>
            <w:vAlign w:val="center"/>
            <w:hideMark/>
          </w:tcPr>
          <w:p w14:paraId="1FD796A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№38-05</w:t>
            </w:r>
          </w:p>
        </w:tc>
        <w:tc>
          <w:tcPr>
            <w:tcW w:w="694" w:type="pct"/>
            <w:tcBorders>
              <w:top w:val="nil"/>
              <w:left w:val="nil"/>
              <w:bottom w:val="single" w:sz="4" w:space="0" w:color="auto"/>
              <w:right w:val="single" w:sz="4" w:space="0" w:color="auto"/>
            </w:tcBorders>
            <w:shd w:val="clear" w:color="auto" w:fill="auto"/>
            <w:vAlign w:val="center"/>
            <w:hideMark/>
          </w:tcPr>
          <w:p w14:paraId="2CBA4FC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0293E62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7EF143F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08C9B78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7595CF6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6CA1EAF"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307F153"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02C1B72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400,6</w:t>
            </w:r>
          </w:p>
        </w:tc>
        <w:tc>
          <w:tcPr>
            <w:tcW w:w="502" w:type="pct"/>
            <w:tcBorders>
              <w:top w:val="nil"/>
              <w:left w:val="nil"/>
              <w:bottom w:val="single" w:sz="4" w:space="0" w:color="auto"/>
              <w:right w:val="single" w:sz="4" w:space="0" w:color="auto"/>
            </w:tcBorders>
            <w:shd w:val="clear" w:color="auto" w:fill="auto"/>
            <w:vAlign w:val="center"/>
            <w:hideMark/>
          </w:tcPr>
          <w:p w14:paraId="5C9BF6E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394,4</w:t>
            </w:r>
          </w:p>
        </w:tc>
        <w:tc>
          <w:tcPr>
            <w:tcW w:w="562" w:type="pct"/>
            <w:tcBorders>
              <w:top w:val="nil"/>
              <w:left w:val="nil"/>
              <w:bottom w:val="single" w:sz="4" w:space="0" w:color="auto"/>
              <w:right w:val="single" w:sz="4" w:space="0" w:color="auto"/>
            </w:tcBorders>
            <w:shd w:val="clear" w:color="auto" w:fill="auto"/>
            <w:vAlign w:val="center"/>
            <w:hideMark/>
          </w:tcPr>
          <w:p w14:paraId="665C14C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437,00</w:t>
            </w:r>
          </w:p>
        </w:tc>
      </w:tr>
      <w:tr w:rsidR="00481317" w:rsidRPr="00481317" w14:paraId="4071EF70"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F41F28B"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0026F6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2879738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316,4</w:t>
            </w:r>
          </w:p>
        </w:tc>
        <w:tc>
          <w:tcPr>
            <w:tcW w:w="502" w:type="pct"/>
            <w:tcBorders>
              <w:top w:val="nil"/>
              <w:left w:val="nil"/>
              <w:bottom w:val="single" w:sz="4" w:space="0" w:color="auto"/>
              <w:right w:val="single" w:sz="4" w:space="0" w:color="auto"/>
            </w:tcBorders>
            <w:shd w:val="clear" w:color="auto" w:fill="auto"/>
            <w:vAlign w:val="center"/>
            <w:hideMark/>
          </w:tcPr>
          <w:p w14:paraId="5651CE1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244,6</w:t>
            </w:r>
          </w:p>
        </w:tc>
        <w:tc>
          <w:tcPr>
            <w:tcW w:w="562" w:type="pct"/>
            <w:tcBorders>
              <w:top w:val="nil"/>
              <w:left w:val="nil"/>
              <w:bottom w:val="single" w:sz="4" w:space="0" w:color="auto"/>
              <w:right w:val="single" w:sz="4" w:space="0" w:color="auto"/>
            </w:tcBorders>
            <w:shd w:val="clear" w:color="auto" w:fill="auto"/>
            <w:vAlign w:val="center"/>
            <w:hideMark/>
          </w:tcPr>
          <w:p w14:paraId="1B5C569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394,70</w:t>
            </w:r>
          </w:p>
        </w:tc>
      </w:tr>
      <w:tr w:rsidR="00481317" w:rsidRPr="00481317" w14:paraId="1925E30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DFB71B4"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245F44F"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30BA668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w:t>
            </w:r>
          </w:p>
        </w:tc>
        <w:tc>
          <w:tcPr>
            <w:tcW w:w="502" w:type="pct"/>
            <w:tcBorders>
              <w:top w:val="nil"/>
              <w:left w:val="nil"/>
              <w:bottom w:val="single" w:sz="4" w:space="0" w:color="auto"/>
              <w:right w:val="single" w:sz="4" w:space="0" w:color="auto"/>
            </w:tcBorders>
            <w:shd w:val="clear" w:color="auto" w:fill="auto"/>
            <w:vAlign w:val="center"/>
            <w:hideMark/>
          </w:tcPr>
          <w:p w14:paraId="79FBE4C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w:t>
            </w:r>
          </w:p>
        </w:tc>
        <w:tc>
          <w:tcPr>
            <w:tcW w:w="562" w:type="pct"/>
            <w:tcBorders>
              <w:top w:val="nil"/>
              <w:left w:val="nil"/>
              <w:bottom w:val="single" w:sz="4" w:space="0" w:color="auto"/>
              <w:right w:val="single" w:sz="4" w:space="0" w:color="auto"/>
            </w:tcBorders>
            <w:shd w:val="clear" w:color="auto" w:fill="auto"/>
            <w:vAlign w:val="center"/>
            <w:hideMark/>
          </w:tcPr>
          <w:p w14:paraId="4F8414F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w:t>
            </w:r>
          </w:p>
        </w:tc>
      </w:tr>
      <w:tr w:rsidR="00481317" w:rsidRPr="00481317" w14:paraId="77DDFE4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D83A1C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DE2B43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1D27DE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0,075</w:t>
            </w:r>
          </w:p>
        </w:tc>
        <w:tc>
          <w:tcPr>
            <w:tcW w:w="502" w:type="pct"/>
            <w:tcBorders>
              <w:top w:val="nil"/>
              <w:left w:val="nil"/>
              <w:bottom w:val="single" w:sz="4" w:space="0" w:color="auto"/>
              <w:right w:val="single" w:sz="4" w:space="0" w:color="auto"/>
            </w:tcBorders>
            <w:shd w:val="clear" w:color="auto" w:fill="auto"/>
            <w:vAlign w:val="center"/>
            <w:hideMark/>
          </w:tcPr>
          <w:p w14:paraId="1DA2A7A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0,053</w:t>
            </w:r>
          </w:p>
        </w:tc>
        <w:tc>
          <w:tcPr>
            <w:tcW w:w="562" w:type="pct"/>
            <w:tcBorders>
              <w:top w:val="nil"/>
              <w:left w:val="nil"/>
              <w:bottom w:val="single" w:sz="4" w:space="0" w:color="auto"/>
              <w:right w:val="single" w:sz="4" w:space="0" w:color="auto"/>
            </w:tcBorders>
            <w:shd w:val="clear" w:color="auto" w:fill="auto"/>
            <w:vAlign w:val="center"/>
            <w:hideMark/>
          </w:tcPr>
          <w:p w14:paraId="0406119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0,062</w:t>
            </w:r>
          </w:p>
        </w:tc>
      </w:tr>
      <w:tr w:rsidR="00481317" w:rsidRPr="00481317" w14:paraId="74743DED"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1A7213D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w:t>
            </w:r>
          </w:p>
        </w:tc>
        <w:tc>
          <w:tcPr>
            <w:tcW w:w="2305" w:type="pct"/>
            <w:tcBorders>
              <w:top w:val="nil"/>
              <w:left w:val="nil"/>
              <w:bottom w:val="single" w:sz="4" w:space="0" w:color="auto"/>
              <w:right w:val="single" w:sz="4" w:space="0" w:color="auto"/>
            </w:tcBorders>
            <w:shd w:val="clear" w:color="auto" w:fill="auto"/>
            <w:vAlign w:val="center"/>
            <w:hideMark/>
          </w:tcPr>
          <w:p w14:paraId="256FCB6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№38-07</w:t>
            </w:r>
          </w:p>
        </w:tc>
        <w:tc>
          <w:tcPr>
            <w:tcW w:w="694" w:type="pct"/>
            <w:tcBorders>
              <w:top w:val="nil"/>
              <w:left w:val="nil"/>
              <w:bottom w:val="single" w:sz="4" w:space="0" w:color="auto"/>
              <w:right w:val="single" w:sz="4" w:space="0" w:color="auto"/>
            </w:tcBorders>
            <w:shd w:val="clear" w:color="auto" w:fill="auto"/>
            <w:vAlign w:val="center"/>
            <w:hideMark/>
          </w:tcPr>
          <w:p w14:paraId="4CDA7C3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74DC2F5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E11AD0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472869E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35433ABE"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A7899F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FB7961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71059F6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14411,9</w:t>
            </w:r>
          </w:p>
        </w:tc>
        <w:tc>
          <w:tcPr>
            <w:tcW w:w="502" w:type="pct"/>
            <w:tcBorders>
              <w:top w:val="nil"/>
              <w:left w:val="nil"/>
              <w:bottom w:val="single" w:sz="4" w:space="0" w:color="auto"/>
              <w:right w:val="single" w:sz="4" w:space="0" w:color="auto"/>
            </w:tcBorders>
            <w:shd w:val="clear" w:color="auto" w:fill="auto"/>
            <w:vAlign w:val="center"/>
            <w:hideMark/>
          </w:tcPr>
          <w:p w14:paraId="7FC15BA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14138,3</w:t>
            </w:r>
          </w:p>
        </w:tc>
        <w:tc>
          <w:tcPr>
            <w:tcW w:w="562" w:type="pct"/>
            <w:tcBorders>
              <w:top w:val="nil"/>
              <w:left w:val="nil"/>
              <w:bottom w:val="single" w:sz="4" w:space="0" w:color="auto"/>
              <w:right w:val="single" w:sz="4" w:space="0" w:color="auto"/>
            </w:tcBorders>
            <w:shd w:val="clear" w:color="auto" w:fill="auto"/>
            <w:vAlign w:val="center"/>
            <w:hideMark/>
          </w:tcPr>
          <w:p w14:paraId="37E708A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14420,30</w:t>
            </w:r>
          </w:p>
        </w:tc>
      </w:tr>
      <w:tr w:rsidR="00481317" w:rsidRPr="00481317" w14:paraId="13D568EA"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F31699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5AC5BCF"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504AF69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12103,1</w:t>
            </w:r>
          </w:p>
        </w:tc>
        <w:tc>
          <w:tcPr>
            <w:tcW w:w="502" w:type="pct"/>
            <w:tcBorders>
              <w:top w:val="nil"/>
              <w:left w:val="nil"/>
              <w:bottom w:val="single" w:sz="4" w:space="0" w:color="auto"/>
              <w:right w:val="single" w:sz="4" w:space="0" w:color="auto"/>
            </w:tcBorders>
            <w:shd w:val="clear" w:color="auto" w:fill="auto"/>
            <w:vAlign w:val="center"/>
            <w:hideMark/>
          </w:tcPr>
          <w:p w14:paraId="66E2788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11904,4</w:t>
            </w:r>
          </w:p>
        </w:tc>
        <w:tc>
          <w:tcPr>
            <w:tcW w:w="562" w:type="pct"/>
            <w:tcBorders>
              <w:top w:val="nil"/>
              <w:left w:val="nil"/>
              <w:bottom w:val="single" w:sz="4" w:space="0" w:color="auto"/>
              <w:right w:val="single" w:sz="4" w:space="0" w:color="auto"/>
            </w:tcBorders>
            <w:shd w:val="clear" w:color="auto" w:fill="auto"/>
            <w:vAlign w:val="center"/>
            <w:hideMark/>
          </w:tcPr>
          <w:p w14:paraId="1937FC4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12492,60</w:t>
            </w:r>
          </w:p>
        </w:tc>
      </w:tr>
      <w:tr w:rsidR="00481317" w:rsidRPr="00481317" w14:paraId="53D98DC1"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D2692E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BDF779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56FBF8D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1970</w:t>
            </w:r>
          </w:p>
        </w:tc>
        <w:tc>
          <w:tcPr>
            <w:tcW w:w="502" w:type="pct"/>
            <w:tcBorders>
              <w:top w:val="nil"/>
              <w:left w:val="nil"/>
              <w:bottom w:val="single" w:sz="4" w:space="0" w:color="auto"/>
              <w:right w:val="single" w:sz="4" w:space="0" w:color="auto"/>
            </w:tcBorders>
            <w:shd w:val="clear" w:color="auto" w:fill="auto"/>
            <w:vAlign w:val="center"/>
            <w:hideMark/>
          </w:tcPr>
          <w:p w14:paraId="1B85CB7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1585</w:t>
            </w:r>
          </w:p>
        </w:tc>
        <w:tc>
          <w:tcPr>
            <w:tcW w:w="562" w:type="pct"/>
            <w:tcBorders>
              <w:top w:val="nil"/>
              <w:left w:val="nil"/>
              <w:bottom w:val="single" w:sz="4" w:space="0" w:color="auto"/>
              <w:right w:val="single" w:sz="4" w:space="0" w:color="auto"/>
            </w:tcBorders>
            <w:shd w:val="clear" w:color="auto" w:fill="auto"/>
            <w:vAlign w:val="center"/>
            <w:hideMark/>
          </w:tcPr>
          <w:p w14:paraId="76DB3DA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1615</w:t>
            </w:r>
          </w:p>
        </w:tc>
      </w:tr>
      <w:tr w:rsidR="00481317" w:rsidRPr="00481317" w14:paraId="5259668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C200DA3"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4B80EF7"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3422F10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0,137</w:t>
            </w:r>
          </w:p>
        </w:tc>
        <w:tc>
          <w:tcPr>
            <w:tcW w:w="502" w:type="pct"/>
            <w:tcBorders>
              <w:top w:val="nil"/>
              <w:left w:val="nil"/>
              <w:bottom w:val="single" w:sz="4" w:space="0" w:color="auto"/>
              <w:right w:val="single" w:sz="4" w:space="0" w:color="auto"/>
            </w:tcBorders>
            <w:shd w:val="clear" w:color="auto" w:fill="auto"/>
            <w:vAlign w:val="center"/>
            <w:hideMark/>
          </w:tcPr>
          <w:p w14:paraId="3B853E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0,112</w:t>
            </w:r>
          </w:p>
        </w:tc>
        <w:tc>
          <w:tcPr>
            <w:tcW w:w="562" w:type="pct"/>
            <w:tcBorders>
              <w:top w:val="nil"/>
              <w:left w:val="nil"/>
              <w:bottom w:val="single" w:sz="4" w:space="0" w:color="auto"/>
              <w:right w:val="single" w:sz="4" w:space="0" w:color="auto"/>
            </w:tcBorders>
            <w:shd w:val="clear" w:color="auto" w:fill="auto"/>
            <w:vAlign w:val="center"/>
            <w:hideMark/>
          </w:tcPr>
          <w:p w14:paraId="01AC843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0,112</w:t>
            </w:r>
          </w:p>
        </w:tc>
      </w:tr>
      <w:tr w:rsidR="00481317" w:rsidRPr="00481317" w14:paraId="06AD31CB"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4AC04C5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w:t>
            </w:r>
          </w:p>
        </w:tc>
        <w:tc>
          <w:tcPr>
            <w:tcW w:w="2305" w:type="pct"/>
            <w:tcBorders>
              <w:top w:val="nil"/>
              <w:left w:val="nil"/>
              <w:bottom w:val="single" w:sz="4" w:space="0" w:color="auto"/>
              <w:right w:val="single" w:sz="4" w:space="0" w:color="auto"/>
            </w:tcBorders>
            <w:shd w:val="clear" w:color="auto" w:fill="auto"/>
            <w:vAlign w:val="center"/>
            <w:hideMark/>
          </w:tcPr>
          <w:p w14:paraId="4E3DDF5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№38-08</w:t>
            </w:r>
          </w:p>
        </w:tc>
        <w:tc>
          <w:tcPr>
            <w:tcW w:w="694" w:type="pct"/>
            <w:tcBorders>
              <w:top w:val="nil"/>
              <w:left w:val="nil"/>
              <w:bottom w:val="single" w:sz="4" w:space="0" w:color="auto"/>
              <w:right w:val="single" w:sz="4" w:space="0" w:color="auto"/>
            </w:tcBorders>
            <w:shd w:val="clear" w:color="auto" w:fill="auto"/>
            <w:vAlign w:val="center"/>
            <w:hideMark/>
          </w:tcPr>
          <w:p w14:paraId="36AE648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5B543B6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4978CC5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3A45111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63FCEAAC"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D5BE01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8B06D5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735F185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860,6</w:t>
            </w:r>
          </w:p>
        </w:tc>
        <w:tc>
          <w:tcPr>
            <w:tcW w:w="502" w:type="pct"/>
            <w:tcBorders>
              <w:top w:val="nil"/>
              <w:left w:val="nil"/>
              <w:bottom w:val="single" w:sz="4" w:space="0" w:color="auto"/>
              <w:right w:val="single" w:sz="4" w:space="0" w:color="auto"/>
            </w:tcBorders>
            <w:shd w:val="clear" w:color="auto" w:fill="auto"/>
            <w:vAlign w:val="center"/>
            <w:hideMark/>
          </w:tcPr>
          <w:p w14:paraId="22359FD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856,6</w:t>
            </w:r>
          </w:p>
        </w:tc>
        <w:tc>
          <w:tcPr>
            <w:tcW w:w="562" w:type="pct"/>
            <w:tcBorders>
              <w:top w:val="nil"/>
              <w:left w:val="nil"/>
              <w:bottom w:val="single" w:sz="4" w:space="0" w:color="auto"/>
              <w:right w:val="single" w:sz="4" w:space="0" w:color="auto"/>
            </w:tcBorders>
            <w:shd w:val="clear" w:color="auto" w:fill="auto"/>
            <w:vAlign w:val="center"/>
            <w:hideMark/>
          </w:tcPr>
          <w:p w14:paraId="7E42CE9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894,10</w:t>
            </w:r>
          </w:p>
        </w:tc>
      </w:tr>
      <w:tr w:rsidR="00481317" w:rsidRPr="00481317" w14:paraId="50792D41"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8C3A4B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49317B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1A0083B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664,7</w:t>
            </w:r>
          </w:p>
        </w:tc>
        <w:tc>
          <w:tcPr>
            <w:tcW w:w="502" w:type="pct"/>
            <w:tcBorders>
              <w:top w:val="nil"/>
              <w:left w:val="nil"/>
              <w:bottom w:val="single" w:sz="4" w:space="0" w:color="auto"/>
              <w:right w:val="single" w:sz="4" w:space="0" w:color="auto"/>
            </w:tcBorders>
            <w:shd w:val="clear" w:color="auto" w:fill="auto"/>
            <w:vAlign w:val="center"/>
            <w:hideMark/>
          </w:tcPr>
          <w:p w14:paraId="20C9057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703,6</w:t>
            </w:r>
          </w:p>
        </w:tc>
        <w:tc>
          <w:tcPr>
            <w:tcW w:w="562" w:type="pct"/>
            <w:tcBorders>
              <w:top w:val="nil"/>
              <w:left w:val="nil"/>
              <w:bottom w:val="single" w:sz="4" w:space="0" w:color="auto"/>
              <w:right w:val="single" w:sz="4" w:space="0" w:color="auto"/>
            </w:tcBorders>
            <w:shd w:val="clear" w:color="auto" w:fill="auto"/>
            <w:vAlign w:val="center"/>
            <w:hideMark/>
          </w:tcPr>
          <w:p w14:paraId="5AE2F90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767,90</w:t>
            </w:r>
          </w:p>
        </w:tc>
      </w:tr>
      <w:tr w:rsidR="00481317" w:rsidRPr="00481317" w14:paraId="11C8057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3CA060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8563E9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6FAB1C7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174</w:t>
            </w:r>
          </w:p>
        </w:tc>
        <w:tc>
          <w:tcPr>
            <w:tcW w:w="502" w:type="pct"/>
            <w:tcBorders>
              <w:top w:val="nil"/>
              <w:left w:val="nil"/>
              <w:bottom w:val="single" w:sz="4" w:space="0" w:color="auto"/>
              <w:right w:val="single" w:sz="4" w:space="0" w:color="auto"/>
            </w:tcBorders>
            <w:shd w:val="clear" w:color="auto" w:fill="auto"/>
            <w:vAlign w:val="center"/>
            <w:hideMark/>
          </w:tcPr>
          <w:p w14:paraId="126FC84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80</w:t>
            </w:r>
          </w:p>
        </w:tc>
        <w:tc>
          <w:tcPr>
            <w:tcW w:w="562" w:type="pct"/>
            <w:tcBorders>
              <w:top w:val="nil"/>
              <w:left w:val="nil"/>
              <w:bottom w:val="single" w:sz="4" w:space="0" w:color="auto"/>
              <w:right w:val="single" w:sz="4" w:space="0" w:color="auto"/>
            </w:tcBorders>
            <w:shd w:val="clear" w:color="auto" w:fill="auto"/>
            <w:vAlign w:val="center"/>
            <w:hideMark/>
          </w:tcPr>
          <w:p w14:paraId="656293A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90</w:t>
            </w:r>
          </w:p>
        </w:tc>
      </w:tr>
      <w:tr w:rsidR="00481317" w:rsidRPr="00481317" w14:paraId="5B676B7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4185F00F"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A573CC6"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0FC3632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0,202</w:t>
            </w:r>
          </w:p>
        </w:tc>
        <w:tc>
          <w:tcPr>
            <w:tcW w:w="502" w:type="pct"/>
            <w:tcBorders>
              <w:top w:val="nil"/>
              <w:left w:val="nil"/>
              <w:bottom w:val="single" w:sz="4" w:space="0" w:color="auto"/>
              <w:right w:val="single" w:sz="4" w:space="0" w:color="auto"/>
            </w:tcBorders>
            <w:shd w:val="clear" w:color="auto" w:fill="auto"/>
            <w:vAlign w:val="center"/>
            <w:hideMark/>
          </w:tcPr>
          <w:p w14:paraId="55BFA63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0,093</w:t>
            </w:r>
          </w:p>
        </w:tc>
        <w:tc>
          <w:tcPr>
            <w:tcW w:w="562" w:type="pct"/>
            <w:tcBorders>
              <w:top w:val="nil"/>
              <w:left w:val="nil"/>
              <w:bottom w:val="single" w:sz="4" w:space="0" w:color="auto"/>
              <w:right w:val="single" w:sz="4" w:space="0" w:color="auto"/>
            </w:tcBorders>
            <w:shd w:val="clear" w:color="auto" w:fill="auto"/>
            <w:vAlign w:val="center"/>
            <w:hideMark/>
          </w:tcPr>
          <w:p w14:paraId="3459282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0,101</w:t>
            </w:r>
          </w:p>
        </w:tc>
      </w:tr>
      <w:tr w:rsidR="00481317" w:rsidRPr="00481317" w14:paraId="20DE7D11"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2993812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w:t>
            </w:r>
          </w:p>
        </w:tc>
        <w:tc>
          <w:tcPr>
            <w:tcW w:w="2305" w:type="pct"/>
            <w:tcBorders>
              <w:top w:val="nil"/>
              <w:left w:val="nil"/>
              <w:bottom w:val="single" w:sz="4" w:space="0" w:color="auto"/>
              <w:right w:val="single" w:sz="4" w:space="0" w:color="auto"/>
            </w:tcBorders>
            <w:shd w:val="clear" w:color="auto" w:fill="auto"/>
            <w:vAlign w:val="center"/>
            <w:hideMark/>
          </w:tcPr>
          <w:p w14:paraId="1ACDF6A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№38-09</w:t>
            </w:r>
          </w:p>
        </w:tc>
        <w:tc>
          <w:tcPr>
            <w:tcW w:w="694" w:type="pct"/>
            <w:tcBorders>
              <w:top w:val="nil"/>
              <w:left w:val="nil"/>
              <w:bottom w:val="single" w:sz="4" w:space="0" w:color="auto"/>
              <w:right w:val="single" w:sz="4" w:space="0" w:color="auto"/>
            </w:tcBorders>
            <w:shd w:val="clear" w:color="auto" w:fill="auto"/>
            <w:vAlign w:val="center"/>
            <w:hideMark/>
          </w:tcPr>
          <w:p w14:paraId="6A7D385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60E663B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018CAA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0C72882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74289CBB"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270B0EF"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840820E"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2DC9F7E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1986,5</w:t>
            </w:r>
          </w:p>
        </w:tc>
        <w:tc>
          <w:tcPr>
            <w:tcW w:w="502" w:type="pct"/>
            <w:tcBorders>
              <w:top w:val="nil"/>
              <w:left w:val="nil"/>
              <w:bottom w:val="single" w:sz="4" w:space="0" w:color="auto"/>
              <w:right w:val="single" w:sz="4" w:space="0" w:color="auto"/>
            </w:tcBorders>
            <w:shd w:val="clear" w:color="auto" w:fill="auto"/>
            <w:vAlign w:val="center"/>
            <w:hideMark/>
          </w:tcPr>
          <w:p w14:paraId="38389D4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2017,9</w:t>
            </w:r>
          </w:p>
        </w:tc>
        <w:tc>
          <w:tcPr>
            <w:tcW w:w="562" w:type="pct"/>
            <w:tcBorders>
              <w:top w:val="nil"/>
              <w:left w:val="nil"/>
              <w:bottom w:val="single" w:sz="4" w:space="0" w:color="auto"/>
              <w:right w:val="single" w:sz="4" w:space="0" w:color="auto"/>
            </w:tcBorders>
            <w:shd w:val="clear" w:color="auto" w:fill="auto"/>
            <w:vAlign w:val="center"/>
            <w:hideMark/>
          </w:tcPr>
          <w:p w14:paraId="6EF6264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2423,40</w:t>
            </w:r>
          </w:p>
        </w:tc>
      </w:tr>
      <w:tr w:rsidR="00481317" w:rsidRPr="00481317" w14:paraId="79615F26"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511B1D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2E03AFB"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0F4379A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1606,1</w:t>
            </w:r>
          </w:p>
        </w:tc>
        <w:tc>
          <w:tcPr>
            <w:tcW w:w="502" w:type="pct"/>
            <w:tcBorders>
              <w:top w:val="nil"/>
              <w:left w:val="nil"/>
              <w:bottom w:val="single" w:sz="4" w:space="0" w:color="auto"/>
              <w:right w:val="single" w:sz="4" w:space="0" w:color="auto"/>
            </w:tcBorders>
            <w:shd w:val="clear" w:color="auto" w:fill="auto"/>
            <w:vAlign w:val="center"/>
            <w:hideMark/>
          </w:tcPr>
          <w:p w14:paraId="2A9F375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1583,4</w:t>
            </w:r>
          </w:p>
        </w:tc>
        <w:tc>
          <w:tcPr>
            <w:tcW w:w="562" w:type="pct"/>
            <w:tcBorders>
              <w:top w:val="nil"/>
              <w:left w:val="nil"/>
              <w:bottom w:val="single" w:sz="4" w:space="0" w:color="auto"/>
              <w:right w:val="single" w:sz="4" w:space="0" w:color="auto"/>
            </w:tcBorders>
            <w:shd w:val="clear" w:color="auto" w:fill="auto"/>
            <w:vAlign w:val="center"/>
            <w:hideMark/>
          </w:tcPr>
          <w:p w14:paraId="391BC50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1818,10</w:t>
            </w:r>
          </w:p>
        </w:tc>
      </w:tr>
      <w:tr w:rsidR="00481317" w:rsidRPr="00481317" w14:paraId="0F779DC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78C1FF4"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5B2A3E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714629E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670,2</w:t>
            </w:r>
          </w:p>
        </w:tc>
        <w:tc>
          <w:tcPr>
            <w:tcW w:w="502" w:type="pct"/>
            <w:tcBorders>
              <w:top w:val="nil"/>
              <w:left w:val="nil"/>
              <w:bottom w:val="single" w:sz="4" w:space="0" w:color="auto"/>
              <w:right w:val="single" w:sz="4" w:space="0" w:color="auto"/>
            </w:tcBorders>
            <w:shd w:val="clear" w:color="auto" w:fill="auto"/>
            <w:vAlign w:val="center"/>
            <w:hideMark/>
          </w:tcPr>
          <w:p w14:paraId="2BC29F7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548</w:t>
            </w:r>
          </w:p>
        </w:tc>
        <w:tc>
          <w:tcPr>
            <w:tcW w:w="562" w:type="pct"/>
            <w:tcBorders>
              <w:top w:val="nil"/>
              <w:left w:val="nil"/>
              <w:bottom w:val="single" w:sz="4" w:space="0" w:color="auto"/>
              <w:right w:val="single" w:sz="4" w:space="0" w:color="auto"/>
            </w:tcBorders>
            <w:shd w:val="clear" w:color="auto" w:fill="auto"/>
            <w:vAlign w:val="center"/>
            <w:hideMark/>
          </w:tcPr>
          <w:p w14:paraId="646B9D1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275</w:t>
            </w:r>
          </w:p>
        </w:tc>
      </w:tr>
      <w:tr w:rsidR="00481317" w:rsidRPr="00481317" w14:paraId="339BFFD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AEBD9B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50D25B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246BBED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0,337</w:t>
            </w:r>
          </w:p>
        </w:tc>
        <w:tc>
          <w:tcPr>
            <w:tcW w:w="502" w:type="pct"/>
            <w:tcBorders>
              <w:top w:val="nil"/>
              <w:left w:val="nil"/>
              <w:bottom w:val="single" w:sz="4" w:space="0" w:color="auto"/>
              <w:right w:val="single" w:sz="4" w:space="0" w:color="auto"/>
            </w:tcBorders>
            <w:shd w:val="clear" w:color="auto" w:fill="auto"/>
            <w:vAlign w:val="center"/>
            <w:hideMark/>
          </w:tcPr>
          <w:p w14:paraId="5485C34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0,272</w:t>
            </w:r>
          </w:p>
        </w:tc>
        <w:tc>
          <w:tcPr>
            <w:tcW w:w="562" w:type="pct"/>
            <w:tcBorders>
              <w:top w:val="nil"/>
              <w:left w:val="nil"/>
              <w:bottom w:val="single" w:sz="4" w:space="0" w:color="auto"/>
              <w:right w:val="single" w:sz="4" w:space="0" w:color="auto"/>
            </w:tcBorders>
            <w:shd w:val="clear" w:color="auto" w:fill="auto"/>
            <w:vAlign w:val="center"/>
            <w:hideMark/>
          </w:tcPr>
          <w:p w14:paraId="2AA268D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0,113</w:t>
            </w:r>
          </w:p>
        </w:tc>
      </w:tr>
      <w:tr w:rsidR="00481317" w:rsidRPr="00481317" w14:paraId="2B90A59F"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02B2430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w:t>
            </w:r>
          </w:p>
        </w:tc>
        <w:tc>
          <w:tcPr>
            <w:tcW w:w="2305" w:type="pct"/>
            <w:tcBorders>
              <w:top w:val="nil"/>
              <w:left w:val="nil"/>
              <w:bottom w:val="single" w:sz="4" w:space="0" w:color="auto"/>
              <w:right w:val="single" w:sz="4" w:space="0" w:color="auto"/>
            </w:tcBorders>
            <w:shd w:val="clear" w:color="auto" w:fill="auto"/>
            <w:vAlign w:val="center"/>
            <w:hideMark/>
          </w:tcPr>
          <w:p w14:paraId="0BC33E2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№38-10</w:t>
            </w:r>
          </w:p>
        </w:tc>
        <w:tc>
          <w:tcPr>
            <w:tcW w:w="694" w:type="pct"/>
            <w:tcBorders>
              <w:top w:val="nil"/>
              <w:left w:val="nil"/>
              <w:bottom w:val="single" w:sz="4" w:space="0" w:color="auto"/>
              <w:right w:val="single" w:sz="4" w:space="0" w:color="auto"/>
            </w:tcBorders>
            <w:shd w:val="clear" w:color="auto" w:fill="auto"/>
            <w:vAlign w:val="center"/>
            <w:hideMark/>
          </w:tcPr>
          <w:p w14:paraId="5C348F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6761B7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2ABAC1A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59A50A8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6EB87AE6"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72E856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EC1771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5F01CA8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824,5</w:t>
            </w:r>
          </w:p>
        </w:tc>
        <w:tc>
          <w:tcPr>
            <w:tcW w:w="502" w:type="pct"/>
            <w:tcBorders>
              <w:top w:val="nil"/>
              <w:left w:val="nil"/>
              <w:bottom w:val="single" w:sz="4" w:space="0" w:color="auto"/>
              <w:right w:val="single" w:sz="4" w:space="0" w:color="auto"/>
            </w:tcBorders>
            <w:shd w:val="clear" w:color="auto" w:fill="auto"/>
            <w:vAlign w:val="center"/>
            <w:hideMark/>
          </w:tcPr>
          <w:p w14:paraId="62C3608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771,5</w:t>
            </w:r>
          </w:p>
        </w:tc>
        <w:tc>
          <w:tcPr>
            <w:tcW w:w="562" w:type="pct"/>
            <w:tcBorders>
              <w:top w:val="nil"/>
              <w:left w:val="nil"/>
              <w:bottom w:val="single" w:sz="4" w:space="0" w:color="auto"/>
              <w:right w:val="single" w:sz="4" w:space="0" w:color="auto"/>
            </w:tcBorders>
            <w:shd w:val="clear" w:color="auto" w:fill="auto"/>
            <w:vAlign w:val="center"/>
            <w:hideMark/>
          </w:tcPr>
          <w:p w14:paraId="7C5BF44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799,60</w:t>
            </w:r>
          </w:p>
        </w:tc>
      </w:tr>
      <w:tr w:rsidR="00481317" w:rsidRPr="00481317" w14:paraId="1CBCD315"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64FC1A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CC5773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2E7A63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668,6</w:t>
            </w:r>
          </w:p>
        </w:tc>
        <w:tc>
          <w:tcPr>
            <w:tcW w:w="502" w:type="pct"/>
            <w:tcBorders>
              <w:top w:val="nil"/>
              <w:left w:val="nil"/>
              <w:bottom w:val="single" w:sz="4" w:space="0" w:color="auto"/>
              <w:right w:val="single" w:sz="4" w:space="0" w:color="auto"/>
            </w:tcBorders>
            <w:shd w:val="clear" w:color="auto" w:fill="auto"/>
            <w:vAlign w:val="center"/>
            <w:hideMark/>
          </w:tcPr>
          <w:p w14:paraId="2856506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664</w:t>
            </w:r>
          </w:p>
        </w:tc>
        <w:tc>
          <w:tcPr>
            <w:tcW w:w="562" w:type="pct"/>
            <w:tcBorders>
              <w:top w:val="nil"/>
              <w:left w:val="nil"/>
              <w:bottom w:val="single" w:sz="4" w:space="0" w:color="auto"/>
              <w:right w:val="single" w:sz="4" w:space="0" w:color="auto"/>
            </w:tcBorders>
            <w:shd w:val="clear" w:color="auto" w:fill="auto"/>
            <w:vAlign w:val="center"/>
            <w:hideMark/>
          </w:tcPr>
          <w:p w14:paraId="1256886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691,10</w:t>
            </w:r>
          </w:p>
        </w:tc>
      </w:tr>
      <w:tr w:rsidR="00481317" w:rsidRPr="00481317" w14:paraId="56FE4D21"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2FA8E6B"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13664C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0EC5123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42</w:t>
            </w:r>
          </w:p>
        </w:tc>
        <w:tc>
          <w:tcPr>
            <w:tcW w:w="502" w:type="pct"/>
            <w:tcBorders>
              <w:top w:val="nil"/>
              <w:left w:val="nil"/>
              <w:bottom w:val="single" w:sz="4" w:space="0" w:color="auto"/>
              <w:right w:val="single" w:sz="4" w:space="0" w:color="auto"/>
            </w:tcBorders>
            <w:shd w:val="clear" w:color="auto" w:fill="auto"/>
            <w:vAlign w:val="center"/>
            <w:hideMark/>
          </w:tcPr>
          <w:p w14:paraId="3957AA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39</w:t>
            </w:r>
          </w:p>
        </w:tc>
        <w:tc>
          <w:tcPr>
            <w:tcW w:w="562" w:type="pct"/>
            <w:tcBorders>
              <w:top w:val="nil"/>
              <w:left w:val="nil"/>
              <w:bottom w:val="single" w:sz="4" w:space="0" w:color="auto"/>
              <w:right w:val="single" w:sz="4" w:space="0" w:color="auto"/>
            </w:tcBorders>
            <w:shd w:val="clear" w:color="auto" w:fill="auto"/>
            <w:vAlign w:val="center"/>
            <w:hideMark/>
          </w:tcPr>
          <w:p w14:paraId="7342713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55</w:t>
            </w:r>
          </w:p>
        </w:tc>
      </w:tr>
      <w:tr w:rsidR="00481317" w:rsidRPr="00481317" w14:paraId="13AB56C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4E1D87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739E8CF"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23A4FAA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0,051</w:t>
            </w:r>
          </w:p>
        </w:tc>
        <w:tc>
          <w:tcPr>
            <w:tcW w:w="502" w:type="pct"/>
            <w:tcBorders>
              <w:top w:val="nil"/>
              <w:left w:val="nil"/>
              <w:bottom w:val="single" w:sz="4" w:space="0" w:color="auto"/>
              <w:right w:val="single" w:sz="4" w:space="0" w:color="auto"/>
            </w:tcBorders>
            <w:shd w:val="clear" w:color="auto" w:fill="auto"/>
            <w:vAlign w:val="center"/>
            <w:hideMark/>
          </w:tcPr>
          <w:p w14:paraId="0B31C8D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0,051</w:t>
            </w:r>
          </w:p>
        </w:tc>
        <w:tc>
          <w:tcPr>
            <w:tcW w:w="562" w:type="pct"/>
            <w:tcBorders>
              <w:top w:val="nil"/>
              <w:left w:val="nil"/>
              <w:bottom w:val="single" w:sz="4" w:space="0" w:color="auto"/>
              <w:right w:val="single" w:sz="4" w:space="0" w:color="auto"/>
            </w:tcBorders>
            <w:shd w:val="clear" w:color="auto" w:fill="auto"/>
            <w:vAlign w:val="center"/>
            <w:hideMark/>
          </w:tcPr>
          <w:p w14:paraId="0FF3B67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0,069</w:t>
            </w:r>
          </w:p>
        </w:tc>
      </w:tr>
      <w:tr w:rsidR="00481317" w:rsidRPr="00481317" w14:paraId="6CA0F84D"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2F2C29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w:t>
            </w:r>
          </w:p>
        </w:tc>
        <w:tc>
          <w:tcPr>
            <w:tcW w:w="2305" w:type="pct"/>
            <w:tcBorders>
              <w:top w:val="nil"/>
              <w:left w:val="nil"/>
              <w:bottom w:val="single" w:sz="4" w:space="0" w:color="auto"/>
              <w:right w:val="single" w:sz="4" w:space="0" w:color="auto"/>
            </w:tcBorders>
            <w:shd w:val="clear" w:color="auto" w:fill="auto"/>
            <w:vAlign w:val="center"/>
            <w:hideMark/>
          </w:tcPr>
          <w:p w14:paraId="4C3DB8A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№38-11</w:t>
            </w:r>
          </w:p>
        </w:tc>
        <w:tc>
          <w:tcPr>
            <w:tcW w:w="694" w:type="pct"/>
            <w:tcBorders>
              <w:top w:val="nil"/>
              <w:left w:val="nil"/>
              <w:bottom w:val="single" w:sz="4" w:space="0" w:color="auto"/>
              <w:right w:val="single" w:sz="4" w:space="0" w:color="auto"/>
            </w:tcBorders>
            <w:shd w:val="clear" w:color="auto" w:fill="auto"/>
            <w:vAlign w:val="center"/>
            <w:hideMark/>
          </w:tcPr>
          <w:p w14:paraId="76E19CC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484894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237F596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67957B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37A10A1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66289F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D53F3CB"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58BC809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1151,9</w:t>
            </w:r>
          </w:p>
        </w:tc>
        <w:tc>
          <w:tcPr>
            <w:tcW w:w="502" w:type="pct"/>
            <w:tcBorders>
              <w:top w:val="nil"/>
              <w:left w:val="nil"/>
              <w:bottom w:val="single" w:sz="4" w:space="0" w:color="auto"/>
              <w:right w:val="single" w:sz="4" w:space="0" w:color="auto"/>
            </w:tcBorders>
            <w:shd w:val="clear" w:color="auto" w:fill="auto"/>
            <w:vAlign w:val="center"/>
            <w:hideMark/>
          </w:tcPr>
          <w:p w14:paraId="529E3C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1120,1</w:t>
            </w:r>
          </w:p>
        </w:tc>
        <w:tc>
          <w:tcPr>
            <w:tcW w:w="562" w:type="pct"/>
            <w:tcBorders>
              <w:top w:val="nil"/>
              <w:left w:val="nil"/>
              <w:bottom w:val="single" w:sz="4" w:space="0" w:color="auto"/>
              <w:right w:val="single" w:sz="4" w:space="0" w:color="auto"/>
            </w:tcBorders>
            <w:shd w:val="clear" w:color="auto" w:fill="auto"/>
            <w:vAlign w:val="center"/>
            <w:hideMark/>
          </w:tcPr>
          <w:p w14:paraId="1B917E2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1277,10</w:t>
            </w:r>
          </w:p>
        </w:tc>
      </w:tr>
      <w:tr w:rsidR="00481317" w:rsidRPr="00481317" w14:paraId="6D3A3DDA"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80CD41F"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F3272D7"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2D6C8A2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762</w:t>
            </w:r>
          </w:p>
        </w:tc>
        <w:tc>
          <w:tcPr>
            <w:tcW w:w="502" w:type="pct"/>
            <w:tcBorders>
              <w:top w:val="nil"/>
              <w:left w:val="nil"/>
              <w:bottom w:val="single" w:sz="4" w:space="0" w:color="auto"/>
              <w:right w:val="single" w:sz="4" w:space="0" w:color="auto"/>
            </w:tcBorders>
            <w:shd w:val="clear" w:color="auto" w:fill="auto"/>
            <w:vAlign w:val="center"/>
            <w:hideMark/>
          </w:tcPr>
          <w:p w14:paraId="37FDEC0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735</w:t>
            </w:r>
          </w:p>
        </w:tc>
        <w:tc>
          <w:tcPr>
            <w:tcW w:w="562" w:type="pct"/>
            <w:tcBorders>
              <w:top w:val="nil"/>
              <w:left w:val="nil"/>
              <w:bottom w:val="single" w:sz="4" w:space="0" w:color="auto"/>
              <w:right w:val="single" w:sz="4" w:space="0" w:color="auto"/>
            </w:tcBorders>
            <w:shd w:val="clear" w:color="auto" w:fill="auto"/>
            <w:vAlign w:val="center"/>
            <w:hideMark/>
          </w:tcPr>
          <w:p w14:paraId="23541F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823,00</w:t>
            </w:r>
          </w:p>
        </w:tc>
      </w:tr>
      <w:tr w:rsidR="00481317" w:rsidRPr="00481317" w14:paraId="1B15EC30"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E63B560"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232145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5643402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226</w:t>
            </w:r>
          </w:p>
        </w:tc>
        <w:tc>
          <w:tcPr>
            <w:tcW w:w="502" w:type="pct"/>
            <w:tcBorders>
              <w:top w:val="nil"/>
              <w:left w:val="nil"/>
              <w:bottom w:val="single" w:sz="4" w:space="0" w:color="auto"/>
              <w:right w:val="single" w:sz="4" w:space="0" w:color="auto"/>
            </w:tcBorders>
            <w:shd w:val="clear" w:color="auto" w:fill="auto"/>
            <w:vAlign w:val="center"/>
            <w:hideMark/>
          </w:tcPr>
          <w:p w14:paraId="6D01A76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228</w:t>
            </w:r>
          </w:p>
        </w:tc>
        <w:tc>
          <w:tcPr>
            <w:tcW w:w="562" w:type="pct"/>
            <w:tcBorders>
              <w:top w:val="nil"/>
              <w:left w:val="nil"/>
              <w:bottom w:val="single" w:sz="4" w:space="0" w:color="auto"/>
              <w:right w:val="single" w:sz="4" w:space="0" w:color="auto"/>
            </w:tcBorders>
            <w:shd w:val="clear" w:color="auto" w:fill="auto"/>
            <w:vAlign w:val="center"/>
            <w:hideMark/>
          </w:tcPr>
          <w:p w14:paraId="7380464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219</w:t>
            </w:r>
          </w:p>
        </w:tc>
      </w:tr>
      <w:tr w:rsidR="00481317" w:rsidRPr="00481317" w14:paraId="3FB268B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312BCC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0E1529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0F2985E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0,196</w:t>
            </w:r>
          </w:p>
        </w:tc>
        <w:tc>
          <w:tcPr>
            <w:tcW w:w="502" w:type="pct"/>
            <w:tcBorders>
              <w:top w:val="nil"/>
              <w:left w:val="nil"/>
              <w:bottom w:val="single" w:sz="4" w:space="0" w:color="auto"/>
              <w:right w:val="single" w:sz="4" w:space="0" w:color="auto"/>
            </w:tcBorders>
            <w:shd w:val="clear" w:color="auto" w:fill="auto"/>
            <w:vAlign w:val="center"/>
            <w:hideMark/>
          </w:tcPr>
          <w:p w14:paraId="4703BBA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0,204</w:t>
            </w:r>
          </w:p>
        </w:tc>
        <w:tc>
          <w:tcPr>
            <w:tcW w:w="562" w:type="pct"/>
            <w:tcBorders>
              <w:top w:val="nil"/>
              <w:left w:val="nil"/>
              <w:bottom w:val="single" w:sz="4" w:space="0" w:color="auto"/>
              <w:right w:val="single" w:sz="4" w:space="0" w:color="auto"/>
            </w:tcBorders>
            <w:shd w:val="clear" w:color="auto" w:fill="auto"/>
            <w:vAlign w:val="center"/>
            <w:hideMark/>
          </w:tcPr>
          <w:p w14:paraId="7543A8D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0,171</w:t>
            </w:r>
          </w:p>
        </w:tc>
      </w:tr>
      <w:tr w:rsidR="00481317" w:rsidRPr="00481317" w14:paraId="7E26A8B4"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3A6868D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w:t>
            </w:r>
          </w:p>
        </w:tc>
        <w:tc>
          <w:tcPr>
            <w:tcW w:w="2305" w:type="pct"/>
            <w:tcBorders>
              <w:top w:val="nil"/>
              <w:left w:val="nil"/>
              <w:bottom w:val="single" w:sz="4" w:space="0" w:color="auto"/>
              <w:right w:val="single" w:sz="4" w:space="0" w:color="auto"/>
            </w:tcBorders>
            <w:shd w:val="clear" w:color="auto" w:fill="auto"/>
            <w:vAlign w:val="center"/>
            <w:hideMark/>
          </w:tcPr>
          <w:p w14:paraId="528A953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№38-12</w:t>
            </w:r>
          </w:p>
        </w:tc>
        <w:tc>
          <w:tcPr>
            <w:tcW w:w="694" w:type="pct"/>
            <w:tcBorders>
              <w:top w:val="nil"/>
              <w:left w:val="nil"/>
              <w:bottom w:val="single" w:sz="4" w:space="0" w:color="auto"/>
              <w:right w:val="single" w:sz="4" w:space="0" w:color="auto"/>
            </w:tcBorders>
            <w:shd w:val="clear" w:color="auto" w:fill="auto"/>
            <w:vAlign w:val="center"/>
            <w:hideMark/>
          </w:tcPr>
          <w:p w14:paraId="298C012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7B16082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1743436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0A7D25F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306525A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C230D2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7BBA20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5444984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463,3</w:t>
            </w:r>
          </w:p>
        </w:tc>
        <w:tc>
          <w:tcPr>
            <w:tcW w:w="502" w:type="pct"/>
            <w:tcBorders>
              <w:top w:val="nil"/>
              <w:left w:val="nil"/>
              <w:bottom w:val="single" w:sz="4" w:space="0" w:color="auto"/>
              <w:right w:val="single" w:sz="4" w:space="0" w:color="auto"/>
            </w:tcBorders>
            <w:shd w:val="clear" w:color="auto" w:fill="auto"/>
            <w:vAlign w:val="center"/>
            <w:hideMark/>
          </w:tcPr>
          <w:p w14:paraId="6691ACA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454,1</w:t>
            </w:r>
          </w:p>
        </w:tc>
        <w:tc>
          <w:tcPr>
            <w:tcW w:w="562" w:type="pct"/>
            <w:tcBorders>
              <w:top w:val="nil"/>
              <w:left w:val="nil"/>
              <w:bottom w:val="single" w:sz="4" w:space="0" w:color="auto"/>
              <w:right w:val="single" w:sz="4" w:space="0" w:color="auto"/>
            </w:tcBorders>
            <w:shd w:val="clear" w:color="auto" w:fill="auto"/>
            <w:vAlign w:val="center"/>
            <w:hideMark/>
          </w:tcPr>
          <w:p w14:paraId="7D9AA2D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485,00</w:t>
            </w:r>
          </w:p>
        </w:tc>
      </w:tr>
      <w:tr w:rsidR="00481317" w:rsidRPr="00481317" w14:paraId="4221DD1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3638AD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CD2DD1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107758B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433,4</w:t>
            </w:r>
          </w:p>
        </w:tc>
        <w:tc>
          <w:tcPr>
            <w:tcW w:w="502" w:type="pct"/>
            <w:tcBorders>
              <w:top w:val="nil"/>
              <w:left w:val="nil"/>
              <w:bottom w:val="single" w:sz="4" w:space="0" w:color="auto"/>
              <w:right w:val="single" w:sz="4" w:space="0" w:color="auto"/>
            </w:tcBorders>
            <w:shd w:val="clear" w:color="auto" w:fill="auto"/>
            <w:vAlign w:val="center"/>
            <w:hideMark/>
          </w:tcPr>
          <w:p w14:paraId="4D9293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422,7</w:t>
            </w:r>
          </w:p>
        </w:tc>
        <w:tc>
          <w:tcPr>
            <w:tcW w:w="562" w:type="pct"/>
            <w:tcBorders>
              <w:top w:val="nil"/>
              <w:left w:val="nil"/>
              <w:bottom w:val="single" w:sz="4" w:space="0" w:color="auto"/>
              <w:right w:val="single" w:sz="4" w:space="0" w:color="auto"/>
            </w:tcBorders>
            <w:shd w:val="clear" w:color="auto" w:fill="auto"/>
            <w:vAlign w:val="center"/>
            <w:hideMark/>
          </w:tcPr>
          <w:p w14:paraId="0B2268F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406,40</w:t>
            </w:r>
          </w:p>
        </w:tc>
      </w:tr>
      <w:tr w:rsidR="00481317" w:rsidRPr="00481317" w14:paraId="178D05F6"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82BA3E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D3AD77D"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4569ADB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62</w:t>
            </w:r>
          </w:p>
        </w:tc>
        <w:tc>
          <w:tcPr>
            <w:tcW w:w="502" w:type="pct"/>
            <w:tcBorders>
              <w:top w:val="nil"/>
              <w:left w:val="nil"/>
              <w:bottom w:val="single" w:sz="4" w:space="0" w:color="auto"/>
              <w:right w:val="single" w:sz="4" w:space="0" w:color="auto"/>
            </w:tcBorders>
            <w:shd w:val="clear" w:color="auto" w:fill="auto"/>
            <w:vAlign w:val="center"/>
            <w:hideMark/>
          </w:tcPr>
          <w:p w14:paraId="02399D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48</w:t>
            </w:r>
          </w:p>
        </w:tc>
        <w:tc>
          <w:tcPr>
            <w:tcW w:w="562" w:type="pct"/>
            <w:tcBorders>
              <w:top w:val="nil"/>
              <w:left w:val="nil"/>
              <w:bottom w:val="single" w:sz="4" w:space="0" w:color="auto"/>
              <w:right w:val="single" w:sz="4" w:space="0" w:color="auto"/>
            </w:tcBorders>
            <w:shd w:val="clear" w:color="auto" w:fill="auto"/>
            <w:vAlign w:val="center"/>
            <w:hideMark/>
          </w:tcPr>
          <w:p w14:paraId="77551ED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95</w:t>
            </w:r>
          </w:p>
        </w:tc>
      </w:tr>
      <w:tr w:rsidR="00481317" w:rsidRPr="00481317" w14:paraId="2DF6BAF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82A6F7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F03959B"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378F1F9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0,134</w:t>
            </w:r>
          </w:p>
        </w:tc>
        <w:tc>
          <w:tcPr>
            <w:tcW w:w="502" w:type="pct"/>
            <w:tcBorders>
              <w:top w:val="nil"/>
              <w:left w:val="nil"/>
              <w:bottom w:val="single" w:sz="4" w:space="0" w:color="auto"/>
              <w:right w:val="single" w:sz="4" w:space="0" w:color="auto"/>
            </w:tcBorders>
            <w:shd w:val="clear" w:color="auto" w:fill="auto"/>
            <w:vAlign w:val="center"/>
            <w:hideMark/>
          </w:tcPr>
          <w:p w14:paraId="08BAE9B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0,106</w:t>
            </w:r>
          </w:p>
        </w:tc>
        <w:tc>
          <w:tcPr>
            <w:tcW w:w="562" w:type="pct"/>
            <w:tcBorders>
              <w:top w:val="nil"/>
              <w:left w:val="nil"/>
              <w:bottom w:val="single" w:sz="4" w:space="0" w:color="auto"/>
              <w:right w:val="single" w:sz="4" w:space="0" w:color="auto"/>
            </w:tcBorders>
            <w:shd w:val="clear" w:color="auto" w:fill="auto"/>
            <w:vAlign w:val="center"/>
            <w:hideMark/>
          </w:tcPr>
          <w:p w14:paraId="05A5353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0,196</w:t>
            </w:r>
          </w:p>
        </w:tc>
      </w:tr>
      <w:tr w:rsidR="00481317" w:rsidRPr="00481317" w14:paraId="41E0B664"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6D6EB2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w:t>
            </w:r>
          </w:p>
        </w:tc>
        <w:tc>
          <w:tcPr>
            <w:tcW w:w="2305" w:type="pct"/>
            <w:tcBorders>
              <w:top w:val="nil"/>
              <w:left w:val="nil"/>
              <w:bottom w:val="single" w:sz="4" w:space="0" w:color="auto"/>
              <w:right w:val="single" w:sz="4" w:space="0" w:color="auto"/>
            </w:tcBorders>
            <w:shd w:val="clear" w:color="auto" w:fill="auto"/>
            <w:vAlign w:val="center"/>
            <w:hideMark/>
          </w:tcPr>
          <w:p w14:paraId="4AC0CC2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№38-13</w:t>
            </w:r>
          </w:p>
        </w:tc>
        <w:tc>
          <w:tcPr>
            <w:tcW w:w="694" w:type="pct"/>
            <w:tcBorders>
              <w:top w:val="nil"/>
              <w:left w:val="nil"/>
              <w:bottom w:val="single" w:sz="4" w:space="0" w:color="auto"/>
              <w:right w:val="single" w:sz="4" w:space="0" w:color="auto"/>
            </w:tcBorders>
            <w:shd w:val="clear" w:color="auto" w:fill="auto"/>
            <w:vAlign w:val="center"/>
            <w:hideMark/>
          </w:tcPr>
          <w:p w14:paraId="6163EC9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5179796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C338F5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210E6FB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2419A966"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4C1FE4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144F5D7"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4D97D8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742,3</w:t>
            </w:r>
          </w:p>
        </w:tc>
        <w:tc>
          <w:tcPr>
            <w:tcW w:w="502" w:type="pct"/>
            <w:tcBorders>
              <w:top w:val="nil"/>
              <w:left w:val="nil"/>
              <w:bottom w:val="single" w:sz="4" w:space="0" w:color="auto"/>
              <w:right w:val="single" w:sz="4" w:space="0" w:color="auto"/>
            </w:tcBorders>
            <w:shd w:val="clear" w:color="auto" w:fill="auto"/>
            <w:vAlign w:val="center"/>
            <w:hideMark/>
          </w:tcPr>
          <w:p w14:paraId="5567E3D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651,4</w:t>
            </w:r>
          </w:p>
        </w:tc>
        <w:tc>
          <w:tcPr>
            <w:tcW w:w="562" w:type="pct"/>
            <w:tcBorders>
              <w:top w:val="nil"/>
              <w:left w:val="nil"/>
              <w:bottom w:val="single" w:sz="4" w:space="0" w:color="auto"/>
              <w:right w:val="single" w:sz="4" w:space="0" w:color="auto"/>
            </w:tcBorders>
            <w:shd w:val="clear" w:color="auto" w:fill="auto"/>
            <w:vAlign w:val="center"/>
            <w:hideMark/>
          </w:tcPr>
          <w:p w14:paraId="0D9B911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746,70</w:t>
            </w:r>
          </w:p>
        </w:tc>
      </w:tr>
      <w:tr w:rsidR="00481317" w:rsidRPr="00481317" w14:paraId="00C2038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7846E9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E92999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591A81A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632,7</w:t>
            </w:r>
          </w:p>
        </w:tc>
        <w:tc>
          <w:tcPr>
            <w:tcW w:w="502" w:type="pct"/>
            <w:tcBorders>
              <w:top w:val="nil"/>
              <w:left w:val="nil"/>
              <w:bottom w:val="single" w:sz="4" w:space="0" w:color="auto"/>
              <w:right w:val="single" w:sz="4" w:space="0" w:color="auto"/>
            </w:tcBorders>
            <w:shd w:val="clear" w:color="auto" w:fill="auto"/>
            <w:vAlign w:val="center"/>
            <w:hideMark/>
          </w:tcPr>
          <w:p w14:paraId="68EBE69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559,8</w:t>
            </w:r>
          </w:p>
        </w:tc>
        <w:tc>
          <w:tcPr>
            <w:tcW w:w="562" w:type="pct"/>
            <w:tcBorders>
              <w:top w:val="nil"/>
              <w:left w:val="nil"/>
              <w:bottom w:val="single" w:sz="4" w:space="0" w:color="auto"/>
              <w:right w:val="single" w:sz="4" w:space="0" w:color="auto"/>
            </w:tcBorders>
            <w:shd w:val="clear" w:color="auto" w:fill="auto"/>
            <w:vAlign w:val="center"/>
            <w:hideMark/>
          </w:tcPr>
          <w:p w14:paraId="3CFAE8C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618,00</w:t>
            </w:r>
          </w:p>
        </w:tc>
      </w:tr>
      <w:tr w:rsidR="00481317" w:rsidRPr="00481317" w14:paraId="5D661143"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E0DF99B"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92D858D"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12695A3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57</w:t>
            </w:r>
          </w:p>
        </w:tc>
        <w:tc>
          <w:tcPr>
            <w:tcW w:w="502" w:type="pct"/>
            <w:tcBorders>
              <w:top w:val="nil"/>
              <w:left w:val="nil"/>
              <w:bottom w:val="single" w:sz="4" w:space="0" w:color="auto"/>
              <w:right w:val="single" w:sz="4" w:space="0" w:color="auto"/>
            </w:tcBorders>
            <w:shd w:val="clear" w:color="auto" w:fill="auto"/>
            <w:vAlign w:val="center"/>
            <w:hideMark/>
          </w:tcPr>
          <w:p w14:paraId="6EB5AB1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61</w:t>
            </w:r>
          </w:p>
        </w:tc>
        <w:tc>
          <w:tcPr>
            <w:tcW w:w="562" w:type="pct"/>
            <w:tcBorders>
              <w:top w:val="nil"/>
              <w:left w:val="nil"/>
              <w:bottom w:val="single" w:sz="4" w:space="0" w:color="auto"/>
              <w:right w:val="single" w:sz="4" w:space="0" w:color="auto"/>
            </w:tcBorders>
            <w:shd w:val="clear" w:color="auto" w:fill="auto"/>
            <w:vAlign w:val="center"/>
            <w:hideMark/>
          </w:tcPr>
          <w:p w14:paraId="4A709DE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114</w:t>
            </w:r>
          </w:p>
        </w:tc>
      </w:tr>
      <w:tr w:rsidR="00481317" w:rsidRPr="00481317" w14:paraId="27A0555C"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FB1249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9D561E3"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4A1921A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0,077</w:t>
            </w:r>
          </w:p>
        </w:tc>
        <w:tc>
          <w:tcPr>
            <w:tcW w:w="502" w:type="pct"/>
            <w:tcBorders>
              <w:top w:val="nil"/>
              <w:left w:val="nil"/>
              <w:bottom w:val="single" w:sz="4" w:space="0" w:color="auto"/>
              <w:right w:val="single" w:sz="4" w:space="0" w:color="auto"/>
            </w:tcBorders>
            <w:shd w:val="clear" w:color="auto" w:fill="auto"/>
            <w:vAlign w:val="center"/>
            <w:hideMark/>
          </w:tcPr>
          <w:p w14:paraId="412DA60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0,094</w:t>
            </w:r>
          </w:p>
        </w:tc>
        <w:tc>
          <w:tcPr>
            <w:tcW w:w="562" w:type="pct"/>
            <w:tcBorders>
              <w:top w:val="nil"/>
              <w:left w:val="nil"/>
              <w:bottom w:val="single" w:sz="4" w:space="0" w:color="auto"/>
              <w:right w:val="single" w:sz="4" w:space="0" w:color="auto"/>
            </w:tcBorders>
            <w:shd w:val="clear" w:color="auto" w:fill="auto"/>
            <w:vAlign w:val="center"/>
            <w:hideMark/>
          </w:tcPr>
          <w:p w14:paraId="0F46BBD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0,153</w:t>
            </w:r>
          </w:p>
        </w:tc>
      </w:tr>
      <w:tr w:rsidR="00481317" w:rsidRPr="00481317" w14:paraId="1237155B"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4CF77DB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13</w:t>
            </w:r>
          </w:p>
        </w:tc>
        <w:tc>
          <w:tcPr>
            <w:tcW w:w="2305" w:type="pct"/>
            <w:tcBorders>
              <w:top w:val="nil"/>
              <w:left w:val="nil"/>
              <w:bottom w:val="single" w:sz="4" w:space="0" w:color="auto"/>
              <w:right w:val="single" w:sz="4" w:space="0" w:color="auto"/>
            </w:tcBorders>
            <w:shd w:val="clear" w:color="auto" w:fill="auto"/>
            <w:vAlign w:val="center"/>
            <w:hideMark/>
          </w:tcPr>
          <w:p w14:paraId="4D9FBB4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№38-14</w:t>
            </w:r>
          </w:p>
        </w:tc>
        <w:tc>
          <w:tcPr>
            <w:tcW w:w="694" w:type="pct"/>
            <w:tcBorders>
              <w:top w:val="nil"/>
              <w:left w:val="nil"/>
              <w:bottom w:val="single" w:sz="4" w:space="0" w:color="auto"/>
              <w:right w:val="single" w:sz="4" w:space="0" w:color="auto"/>
            </w:tcBorders>
            <w:shd w:val="clear" w:color="auto" w:fill="auto"/>
            <w:vAlign w:val="center"/>
            <w:hideMark/>
          </w:tcPr>
          <w:p w14:paraId="03DFDF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3EA0E74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DD50D4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316BDE2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4BC870CB"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63AEF97"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E06622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55F0340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488,4</w:t>
            </w:r>
          </w:p>
        </w:tc>
        <w:tc>
          <w:tcPr>
            <w:tcW w:w="502" w:type="pct"/>
            <w:tcBorders>
              <w:top w:val="nil"/>
              <w:left w:val="nil"/>
              <w:bottom w:val="single" w:sz="4" w:space="0" w:color="auto"/>
              <w:right w:val="single" w:sz="4" w:space="0" w:color="auto"/>
            </w:tcBorders>
            <w:shd w:val="clear" w:color="auto" w:fill="auto"/>
            <w:vAlign w:val="center"/>
            <w:hideMark/>
          </w:tcPr>
          <w:p w14:paraId="7B08E3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416</w:t>
            </w:r>
          </w:p>
        </w:tc>
        <w:tc>
          <w:tcPr>
            <w:tcW w:w="562" w:type="pct"/>
            <w:tcBorders>
              <w:top w:val="nil"/>
              <w:left w:val="nil"/>
              <w:bottom w:val="single" w:sz="4" w:space="0" w:color="auto"/>
              <w:right w:val="single" w:sz="4" w:space="0" w:color="auto"/>
            </w:tcBorders>
            <w:shd w:val="clear" w:color="auto" w:fill="auto"/>
            <w:vAlign w:val="center"/>
            <w:hideMark/>
          </w:tcPr>
          <w:p w14:paraId="1F1A374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529,60</w:t>
            </w:r>
          </w:p>
        </w:tc>
      </w:tr>
      <w:tr w:rsidR="00481317" w:rsidRPr="00481317" w14:paraId="44F16FA1"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39C043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359D3F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5824C6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419,5</w:t>
            </w:r>
          </w:p>
        </w:tc>
        <w:tc>
          <w:tcPr>
            <w:tcW w:w="502" w:type="pct"/>
            <w:tcBorders>
              <w:top w:val="nil"/>
              <w:left w:val="nil"/>
              <w:bottom w:val="single" w:sz="4" w:space="0" w:color="auto"/>
              <w:right w:val="single" w:sz="4" w:space="0" w:color="auto"/>
            </w:tcBorders>
            <w:shd w:val="clear" w:color="auto" w:fill="auto"/>
            <w:vAlign w:val="center"/>
            <w:hideMark/>
          </w:tcPr>
          <w:p w14:paraId="15D94F1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382,5</w:t>
            </w:r>
          </w:p>
        </w:tc>
        <w:tc>
          <w:tcPr>
            <w:tcW w:w="562" w:type="pct"/>
            <w:tcBorders>
              <w:top w:val="nil"/>
              <w:left w:val="nil"/>
              <w:bottom w:val="single" w:sz="4" w:space="0" w:color="auto"/>
              <w:right w:val="single" w:sz="4" w:space="0" w:color="auto"/>
            </w:tcBorders>
            <w:shd w:val="clear" w:color="auto" w:fill="auto"/>
            <w:vAlign w:val="center"/>
            <w:hideMark/>
          </w:tcPr>
          <w:p w14:paraId="4CBB35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460,10</w:t>
            </w:r>
          </w:p>
        </w:tc>
      </w:tr>
      <w:tr w:rsidR="00481317" w:rsidRPr="00481317" w14:paraId="7F44151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D54420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47554B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443FD26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w:t>
            </w:r>
          </w:p>
        </w:tc>
        <w:tc>
          <w:tcPr>
            <w:tcW w:w="502" w:type="pct"/>
            <w:tcBorders>
              <w:top w:val="nil"/>
              <w:left w:val="nil"/>
              <w:bottom w:val="single" w:sz="4" w:space="0" w:color="auto"/>
              <w:right w:val="single" w:sz="4" w:space="0" w:color="auto"/>
            </w:tcBorders>
            <w:shd w:val="clear" w:color="auto" w:fill="auto"/>
            <w:vAlign w:val="center"/>
            <w:hideMark/>
          </w:tcPr>
          <w:p w14:paraId="5F77EF7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46</w:t>
            </w:r>
          </w:p>
        </w:tc>
        <w:tc>
          <w:tcPr>
            <w:tcW w:w="562" w:type="pct"/>
            <w:tcBorders>
              <w:top w:val="nil"/>
              <w:left w:val="nil"/>
              <w:bottom w:val="single" w:sz="4" w:space="0" w:color="auto"/>
              <w:right w:val="single" w:sz="4" w:space="0" w:color="auto"/>
            </w:tcBorders>
            <w:shd w:val="clear" w:color="auto" w:fill="auto"/>
            <w:vAlign w:val="center"/>
            <w:hideMark/>
          </w:tcPr>
          <w:p w14:paraId="172B9D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58</w:t>
            </w:r>
          </w:p>
        </w:tc>
      </w:tr>
      <w:tr w:rsidR="00481317" w:rsidRPr="00481317" w14:paraId="3D1239A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1EA557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5DEB4E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0BCE5AE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0,059</w:t>
            </w:r>
          </w:p>
        </w:tc>
        <w:tc>
          <w:tcPr>
            <w:tcW w:w="502" w:type="pct"/>
            <w:tcBorders>
              <w:top w:val="nil"/>
              <w:left w:val="nil"/>
              <w:bottom w:val="single" w:sz="4" w:space="0" w:color="auto"/>
              <w:right w:val="single" w:sz="4" w:space="0" w:color="auto"/>
            </w:tcBorders>
            <w:shd w:val="clear" w:color="auto" w:fill="auto"/>
            <w:vAlign w:val="center"/>
            <w:hideMark/>
          </w:tcPr>
          <w:p w14:paraId="0681519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0,111</w:t>
            </w:r>
          </w:p>
        </w:tc>
        <w:tc>
          <w:tcPr>
            <w:tcW w:w="562" w:type="pct"/>
            <w:tcBorders>
              <w:top w:val="nil"/>
              <w:left w:val="nil"/>
              <w:bottom w:val="single" w:sz="4" w:space="0" w:color="auto"/>
              <w:right w:val="single" w:sz="4" w:space="0" w:color="auto"/>
            </w:tcBorders>
            <w:shd w:val="clear" w:color="auto" w:fill="auto"/>
            <w:vAlign w:val="center"/>
            <w:hideMark/>
          </w:tcPr>
          <w:p w14:paraId="2A23DE4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0,110</w:t>
            </w:r>
          </w:p>
        </w:tc>
      </w:tr>
      <w:tr w:rsidR="00481317" w:rsidRPr="00481317" w14:paraId="64883F94"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7F39C36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w:t>
            </w:r>
          </w:p>
        </w:tc>
        <w:tc>
          <w:tcPr>
            <w:tcW w:w="2305" w:type="pct"/>
            <w:tcBorders>
              <w:top w:val="nil"/>
              <w:left w:val="nil"/>
              <w:bottom w:val="single" w:sz="4" w:space="0" w:color="auto"/>
              <w:right w:val="single" w:sz="4" w:space="0" w:color="auto"/>
            </w:tcBorders>
            <w:shd w:val="clear" w:color="auto" w:fill="auto"/>
            <w:vAlign w:val="center"/>
            <w:hideMark/>
          </w:tcPr>
          <w:p w14:paraId="660A588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№38-15</w:t>
            </w:r>
          </w:p>
        </w:tc>
        <w:tc>
          <w:tcPr>
            <w:tcW w:w="694" w:type="pct"/>
            <w:tcBorders>
              <w:top w:val="nil"/>
              <w:left w:val="nil"/>
              <w:bottom w:val="single" w:sz="4" w:space="0" w:color="auto"/>
              <w:right w:val="single" w:sz="4" w:space="0" w:color="auto"/>
            </w:tcBorders>
            <w:shd w:val="clear" w:color="auto" w:fill="auto"/>
            <w:vAlign w:val="center"/>
            <w:hideMark/>
          </w:tcPr>
          <w:p w14:paraId="35F314A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496CFE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756588F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5343A11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539A422B"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9FC0880"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4DEFA6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693839F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648,5</w:t>
            </w:r>
          </w:p>
        </w:tc>
        <w:tc>
          <w:tcPr>
            <w:tcW w:w="502" w:type="pct"/>
            <w:tcBorders>
              <w:top w:val="nil"/>
              <w:left w:val="nil"/>
              <w:bottom w:val="single" w:sz="4" w:space="0" w:color="auto"/>
              <w:right w:val="single" w:sz="4" w:space="0" w:color="auto"/>
            </w:tcBorders>
            <w:shd w:val="clear" w:color="auto" w:fill="auto"/>
            <w:vAlign w:val="center"/>
            <w:hideMark/>
          </w:tcPr>
          <w:p w14:paraId="2D13E98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639</w:t>
            </w:r>
          </w:p>
        </w:tc>
        <w:tc>
          <w:tcPr>
            <w:tcW w:w="562" w:type="pct"/>
            <w:tcBorders>
              <w:top w:val="nil"/>
              <w:left w:val="nil"/>
              <w:bottom w:val="single" w:sz="4" w:space="0" w:color="auto"/>
              <w:right w:val="single" w:sz="4" w:space="0" w:color="auto"/>
            </w:tcBorders>
            <w:shd w:val="clear" w:color="auto" w:fill="auto"/>
            <w:vAlign w:val="center"/>
            <w:hideMark/>
          </w:tcPr>
          <w:p w14:paraId="6FF2E07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725,10</w:t>
            </w:r>
          </w:p>
        </w:tc>
      </w:tr>
      <w:tr w:rsidR="00481317" w:rsidRPr="00481317" w14:paraId="5C254D40"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FE95F1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6F1A55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4F5FAB2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470,9</w:t>
            </w:r>
          </w:p>
        </w:tc>
        <w:tc>
          <w:tcPr>
            <w:tcW w:w="502" w:type="pct"/>
            <w:tcBorders>
              <w:top w:val="nil"/>
              <w:left w:val="nil"/>
              <w:bottom w:val="single" w:sz="4" w:space="0" w:color="auto"/>
              <w:right w:val="single" w:sz="4" w:space="0" w:color="auto"/>
            </w:tcBorders>
            <w:shd w:val="clear" w:color="auto" w:fill="auto"/>
            <w:vAlign w:val="center"/>
            <w:hideMark/>
          </w:tcPr>
          <w:p w14:paraId="2434EC4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448,1</w:t>
            </w:r>
          </w:p>
        </w:tc>
        <w:tc>
          <w:tcPr>
            <w:tcW w:w="562" w:type="pct"/>
            <w:tcBorders>
              <w:top w:val="nil"/>
              <w:left w:val="nil"/>
              <w:bottom w:val="single" w:sz="4" w:space="0" w:color="auto"/>
              <w:right w:val="single" w:sz="4" w:space="0" w:color="auto"/>
            </w:tcBorders>
            <w:shd w:val="clear" w:color="auto" w:fill="auto"/>
            <w:vAlign w:val="center"/>
            <w:hideMark/>
          </w:tcPr>
          <w:p w14:paraId="1D58363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523,20</w:t>
            </w:r>
          </w:p>
        </w:tc>
      </w:tr>
      <w:tr w:rsidR="00481317" w:rsidRPr="00481317" w14:paraId="780E61E8"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E116599"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C734DCA"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0E7C027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88</w:t>
            </w:r>
          </w:p>
        </w:tc>
        <w:tc>
          <w:tcPr>
            <w:tcW w:w="502" w:type="pct"/>
            <w:tcBorders>
              <w:top w:val="nil"/>
              <w:left w:val="nil"/>
              <w:bottom w:val="single" w:sz="4" w:space="0" w:color="auto"/>
              <w:right w:val="single" w:sz="4" w:space="0" w:color="auto"/>
            </w:tcBorders>
            <w:shd w:val="clear" w:color="auto" w:fill="auto"/>
            <w:vAlign w:val="center"/>
            <w:hideMark/>
          </w:tcPr>
          <w:p w14:paraId="467879E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87</w:t>
            </w:r>
          </w:p>
        </w:tc>
        <w:tc>
          <w:tcPr>
            <w:tcW w:w="562" w:type="pct"/>
            <w:tcBorders>
              <w:top w:val="nil"/>
              <w:left w:val="nil"/>
              <w:bottom w:val="single" w:sz="4" w:space="0" w:color="auto"/>
              <w:right w:val="single" w:sz="4" w:space="0" w:color="auto"/>
            </w:tcBorders>
            <w:shd w:val="clear" w:color="auto" w:fill="auto"/>
            <w:vAlign w:val="center"/>
            <w:hideMark/>
          </w:tcPr>
          <w:p w14:paraId="16E8B25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71</w:t>
            </w:r>
          </w:p>
        </w:tc>
      </w:tr>
      <w:tr w:rsidR="00481317" w:rsidRPr="00481317" w14:paraId="3CF115F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ACF0B39"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3EE72FB"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7DBDE8E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0,136</w:t>
            </w:r>
          </w:p>
        </w:tc>
        <w:tc>
          <w:tcPr>
            <w:tcW w:w="502" w:type="pct"/>
            <w:tcBorders>
              <w:top w:val="nil"/>
              <w:left w:val="nil"/>
              <w:bottom w:val="single" w:sz="4" w:space="0" w:color="auto"/>
              <w:right w:val="single" w:sz="4" w:space="0" w:color="auto"/>
            </w:tcBorders>
            <w:shd w:val="clear" w:color="auto" w:fill="auto"/>
            <w:vAlign w:val="center"/>
            <w:hideMark/>
          </w:tcPr>
          <w:p w14:paraId="799C474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0,136</w:t>
            </w:r>
          </w:p>
        </w:tc>
        <w:tc>
          <w:tcPr>
            <w:tcW w:w="562" w:type="pct"/>
            <w:tcBorders>
              <w:top w:val="nil"/>
              <w:left w:val="nil"/>
              <w:bottom w:val="single" w:sz="4" w:space="0" w:color="auto"/>
              <w:right w:val="single" w:sz="4" w:space="0" w:color="auto"/>
            </w:tcBorders>
            <w:shd w:val="clear" w:color="auto" w:fill="auto"/>
            <w:vAlign w:val="center"/>
            <w:hideMark/>
          </w:tcPr>
          <w:p w14:paraId="7B67172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0,098</w:t>
            </w:r>
          </w:p>
        </w:tc>
      </w:tr>
      <w:tr w:rsidR="00481317" w:rsidRPr="00481317" w14:paraId="043E1CF9"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07E40E2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2305" w:type="pct"/>
            <w:tcBorders>
              <w:top w:val="nil"/>
              <w:left w:val="nil"/>
              <w:bottom w:val="single" w:sz="4" w:space="0" w:color="auto"/>
              <w:right w:val="single" w:sz="4" w:space="0" w:color="auto"/>
            </w:tcBorders>
            <w:shd w:val="clear" w:color="auto" w:fill="auto"/>
            <w:vAlign w:val="center"/>
            <w:hideMark/>
          </w:tcPr>
          <w:p w14:paraId="5300BAB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№38-16</w:t>
            </w:r>
          </w:p>
        </w:tc>
        <w:tc>
          <w:tcPr>
            <w:tcW w:w="694" w:type="pct"/>
            <w:tcBorders>
              <w:top w:val="nil"/>
              <w:left w:val="nil"/>
              <w:bottom w:val="single" w:sz="4" w:space="0" w:color="auto"/>
              <w:right w:val="single" w:sz="4" w:space="0" w:color="auto"/>
            </w:tcBorders>
            <w:shd w:val="clear" w:color="auto" w:fill="auto"/>
            <w:vAlign w:val="center"/>
            <w:hideMark/>
          </w:tcPr>
          <w:p w14:paraId="5E0743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57B5D44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759E746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5AE452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48B4BC7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DEA2478"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A85E94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7E53594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307,4</w:t>
            </w:r>
          </w:p>
        </w:tc>
        <w:tc>
          <w:tcPr>
            <w:tcW w:w="502" w:type="pct"/>
            <w:tcBorders>
              <w:top w:val="nil"/>
              <w:left w:val="nil"/>
              <w:bottom w:val="single" w:sz="4" w:space="0" w:color="auto"/>
              <w:right w:val="single" w:sz="4" w:space="0" w:color="auto"/>
            </w:tcBorders>
            <w:shd w:val="clear" w:color="auto" w:fill="auto"/>
            <w:vAlign w:val="center"/>
            <w:hideMark/>
          </w:tcPr>
          <w:p w14:paraId="5E93F43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277,2</w:t>
            </w:r>
          </w:p>
        </w:tc>
        <w:tc>
          <w:tcPr>
            <w:tcW w:w="562" w:type="pct"/>
            <w:tcBorders>
              <w:top w:val="nil"/>
              <w:left w:val="nil"/>
              <w:bottom w:val="single" w:sz="4" w:space="0" w:color="auto"/>
              <w:right w:val="single" w:sz="4" w:space="0" w:color="auto"/>
            </w:tcBorders>
            <w:shd w:val="clear" w:color="auto" w:fill="auto"/>
            <w:vAlign w:val="center"/>
            <w:hideMark/>
          </w:tcPr>
          <w:p w14:paraId="6D0DE26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333,50</w:t>
            </w:r>
          </w:p>
        </w:tc>
      </w:tr>
      <w:tr w:rsidR="00481317" w:rsidRPr="00481317" w14:paraId="3A81E71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8AE78F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86493B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0583E5D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296,6</w:t>
            </w:r>
          </w:p>
        </w:tc>
        <w:tc>
          <w:tcPr>
            <w:tcW w:w="502" w:type="pct"/>
            <w:tcBorders>
              <w:top w:val="nil"/>
              <w:left w:val="nil"/>
              <w:bottom w:val="single" w:sz="4" w:space="0" w:color="auto"/>
              <w:right w:val="single" w:sz="4" w:space="0" w:color="auto"/>
            </w:tcBorders>
            <w:shd w:val="clear" w:color="auto" w:fill="auto"/>
            <w:vAlign w:val="center"/>
            <w:hideMark/>
          </w:tcPr>
          <w:p w14:paraId="301452F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254</w:t>
            </w:r>
          </w:p>
        </w:tc>
        <w:tc>
          <w:tcPr>
            <w:tcW w:w="562" w:type="pct"/>
            <w:tcBorders>
              <w:top w:val="nil"/>
              <w:left w:val="nil"/>
              <w:bottom w:val="single" w:sz="4" w:space="0" w:color="auto"/>
              <w:right w:val="single" w:sz="4" w:space="0" w:color="auto"/>
            </w:tcBorders>
            <w:shd w:val="clear" w:color="auto" w:fill="auto"/>
            <w:vAlign w:val="center"/>
            <w:hideMark/>
          </w:tcPr>
          <w:p w14:paraId="16BF0DD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618,00</w:t>
            </w:r>
          </w:p>
        </w:tc>
      </w:tr>
      <w:tr w:rsidR="00481317" w:rsidRPr="00481317" w14:paraId="5DB8E42C"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48B20D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878B16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193989B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w:t>
            </w:r>
          </w:p>
        </w:tc>
        <w:tc>
          <w:tcPr>
            <w:tcW w:w="502" w:type="pct"/>
            <w:tcBorders>
              <w:top w:val="nil"/>
              <w:left w:val="nil"/>
              <w:bottom w:val="single" w:sz="4" w:space="0" w:color="auto"/>
              <w:right w:val="single" w:sz="4" w:space="0" w:color="auto"/>
            </w:tcBorders>
            <w:shd w:val="clear" w:color="auto" w:fill="auto"/>
            <w:vAlign w:val="center"/>
            <w:hideMark/>
          </w:tcPr>
          <w:p w14:paraId="4F65032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562" w:type="pct"/>
            <w:tcBorders>
              <w:top w:val="nil"/>
              <w:left w:val="nil"/>
              <w:bottom w:val="single" w:sz="4" w:space="0" w:color="auto"/>
              <w:right w:val="single" w:sz="4" w:space="0" w:color="auto"/>
            </w:tcBorders>
            <w:shd w:val="clear" w:color="auto" w:fill="auto"/>
            <w:vAlign w:val="center"/>
            <w:hideMark/>
          </w:tcPr>
          <w:p w14:paraId="7136C88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r>
      <w:tr w:rsidR="00481317" w:rsidRPr="00481317" w14:paraId="1C183B0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9165E1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A24D76D"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42692B1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0,013</w:t>
            </w:r>
          </w:p>
        </w:tc>
        <w:tc>
          <w:tcPr>
            <w:tcW w:w="502" w:type="pct"/>
            <w:tcBorders>
              <w:top w:val="nil"/>
              <w:left w:val="nil"/>
              <w:bottom w:val="single" w:sz="4" w:space="0" w:color="auto"/>
              <w:right w:val="single" w:sz="4" w:space="0" w:color="auto"/>
            </w:tcBorders>
            <w:shd w:val="clear" w:color="auto" w:fill="auto"/>
            <w:vAlign w:val="center"/>
            <w:hideMark/>
          </w:tcPr>
          <w:p w14:paraId="57A7F2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0,007</w:t>
            </w:r>
          </w:p>
        </w:tc>
        <w:tc>
          <w:tcPr>
            <w:tcW w:w="562" w:type="pct"/>
            <w:tcBorders>
              <w:top w:val="nil"/>
              <w:left w:val="nil"/>
              <w:bottom w:val="single" w:sz="4" w:space="0" w:color="auto"/>
              <w:right w:val="single" w:sz="4" w:space="0" w:color="auto"/>
            </w:tcBorders>
            <w:shd w:val="clear" w:color="auto" w:fill="auto"/>
            <w:vAlign w:val="center"/>
            <w:hideMark/>
          </w:tcPr>
          <w:p w14:paraId="610BC8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0,003</w:t>
            </w:r>
          </w:p>
        </w:tc>
      </w:tr>
      <w:tr w:rsidR="00481317" w:rsidRPr="00481317" w14:paraId="4F701E69"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689D7BE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w:t>
            </w:r>
          </w:p>
        </w:tc>
        <w:tc>
          <w:tcPr>
            <w:tcW w:w="2305" w:type="pct"/>
            <w:tcBorders>
              <w:top w:val="nil"/>
              <w:left w:val="nil"/>
              <w:bottom w:val="single" w:sz="4" w:space="0" w:color="auto"/>
              <w:right w:val="single" w:sz="4" w:space="0" w:color="auto"/>
            </w:tcBorders>
            <w:shd w:val="clear" w:color="auto" w:fill="auto"/>
            <w:vAlign w:val="center"/>
            <w:hideMark/>
          </w:tcPr>
          <w:p w14:paraId="7CA6DFC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№38-17</w:t>
            </w:r>
          </w:p>
        </w:tc>
        <w:tc>
          <w:tcPr>
            <w:tcW w:w="694" w:type="pct"/>
            <w:tcBorders>
              <w:top w:val="nil"/>
              <w:left w:val="nil"/>
              <w:bottom w:val="single" w:sz="4" w:space="0" w:color="auto"/>
              <w:right w:val="single" w:sz="4" w:space="0" w:color="auto"/>
            </w:tcBorders>
            <w:shd w:val="clear" w:color="auto" w:fill="auto"/>
            <w:vAlign w:val="center"/>
            <w:hideMark/>
          </w:tcPr>
          <w:p w14:paraId="28E48C9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62F37EC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254BD3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77ECB88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5436F06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B4B764B"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905CE0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2EBE820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299</w:t>
            </w:r>
          </w:p>
        </w:tc>
        <w:tc>
          <w:tcPr>
            <w:tcW w:w="502" w:type="pct"/>
            <w:tcBorders>
              <w:top w:val="nil"/>
              <w:left w:val="nil"/>
              <w:bottom w:val="single" w:sz="4" w:space="0" w:color="auto"/>
              <w:right w:val="single" w:sz="4" w:space="0" w:color="auto"/>
            </w:tcBorders>
            <w:shd w:val="clear" w:color="auto" w:fill="auto"/>
            <w:vAlign w:val="center"/>
            <w:hideMark/>
          </w:tcPr>
          <w:p w14:paraId="5D8FB8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306,3</w:t>
            </w:r>
          </w:p>
        </w:tc>
        <w:tc>
          <w:tcPr>
            <w:tcW w:w="562" w:type="pct"/>
            <w:tcBorders>
              <w:top w:val="nil"/>
              <w:left w:val="nil"/>
              <w:bottom w:val="single" w:sz="4" w:space="0" w:color="auto"/>
              <w:right w:val="single" w:sz="4" w:space="0" w:color="auto"/>
            </w:tcBorders>
            <w:shd w:val="clear" w:color="auto" w:fill="auto"/>
            <w:vAlign w:val="center"/>
            <w:hideMark/>
          </w:tcPr>
          <w:p w14:paraId="6D96FB6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375,80</w:t>
            </w:r>
          </w:p>
        </w:tc>
      </w:tr>
      <w:tr w:rsidR="00481317" w:rsidRPr="00481317" w14:paraId="5E5B7E5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AB1D844"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3C286A9"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08B4F90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279,3</w:t>
            </w:r>
          </w:p>
        </w:tc>
        <w:tc>
          <w:tcPr>
            <w:tcW w:w="502" w:type="pct"/>
            <w:tcBorders>
              <w:top w:val="nil"/>
              <w:left w:val="nil"/>
              <w:bottom w:val="single" w:sz="4" w:space="0" w:color="auto"/>
              <w:right w:val="single" w:sz="4" w:space="0" w:color="auto"/>
            </w:tcBorders>
            <w:shd w:val="clear" w:color="auto" w:fill="auto"/>
            <w:vAlign w:val="center"/>
            <w:hideMark/>
          </w:tcPr>
          <w:p w14:paraId="21C36B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293,9</w:t>
            </w:r>
          </w:p>
        </w:tc>
        <w:tc>
          <w:tcPr>
            <w:tcW w:w="562" w:type="pct"/>
            <w:tcBorders>
              <w:top w:val="nil"/>
              <w:left w:val="nil"/>
              <w:bottom w:val="single" w:sz="4" w:space="0" w:color="auto"/>
              <w:right w:val="single" w:sz="4" w:space="0" w:color="auto"/>
            </w:tcBorders>
            <w:shd w:val="clear" w:color="auto" w:fill="auto"/>
            <w:vAlign w:val="center"/>
            <w:hideMark/>
          </w:tcPr>
          <w:p w14:paraId="60EF7B5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357,90</w:t>
            </w:r>
          </w:p>
        </w:tc>
      </w:tr>
      <w:tr w:rsidR="00481317" w:rsidRPr="00481317" w14:paraId="608E1C2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70B93B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22FD7B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5072318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w:t>
            </w:r>
          </w:p>
        </w:tc>
        <w:tc>
          <w:tcPr>
            <w:tcW w:w="502" w:type="pct"/>
            <w:tcBorders>
              <w:top w:val="nil"/>
              <w:left w:val="nil"/>
              <w:bottom w:val="single" w:sz="4" w:space="0" w:color="auto"/>
              <w:right w:val="single" w:sz="4" w:space="0" w:color="auto"/>
            </w:tcBorders>
            <w:shd w:val="clear" w:color="auto" w:fill="auto"/>
            <w:vAlign w:val="center"/>
            <w:hideMark/>
          </w:tcPr>
          <w:p w14:paraId="47E424B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w:t>
            </w:r>
          </w:p>
        </w:tc>
        <w:tc>
          <w:tcPr>
            <w:tcW w:w="562" w:type="pct"/>
            <w:tcBorders>
              <w:top w:val="nil"/>
              <w:left w:val="nil"/>
              <w:bottom w:val="single" w:sz="4" w:space="0" w:color="auto"/>
              <w:right w:val="single" w:sz="4" w:space="0" w:color="auto"/>
            </w:tcBorders>
            <w:shd w:val="clear" w:color="auto" w:fill="auto"/>
            <w:vAlign w:val="center"/>
            <w:hideMark/>
          </w:tcPr>
          <w:p w14:paraId="16629F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w:t>
            </w:r>
          </w:p>
        </w:tc>
      </w:tr>
      <w:tr w:rsidR="00481317" w:rsidRPr="00481317" w14:paraId="0B8B7A68"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46DC2EB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7F9BF36"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1329371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w:t>
            </w:r>
          </w:p>
        </w:tc>
        <w:tc>
          <w:tcPr>
            <w:tcW w:w="502" w:type="pct"/>
            <w:tcBorders>
              <w:top w:val="nil"/>
              <w:left w:val="nil"/>
              <w:bottom w:val="single" w:sz="4" w:space="0" w:color="auto"/>
              <w:right w:val="single" w:sz="4" w:space="0" w:color="auto"/>
            </w:tcBorders>
            <w:shd w:val="clear" w:color="auto" w:fill="auto"/>
            <w:vAlign w:val="center"/>
            <w:hideMark/>
          </w:tcPr>
          <w:p w14:paraId="2F3310D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0,02</w:t>
            </w:r>
          </w:p>
        </w:tc>
        <w:tc>
          <w:tcPr>
            <w:tcW w:w="562" w:type="pct"/>
            <w:tcBorders>
              <w:top w:val="nil"/>
              <w:left w:val="nil"/>
              <w:bottom w:val="single" w:sz="4" w:space="0" w:color="auto"/>
              <w:right w:val="single" w:sz="4" w:space="0" w:color="auto"/>
            </w:tcBorders>
            <w:shd w:val="clear" w:color="auto" w:fill="auto"/>
            <w:vAlign w:val="center"/>
            <w:hideMark/>
          </w:tcPr>
          <w:p w14:paraId="551B189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0,011</w:t>
            </w:r>
          </w:p>
        </w:tc>
      </w:tr>
      <w:tr w:rsidR="00481317" w:rsidRPr="00481317" w14:paraId="38B89599"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00E38C9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w:t>
            </w:r>
          </w:p>
        </w:tc>
        <w:tc>
          <w:tcPr>
            <w:tcW w:w="2305" w:type="pct"/>
            <w:tcBorders>
              <w:top w:val="nil"/>
              <w:left w:val="nil"/>
              <w:bottom w:val="single" w:sz="4" w:space="0" w:color="auto"/>
              <w:right w:val="single" w:sz="4" w:space="0" w:color="auto"/>
            </w:tcBorders>
            <w:shd w:val="clear" w:color="auto" w:fill="auto"/>
            <w:vAlign w:val="center"/>
            <w:hideMark/>
          </w:tcPr>
          <w:p w14:paraId="34949D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№38-18</w:t>
            </w:r>
          </w:p>
        </w:tc>
        <w:tc>
          <w:tcPr>
            <w:tcW w:w="694" w:type="pct"/>
            <w:tcBorders>
              <w:top w:val="nil"/>
              <w:left w:val="nil"/>
              <w:bottom w:val="single" w:sz="4" w:space="0" w:color="auto"/>
              <w:right w:val="single" w:sz="4" w:space="0" w:color="auto"/>
            </w:tcBorders>
            <w:shd w:val="clear" w:color="auto" w:fill="auto"/>
            <w:vAlign w:val="center"/>
            <w:hideMark/>
          </w:tcPr>
          <w:p w14:paraId="447E1B2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34E377A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1571F55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4FDEFDB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0F80DA1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C4FDDEF"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F01DB03"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453BDCF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320,8</w:t>
            </w:r>
          </w:p>
        </w:tc>
        <w:tc>
          <w:tcPr>
            <w:tcW w:w="502" w:type="pct"/>
            <w:tcBorders>
              <w:top w:val="nil"/>
              <w:left w:val="nil"/>
              <w:bottom w:val="single" w:sz="4" w:space="0" w:color="auto"/>
              <w:right w:val="single" w:sz="4" w:space="0" w:color="auto"/>
            </w:tcBorders>
            <w:shd w:val="clear" w:color="auto" w:fill="auto"/>
            <w:vAlign w:val="center"/>
            <w:hideMark/>
          </w:tcPr>
          <w:p w14:paraId="249949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307,9</w:t>
            </w:r>
          </w:p>
        </w:tc>
        <w:tc>
          <w:tcPr>
            <w:tcW w:w="562" w:type="pct"/>
            <w:tcBorders>
              <w:top w:val="nil"/>
              <w:left w:val="nil"/>
              <w:bottom w:val="single" w:sz="4" w:space="0" w:color="auto"/>
              <w:right w:val="single" w:sz="4" w:space="0" w:color="auto"/>
            </w:tcBorders>
            <w:shd w:val="clear" w:color="auto" w:fill="auto"/>
            <w:vAlign w:val="center"/>
            <w:hideMark/>
          </w:tcPr>
          <w:p w14:paraId="279EBB3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359,20</w:t>
            </w:r>
          </w:p>
        </w:tc>
      </w:tr>
      <w:tr w:rsidR="00481317" w:rsidRPr="00481317" w14:paraId="60AD368A"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D3B652B"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AA5010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372564A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258,1</w:t>
            </w:r>
          </w:p>
        </w:tc>
        <w:tc>
          <w:tcPr>
            <w:tcW w:w="502" w:type="pct"/>
            <w:tcBorders>
              <w:top w:val="nil"/>
              <w:left w:val="nil"/>
              <w:bottom w:val="single" w:sz="4" w:space="0" w:color="auto"/>
              <w:right w:val="single" w:sz="4" w:space="0" w:color="auto"/>
            </w:tcBorders>
            <w:shd w:val="clear" w:color="auto" w:fill="auto"/>
            <w:vAlign w:val="center"/>
            <w:hideMark/>
          </w:tcPr>
          <w:p w14:paraId="30931E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245,8</w:t>
            </w:r>
          </w:p>
        </w:tc>
        <w:tc>
          <w:tcPr>
            <w:tcW w:w="562" w:type="pct"/>
            <w:tcBorders>
              <w:top w:val="nil"/>
              <w:left w:val="nil"/>
              <w:bottom w:val="single" w:sz="4" w:space="0" w:color="auto"/>
              <w:right w:val="single" w:sz="4" w:space="0" w:color="auto"/>
            </w:tcBorders>
            <w:shd w:val="clear" w:color="auto" w:fill="auto"/>
            <w:vAlign w:val="center"/>
            <w:hideMark/>
          </w:tcPr>
          <w:p w14:paraId="1713764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292,00</w:t>
            </w:r>
          </w:p>
        </w:tc>
      </w:tr>
      <w:tr w:rsidR="00481317" w:rsidRPr="00481317" w14:paraId="33D7AF1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0124789"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84F593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671D818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53</w:t>
            </w:r>
          </w:p>
        </w:tc>
        <w:tc>
          <w:tcPr>
            <w:tcW w:w="502" w:type="pct"/>
            <w:tcBorders>
              <w:top w:val="nil"/>
              <w:left w:val="nil"/>
              <w:bottom w:val="single" w:sz="4" w:space="0" w:color="auto"/>
              <w:right w:val="single" w:sz="4" w:space="0" w:color="auto"/>
            </w:tcBorders>
            <w:shd w:val="clear" w:color="auto" w:fill="auto"/>
            <w:vAlign w:val="center"/>
            <w:hideMark/>
          </w:tcPr>
          <w:p w14:paraId="71FF9C0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42</w:t>
            </w:r>
          </w:p>
        </w:tc>
        <w:tc>
          <w:tcPr>
            <w:tcW w:w="562" w:type="pct"/>
            <w:tcBorders>
              <w:top w:val="nil"/>
              <w:left w:val="nil"/>
              <w:bottom w:val="single" w:sz="4" w:space="0" w:color="auto"/>
              <w:right w:val="single" w:sz="4" w:space="0" w:color="auto"/>
            </w:tcBorders>
            <w:shd w:val="clear" w:color="auto" w:fill="auto"/>
            <w:vAlign w:val="center"/>
            <w:hideMark/>
          </w:tcPr>
          <w:p w14:paraId="7612371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111</w:t>
            </w:r>
          </w:p>
        </w:tc>
      </w:tr>
      <w:tr w:rsidR="00481317" w:rsidRPr="00481317" w14:paraId="149F257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7464E171"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D298EF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1E5E1D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0,165</w:t>
            </w:r>
          </w:p>
        </w:tc>
        <w:tc>
          <w:tcPr>
            <w:tcW w:w="502" w:type="pct"/>
            <w:tcBorders>
              <w:top w:val="nil"/>
              <w:left w:val="nil"/>
              <w:bottom w:val="single" w:sz="4" w:space="0" w:color="auto"/>
              <w:right w:val="single" w:sz="4" w:space="0" w:color="auto"/>
            </w:tcBorders>
            <w:shd w:val="clear" w:color="auto" w:fill="auto"/>
            <w:vAlign w:val="center"/>
            <w:hideMark/>
          </w:tcPr>
          <w:p w14:paraId="1BAC0DA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0,136</w:t>
            </w:r>
          </w:p>
        </w:tc>
        <w:tc>
          <w:tcPr>
            <w:tcW w:w="562" w:type="pct"/>
            <w:tcBorders>
              <w:top w:val="nil"/>
              <w:left w:val="nil"/>
              <w:bottom w:val="single" w:sz="4" w:space="0" w:color="auto"/>
              <w:right w:val="single" w:sz="4" w:space="0" w:color="auto"/>
            </w:tcBorders>
            <w:shd w:val="clear" w:color="auto" w:fill="auto"/>
            <w:vAlign w:val="center"/>
            <w:hideMark/>
          </w:tcPr>
          <w:p w14:paraId="3294E19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0,309</w:t>
            </w:r>
          </w:p>
        </w:tc>
      </w:tr>
      <w:tr w:rsidR="00481317" w:rsidRPr="00481317" w14:paraId="4B9AD8E5"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386DF8C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w:t>
            </w:r>
          </w:p>
        </w:tc>
        <w:tc>
          <w:tcPr>
            <w:tcW w:w="2305" w:type="pct"/>
            <w:tcBorders>
              <w:top w:val="nil"/>
              <w:left w:val="nil"/>
              <w:bottom w:val="single" w:sz="4" w:space="0" w:color="auto"/>
              <w:right w:val="single" w:sz="4" w:space="0" w:color="auto"/>
            </w:tcBorders>
            <w:shd w:val="clear" w:color="auto" w:fill="auto"/>
            <w:vAlign w:val="center"/>
            <w:hideMark/>
          </w:tcPr>
          <w:p w14:paraId="6DED2E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№38-19</w:t>
            </w:r>
          </w:p>
        </w:tc>
        <w:tc>
          <w:tcPr>
            <w:tcW w:w="694" w:type="pct"/>
            <w:tcBorders>
              <w:top w:val="nil"/>
              <w:left w:val="nil"/>
              <w:bottom w:val="single" w:sz="4" w:space="0" w:color="auto"/>
              <w:right w:val="single" w:sz="4" w:space="0" w:color="auto"/>
            </w:tcBorders>
            <w:shd w:val="clear" w:color="auto" w:fill="auto"/>
            <w:vAlign w:val="center"/>
            <w:hideMark/>
          </w:tcPr>
          <w:p w14:paraId="3F1240C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3A4CF66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5969A6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6DAE1CF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6C9408B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E7FB20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3DD21B6"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6563304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1243,5</w:t>
            </w:r>
          </w:p>
        </w:tc>
        <w:tc>
          <w:tcPr>
            <w:tcW w:w="502" w:type="pct"/>
            <w:tcBorders>
              <w:top w:val="nil"/>
              <w:left w:val="nil"/>
              <w:bottom w:val="single" w:sz="4" w:space="0" w:color="auto"/>
              <w:right w:val="single" w:sz="4" w:space="0" w:color="auto"/>
            </w:tcBorders>
            <w:shd w:val="clear" w:color="auto" w:fill="auto"/>
            <w:vAlign w:val="center"/>
            <w:hideMark/>
          </w:tcPr>
          <w:p w14:paraId="2940535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1148,4</w:t>
            </w:r>
          </w:p>
        </w:tc>
        <w:tc>
          <w:tcPr>
            <w:tcW w:w="562" w:type="pct"/>
            <w:tcBorders>
              <w:top w:val="nil"/>
              <w:left w:val="nil"/>
              <w:bottom w:val="single" w:sz="4" w:space="0" w:color="auto"/>
              <w:right w:val="single" w:sz="4" w:space="0" w:color="auto"/>
            </w:tcBorders>
            <w:shd w:val="clear" w:color="auto" w:fill="auto"/>
            <w:vAlign w:val="center"/>
            <w:hideMark/>
          </w:tcPr>
          <w:p w14:paraId="23C8E20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1429,10</w:t>
            </w:r>
          </w:p>
        </w:tc>
      </w:tr>
      <w:tr w:rsidR="00481317" w:rsidRPr="00481317" w14:paraId="3623BA3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61E92E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DF71DC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6C3D73E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853</w:t>
            </w:r>
          </w:p>
        </w:tc>
        <w:tc>
          <w:tcPr>
            <w:tcW w:w="502" w:type="pct"/>
            <w:tcBorders>
              <w:top w:val="nil"/>
              <w:left w:val="nil"/>
              <w:bottom w:val="single" w:sz="4" w:space="0" w:color="auto"/>
              <w:right w:val="single" w:sz="4" w:space="0" w:color="auto"/>
            </w:tcBorders>
            <w:shd w:val="clear" w:color="auto" w:fill="auto"/>
            <w:vAlign w:val="center"/>
            <w:hideMark/>
          </w:tcPr>
          <w:p w14:paraId="0C93D88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815,6</w:t>
            </w:r>
          </w:p>
        </w:tc>
        <w:tc>
          <w:tcPr>
            <w:tcW w:w="562" w:type="pct"/>
            <w:tcBorders>
              <w:top w:val="nil"/>
              <w:left w:val="nil"/>
              <w:bottom w:val="single" w:sz="4" w:space="0" w:color="auto"/>
              <w:right w:val="single" w:sz="4" w:space="0" w:color="auto"/>
            </w:tcBorders>
            <w:shd w:val="clear" w:color="auto" w:fill="auto"/>
            <w:vAlign w:val="center"/>
            <w:hideMark/>
          </w:tcPr>
          <w:p w14:paraId="1EE79AA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863,10</w:t>
            </w:r>
          </w:p>
        </w:tc>
      </w:tr>
      <w:tr w:rsidR="00481317" w:rsidRPr="00481317" w14:paraId="37C3351E"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3AB1AB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62C65FA"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1050E19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225,2</w:t>
            </w:r>
          </w:p>
        </w:tc>
        <w:tc>
          <w:tcPr>
            <w:tcW w:w="502" w:type="pct"/>
            <w:tcBorders>
              <w:top w:val="nil"/>
              <w:left w:val="nil"/>
              <w:bottom w:val="single" w:sz="4" w:space="0" w:color="auto"/>
              <w:right w:val="single" w:sz="4" w:space="0" w:color="auto"/>
            </w:tcBorders>
            <w:shd w:val="clear" w:color="auto" w:fill="auto"/>
            <w:vAlign w:val="center"/>
            <w:hideMark/>
          </w:tcPr>
          <w:p w14:paraId="09EB396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161</w:t>
            </w:r>
          </w:p>
        </w:tc>
        <w:tc>
          <w:tcPr>
            <w:tcW w:w="562" w:type="pct"/>
            <w:tcBorders>
              <w:top w:val="nil"/>
              <w:left w:val="nil"/>
              <w:bottom w:val="single" w:sz="4" w:space="0" w:color="auto"/>
              <w:right w:val="single" w:sz="4" w:space="0" w:color="auto"/>
            </w:tcBorders>
            <w:shd w:val="clear" w:color="auto" w:fill="auto"/>
            <w:vAlign w:val="center"/>
            <w:hideMark/>
          </w:tcPr>
          <w:p w14:paraId="2006965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321</w:t>
            </w:r>
          </w:p>
        </w:tc>
      </w:tr>
      <w:tr w:rsidR="00481317" w:rsidRPr="00481317" w14:paraId="2B780A9D"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6D996B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7478BE8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57313FA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0,181</w:t>
            </w:r>
          </w:p>
        </w:tc>
        <w:tc>
          <w:tcPr>
            <w:tcW w:w="502" w:type="pct"/>
            <w:tcBorders>
              <w:top w:val="nil"/>
              <w:left w:val="nil"/>
              <w:bottom w:val="single" w:sz="4" w:space="0" w:color="auto"/>
              <w:right w:val="single" w:sz="4" w:space="0" w:color="auto"/>
            </w:tcBorders>
            <w:shd w:val="clear" w:color="auto" w:fill="auto"/>
            <w:vAlign w:val="center"/>
            <w:hideMark/>
          </w:tcPr>
          <w:p w14:paraId="17635C4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0,14</w:t>
            </w:r>
          </w:p>
        </w:tc>
        <w:tc>
          <w:tcPr>
            <w:tcW w:w="562" w:type="pct"/>
            <w:tcBorders>
              <w:top w:val="nil"/>
              <w:left w:val="nil"/>
              <w:bottom w:val="single" w:sz="4" w:space="0" w:color="auto"/>
              <w:right w:val="single" w:sz="4" w:space="0" w:color="auto"/>
            </w:tcBorders>
            <w:shd w:val="clear" w:color="auto" w:fill="auto"/>
            <w:vAlign w:val="center"/>
            <w:hideMark/>
          </w:tcPr>
          <w:p w14:paraId="59D716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0,225</w:t>
            </w:r>
          </w:p>
        </w:tc>
      </w:tr>
      <w:tr w:rsidR="00481317" w:rsidRPr="00481317" w14:paraId="3923BDEE"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373BE5B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w:t>
            </w:r>
          </w:p>
        </w:tc>
        <w:tc>
          <w:tcPr>
            <w:tcW w:w="2305" w:type="pct"/>
            <w:tcBorders>
              <w:top w:val="nil"/>
              <w:left w:val="nil"/>
              <w:bottom w:val="single" w:sz="4" w:space="0" w:color="auto"/>
              <w:right w:val="single" w:sz="4" w:space="0" w:color="auto"/>
            </w:tcBorders>
            <w:shd w:val="clear" w:color="auto" w:fill="auto"/>
            <w:vAlign w:val="center"/>
            <w:hideMark/>
          </w:tcPr>
          <w:p w14:paraId="0FE8EF5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№38-20</w:t>
            </w:r>
          </w:p>
        </w:tc>
        <w:tc>
          <w:tcPr>
            <w:tcW w:w="694" w:type="pct"/>
            <w:tcBorders>
              <w:top w:val="nil"/>
              <w:left w:val="nil"/>
              <w:bottom w:val="single" w:sz="4" w:space="0" w:color="auto"/>
              <w:right w:val="single" w:sz="4" w:space="0" w:color="auto"/>
            </w:tcBorders>
            <w:shd w:val="clear" w:color="auto" w:fill="auto"/>
            <w:vAlign w:val="center"/>
            <w:hideMark/>
          </w:tcPr>
          <w:p w14:paraId="7633474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28426B1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171385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62E653A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3FEF200C"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B3A16E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E8D3B4F"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3B294A0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10795,6</w:t>
            </w:r>
          </w:p>
        </w:tc>
        <w:tc>
          <w:tcPr>
            <w:tcW w:w="502" w:type="pct"/>
            <w:tcBorders>
              <w:top w:val="nil"/>
              <w:left w:val="nil"/>
              <w:bottom w:val="single" w:sz="4" w:space="0" w:color="auto"/>
              <w:right w:val="single" w:sz="4" w:space="0" w:color="auto"/>
            </w:tcBorders>
            <w:shd w:val="clear" w:color="auto" w:fill="auto"/>
            <w:vAlign w:val="center"/>
            <w:hideMark/>
          </w:tcPr>
          <w:p w14:paraId="3A0999A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11117,8</w:t>
            </w:r>
          </w:p>
        </w:tc>
        <w:tc>
          <w:tcPr>
            <w:tcW w:w="562" w:type="pct"/>
            <w:tcBorders>
              <w:top w:val="nil"/>
              <w:left w:val="nil"/>
              <w:bottom w:val="single" w:sz="4" w:space="0" w:color="auto"/>
              <w:right w:val="single" w:sz="4" w:space="0" w:color="auto"/>
            </w:tcBorders>
            <w:shd w:val="clear" w:color="auto" w:fill="auto"/>
            <w:vAlign w:val="center"/>
            <w:hideMark/>
          </w:tcPr>
          <w:p w14:paraId="1D5779F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11778,60</w:t>
            </w:r>
          </w:p>
        </w:tc>
      </w:tr>
      <w:tr w:rsidR="00481317" w:rsidRPr="00481317" w14:paraId="54E65836"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3AD36FD"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7235E74"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62EB5A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7970,5</w:t>
            </w:r>
          </w:p>
        </w:tc>
        <w:tc>
          <w:tcPr>
            <w:tcW w:w="502" w:type="pct"/>
            <w:tcBorders>
              <w:top w:val="nil"/>
              <w:left w:val="nil"/>
              <w:bottom w:val="single" w:sz="4" w:space="0" w:color="auto"/>
              <w:right w:val="single" w:sz="4" w:space="0" w:color="auto"/>
            </w:tcBorders>
            <w:shd w:val="clear" w:color="auto" w:fill="auto"/>
            <w:vAlign w:val="center"/>
            <w:hideMark/>
          </w:tcPr>
          <w:p w14:paraId="79ECD96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8086</w:t>
            </w:r>
          </w:p>
        </w:tc>
        <w:tc>
          <w:tcPr>
            <w:tcW w:w="562" w:type="pct"/>
            <w:tcBorders>
              <w:top w:val="nil"/>
              <w:left w:val="nil"/>
              <w:bottom w:val="single" w:sz="4" w:space="0" w:color="auto"/>
              <w:right w:val="single" w:sz="4" w:space="0" w:color="auto"/>
            </w:tcBorders>
            <w:shd w:val="clear" w:color="auto" w:fill="auto"/>
            <w:vAlign w:val="center"/>
            <w:hideMark/>
          </w:tcPr>
          <w:p w14:paraId="0E5E5B6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8709,90</w:t>
            </w:r>
          </w:p>
        </w:tc>
      </w:tr>
      <w:tr w:rsidR="00481317" w:rsidRPr="00481317" w14:paraId="1D1C5652"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3D2F3E0"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6EE28D3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044FB98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1,084,20</w:t>
            </w:r>
          </w:p>
        </w:tc>
        <w:tc>
          <w:tcPr>
            <w:tcW w:w="502" w:type="pct"/>
            <w:tcBorders>
              <w:top w:val="nil"/>
              <w:left w:val="nil"/>
              <w:bottom w:val="single" w:sz="4" w:space="0" w:color="auto"/>
              <w:right w:val="single" w:sz="4" w:space="0" w:color="auto"/>
            </w:tcBorders>
            <w:shd w:val="clear" w:color="auto" w:fill="auto"/>
            <w:vAlign w:val="center"/>
            <w:hideMark/>
          </w:tcPr>
          <w:p w14:paraId="018DBF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951</w:t>
            </w:r>
          </w:p>
        </w:tc>
        <w:tc>
          <w:tcPr>
            <w:tcW w:w="562" w:type="pct"/>
            <w:tcBorders>
              <w:top w:val="nil"/>
              <w:left w:val="nil"/>
              <w:bottom w:val="single" w:sz="4" w:space="0" w:color="auto"/>
              <w:right w:val="single" w:sz="4" w:space="0" w:color="auto"/>
            </w:tcBorders>
            <w:shd w:val="clear" w:color="auto" w:fill="auto"/>
            <w:vAlign w:val="center"/>
            <w:hideMark/>
          </w:tcPr>
          <w:p w14:paraId="35E7EA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2448</w:t>
            </w:r>
          </w:p>
        </w:tc>
      </w:tr>
      <w:tr w:rsidR="00481317" w:rsidRPr="00481317" w14:paraId="4878D40C"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6328459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B031F8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61DD5E2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w:t>
            </w:r>
          </w:p>
        </w:tc>
        <w:tc>
          <w:tcPr>
            <w:tcW w:w="502" w:type="pct"/>
            <w:tcBorders>
              <w:top w:val="nil"/>
              <w:left w:val="nil"/>
              <w:bottom w:val="single" w:sz="4" w:space="0" w:color="auto"/>
              <w:right w:val="single" w:sz="4" w:space="0" w:color="auto"/>
            </w:tcBorders>
            <w:shd w:val="clear" w:color="auto" w:fill="auto"/>
            <w:vAlign w:val="center"/>
            <w:hideMark/>
          </w:tcPr>
          <w:p w14:paraId="0472BFE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0,086</w:t>
            </w:r>
          </w:p>
        </w:tc>
        <w:tc>
          <w:tcPr>
            <w:tcW w:w="562" w:type="pct"/>
            <w:tcBorders>
              <w:top w:val="nil"/>
              <w:left w:val="nil"/>
              <w:bottom w:val="single" w:sz="4" w:space="0" w:color="auto"/>
              <w:right w:val="single" w:sz="4" w:space="0" w:color="auto"/>
            </w:tcBorders>
            <w:shd w:val="clear" w:color="auto" w:fill="auto"/>
            <w:vAlign w:val="center"/>
            <w:hideMark/>
          </w:tcPr>
          <w:p w14:paraId="4139262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0,208</w:t>
            </w:r>
          </w:p>
        </w:tc>
      </w:tr>
      <w:tr w:rsidR="00481317" w:rsidRPr="00481317" w14:paraId="33E3F0EB"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5E6BA7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w:t>
            </w:r>
          </w:p>
        </w:tc>
        <w:tc>
          <w:tcPr>
            <w:tcW w:w="2305" w:type="pct"/>
            <w:tcBorders>
              <w:top w:val="nil"/>
              <w:left w:val="nil"/>
              <w:bottom w:val="single" w:sz="4" w:space="0" w:color="auto"/>
              <w:right w:val="single" w:sz="4" w:space="0" w:color="auto"/>
            </w:tcBorders>
            <w:shd w:val="clear" w:color="auto" w:fill="auto"/>
            <w:vAlign w:val="center"/>
            <w:hideMark/>
          </w:tcPr>
          <w:p w14:paraId="62FA3D5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№38-21</w:t>
            </w:r>
          </w:p>
        </w:tc>
        <w:tc>
          <w:tcPr>
            <w:tcW w:w="694" w:type="pct"/>
            <w:tcBorders>
              <w:top w:val="nil"/>
              <w:left w:val="nil"/>
              <w:bottom w:val="single" w:sz="4" w:space="0" w:color="auto"/>
              <w:right w:val="single" w:sz="4" w:space="0" w:color="auto"/>
            </w:tcBorders>
            <w:shd w:val="clear" w:color="auto" w:fill="auto"/>
            <w:vAlign w:val="center"/>
            <w:hideMark/>
          </w:tcPr>
          <w:p w14:paraId="35114A4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735BDE7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2673209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29B5860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19A6E464"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4A9E458E"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4DF3ECA"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73789BE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3100,5</w:t>
            </w:r>
          </w:p>
        </w:tc>
        <w:tc>
          <w:tcPr>
            <w:tcW w:w="502" w:type="pct"/>
            <w:tcBorders>
              <w:top w:val="nil"/>
              <w:left w:val="nil"/>
              <w:bottom w:val="single" w:sz="4" w:space="0" w:color="auto"/>
              <w:right w:val="single" w:sz="4" w:space="0" w:color="auto"/>
            </w:tcBorders>
            <w:shd w:val="clear" w:color="auto" w:fill="auto"/>
            <w:vAlign w:val="center"/>
            <w:hideMark/>
          </w:tcPr>
          <w:p w14:paraId="7502DD6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3116,8</w:t>
            </w:r>
          </w:p>
        </w:tc>
        <w:tc>
          <w:tcPr>
            <w:tcW w:w="562" w:type="pct"/>
            <w:tcBorders>
              <w:top w:val="nil"/>
              <w:left w:val="nil"/>
              <w:bottom w:val="single" w:sz="4" w:space="0" w:color="auto"/>
              <w:right w:val="single" w:sz="4" w:space="0" w:color="auto"/>
            </w:tcBorders>
            <w:shd w:val="clear" w:color="auto" w:fill="auto"/>
            <w:vAlign w:val="center"/>
            <w:hideMark/>
          </w:tcPr>
          <w:p w14:paraId="09F5115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3362,40</w:t>
            </w:r>
          </w:p>
        </w:tc>
      </w:tr>
      <w:tr w:rsidR="00481317" w:rsidRPr="00481317" w14:paraId="1A10E88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2948321"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067768AD"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2DF7669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3098,5</w:t>
            </w:r>
          </w:p>
        </w:tc>
        <w:tc>
          <w:tcPr>
            <w:tcW w:w="502" w:type="pct"/>
            <w:tcBorders>
              <w:top w:val="nil"/>
              <w:left w:val="nil"/>
              <w:bottom w:val="single" w:sz="4" w:space="0" w:color="auto"/>
              <w:right w:val="single" w:sz="4" w:space="0" w:color="auto"/>
            </w:tcBorders>
            <w:shd w:val="clear" w:color="auto" w:fill="auto"/>
            <w:vAlign w:val="center"/>
            <w:hideMark/>
          </w:tcPr>
          <w:p w14:paraId="0727ECC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3099,1</w:t>
            </w:r>
          </w:p>
        </w:tc>
        <w:tc>
          <w:tcPr>
            <w:tcW w:w="562" w:type="pct"/>
            <w:tcBorders>
              <w:top w:val="nil"/>
              <w:left w:val="nil"/>
              <w:bottom w:val="single" w:sz="4" w:space="0" w:color="auto"/>
              <w:right w:val="single" w:sz="4" w:space="0" w:color="auto"/>
            </w:tcBorders>
            <w:shd w:val="clear" w:color="auto" w:fill="auto"/>
            <w:vAlign w:val="center"/>
            <w:hideMark/>
          </w:tcPr>
          <w:p w14:paraId="21B4398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3181,30</w:t>
            </w:r>
          </w:p>
        </w:tc>
      </w:tr>
      <w:tr w:rsidR="00481317" w:rsidRPr="00481317" w14:paraId="01F20E25"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15B685FA"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63E7B0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760164C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435</w:t>
            </w:r>
          </w:p>
        </w:tc>
        <w:tc>
          <w:tcPr>
            <w:tcW w:w="502" w:type="pct"/>
            <w:tcBorders>
              <w:top w:val="nil"/>
              <w:left w:val="nil"/>
              <w:bottom w:val="single" w:sz="4" w:space="0" w:color="auto"/>
              <w:right w:val="single" w:sz="4" w:space="0" w:color="auto"/>
            </w:tcBorders>
            <w:shd w:val="clear" w:color="auto" w:fill="auto"/>
            <w:vAlign w:val="center"/>
            <w:hideMark/>
          </w:tcPr>
          <w:p w14:paraId="2E84CFF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462,7</w:t>
            </w:r>
          </w:p>
        </w:tc>
        <w:tc>
          <w:tcPr>
            <w:tcW w:w="562" w:type="pct"/>
            <w:tcBorders>
              <w:top w:val="nil"/>
              <w:left w:val="nil"/>
              <w:bottom w:val="single" w:sz="4" w:space="0" w:color="auto"/>
              <w:right w:val="single" w:sz="4" w:space="0" w:color="auto"/>
            </w:tcBorders>
            <w:shd w:val="clear" w:color="auto" w:fill="auto"/>
            <w:vAlign w:val="center"/>
            <w:hideMark/>
          </w:tcPr>
          <w:p w14:paraId="382BC35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162</w:t>
            </w:r>
          </w:p>
        </w:tc>
      </w:tr>
      <w:tr w:rsidR="00481317" w:rsidRPr="00481317" w14:paraId="7733782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3E1548A1"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1902241"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217EF95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0,14</w:t>
            </w:r>
          </w:p>
        </w:tc>
        <w:tc>
          <w:tcPr>
            <w:tcW w:w="502" w:type="pct"/>
            <w:tcBorders>
              <w:top w:val="nil"/>
              <w:left w:val="nil"/>
              <w:bottom w:val="single" w:sz="4" w:space="0" w:color="auto"/>
              <w:right w:val="single" w:sz="4" w:space="0" w:color="auto"/>
            </w:tcBorders>
            <w:shd w:val="clear" w:color="auto" w:fill="auto"/>
            <w:vAlign w:val="center"/>
            <w:hideMark/>
          </w:tcPr>
          <w:p w14:paraId="1F2F933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0,148</w:t>
            </w:r>
          </w:p>
        </w:tc>
        <w:tc>
          <w:tcPr>
            <w:tcW w:w="562" w:type="pct"/>
            <w:tcBorders>
              <w:top w:val="nil"/>
              <w:left w:val="nil"/>
              <w:bottom w:val="single" w:sz="4" w:space="0" w:color="auto"/>
              <w:right w:val="single" w:sz="4" w:space="0" w:color="auto"/>
            </w:tcBorders>
            <w:shd w:val="clear" w:color="auto" w:fill="auto"/>
            <w:vAlign w:val="center"/>
            <w:hideMark/>
          </w:tcPr>
          <w:p w14:paraId="7F30337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0,048</w:t>
            </w:r>
          </w:p>
        </w:tc>
      </w:tr>
      <w:tr w:rsidR="00481317" w:rsidRPr="00481317" w14:paraId="394FF41F"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0C95703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w:t>
            </w:r>
          </w:p>
        </w:tc>
        <w:tc>
          <w:tcPr>
            <w:tcW w:w="2305" w:type="pct"/>
            <w:tcBorders>
              <w:top w:val="nil"/>
              <w:left w:val="nil"/>
              <w:bottom w:val="single" w:sz="4" w:space="0" w:color="auto"/>
              <w:right w:val="single" w:sz="4" w:space="0" w:color="auto"/>
            </w:tcBorders>
            <w:shd w:val="clear" w:color="auto" w:fill="auto"/>
            <w:vAlign w:val="center"/>
            <w:hideMark/>
          </w:tcPr>
          <w:p w14:paraId="5BFEFE8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№38-22</w:t>
            </w:r>
          </w:p>
        </w:tc>
        <w:tc>
          <w:tcPr>
            <w:tcW w:w="694" w:type="pct"/>
            <w:tcBorders>
              <w:top w:val="nil"/>
              <w:left w:val="nil"/>
              <w:bottom w:val="single" w:sz="4" w:space="0" w:color="auto"/>
              <w:right w:val="single" w:sz="4" w:space="0" w:color="auto"/>
            </w:tcBorders>
            <w:shd w:val="clear" w:color="auto" w:fill="auto"/>
            <w:vAlign w:val="center"/>
            <w:hideMark/>
          </w:tcPr>
          <w:p w14:paraId="6076F68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4EDD6EF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1FF5E6B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37A112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33798C4F"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4B551C8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1B337980"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20C8E7E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4273,7</w:t>
            </w:r>
          </w:p>
        </w:tc>
        <w:tc>
          <w:tcPr>
            <w:tcW w:w="502" w:type="pct"/>
            <w:tcBorders>
              <w:top w:val="nil"/>
              <w:left w:val="nil"/>
              <w:bottom w:val="single" w:sz="4" w:space="0" w:color="auto"/>
              <w:right w:val="single" w:sz="4" w:space="0" w:color="auto"/>
            </w:tcBorders>
            <w:shd w:val="clear" w:color="auto" w:fill="auto"/>
            <w:vAlign w:val="center"/>
            <w:hideMark/>
          </w:tcPr>
          <w:p w14:paraId="5675A94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4048,3</w:t>
            </w:r>
          </w:p>
        </w:tc>
        <w:tc>
          <w:tcPr>
            <w:tcW w:w="562" w:type="pct"/>
            <w:tcBorders>
              <w:top w:val="nil"/>
              <w:left w:val="nil"/>
              <w:bottom w:val="single" w:sz="4" w:space="0" w:color="auto"/>
              <w:right w:val="single" w:sz="4" w:space="0" w:color="auto"/>
            </w:tcBorders>
            <w:shd w:val="clear" w:color="auto" w:fill="auto"/>
            <w:vAlign w:val="center"/>
            <w:hideMark/>
          </w:tcPr>
          <w:p w14:paraId="7AEB64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4399,50</w:t>
            </w:r>
          </w:p>
        </w:tc>
      </w:tr>
      <w:tr w:rsidR="00481317" w:rsidRPr="00481317" w14:paraId="4AE8C600"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9088857"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763630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7ADB9D5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3771</w:t>
            </w:r>
          </w:p>
        </w:tc>
        <w:tc>
          <w:tcPr>
            <w:tcW w:w="502" w:type="pct"/>
            <w:tcBorders>
              <w:top w:val="nil"/>
              <w:left w:val="nil"/>
              <w:bottom w:val="single" w:sz="4" w:space="0" w:color="auto"/>
              <w:right w:val="single" w:sz="4" w:space="0" w:color="auto"/>
            </w:tcBorders>
            <w:shd w:val="clear" w:color="auto" w:fill="auto"/>
            <w:vAlign w:val="center"/>
            <w:hideMark/>
          </w:tcPr>
          <w:p w14:paraId="56303EF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3671,2</w:t>
            </w:r>
          </w:p>
        </w:tc>
        <w:tc>
          <w:tcPr>
            <w:tcW w:w="562" w:type="pct"/>
            <w:tcBorders>
              <w:top w:val="nil"/>
              <w:left w:val="nil"/>
              <w:bottom w:val="single" w:sz="4" w:space="0" w:color="auto"/>
              <w:right w:val="single" w:sz="4" w:space="0" w:color="auto"/>
            </w:tcBorders>
            <w:shd w:val="clear" w:color="auto" w:fill="auto"/>
            <w:vAlign w:val="center"/>
            <w:hideMark/>
          </w:tcPr>
          <w:p w14:paraId="13EB74B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3997,00</w:t>
            </w:r>
          </w:p>
        </w:tc>
      </w:tr>
      <w:tr w:rsidR="00481317" w:rsidRPr="00481317" w14:paraId="5AD8F787"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F00D91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3E947708"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60A7528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1158</w:t>
            </w:r>
          </w:p>
        </w:tc>
        <w:tc>
          <w:tcPr>
            <w:tcW w:w="502" w:type="pct"/>
            <w:tcBorders>
              <w:top w:val="nil"/>
              <w:left w:val="nil"/>
              <w:bottom w:val="single" w:sz="4" w:space="0" w:color="auto"/>
              <w:right w:val="single" w:sz="4" w:space="0" w:color="auto"/>
            </w:tcBorders>
            <w:shd w:val="clear" w:color="auto" w:fill="auto"/>
            <w:vAlign w:val="center"/>
            <w:hideMark/>
          </w:tcPr>
          <w:p w14:paraId="0E16297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1095</w:t>
            </w:r>
          </w:p>
        </w:tc>
        <w:tc>
          <w:tcPr>
            <w:tcW w:w="562" w:type="pct"/>
            <w:tcBorders>
              <w:top w:val="nil"/>
              <w:left w:val="nil"/>
              <w:bottom w:val="single" w:sz="4" w:space="0" w:color="auto"/>
              <w:right w:val="single" w:sz="4" w:space="0" w:color="auto"/>
            </w:tcBorders>
            <w:shd w:val="clear" w:color="auto" w:fill="auto"/>
            <w:vAlign w:val="center"/>
            <w:hideMark/>
          </w:tcPr>
          <w:p w14:paraId="0340751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1024</w:t>
            </w:r>
          </w:p>
        </w:tc>
      </w:tr>
      <w:tr w:rsidR="00481317" w:rsidRPr="00481317" w14:paraId="3C600FAE"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509CDFC5"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2D415E5C"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3FCDC87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0,271</w:t>
            </w:r>
          </w:p>
        </w:tc>
        <w:tc>
          <w:tcPr>
            <w:tcW w:w="502" w:type="pct"/>
            <w:tcBorders>
              <w:top w:val="nil"/>
              <w:left w:val="nil"/>
              <w:bottom w:val="single" w:sz="4" w:space="0" w:color="auto"/>
              <w:right w:val="single" w:sz="4" w:space="0" w:color="auto"/>
            </w:tcBorders>
            <w:shd w:val="clear" w:color="auto" w:fill="auto"/>
            <w:vAlign w:val="center"/>
            <w:hideMark/>
          </w:tcPr>
          <w:p w14:paraId="548F426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0,27</w:t>
            </w:r>
          </w:p>
        </w:tc>
        <w:tc>
          <w:tcPr>
            <w:tcW w:w="562" w:type="pct"/>
            <w:tcBorders>
              <w:top w:val="nil"/>
              <w:left w:val="nil"/>
              <w:bottom w:val="single" w:sz="4" w:space="0" w:color="auto"/>
              <w:right w:val="single" w:sz="4" w:space="0" w:color="auto"/>
            </w:tcBorders>
            <w:shd w:val="clear" w:color="auto" w:fill="auto"/>
            <w:vAlign w:val="center"/>
            <w:hideMark/>
          </w:tcPr>
          <w:p w14:paraId="16F47CA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0,233</w:t>
            </w:r>
          </w:p>
        </w:tc>
      </w:tr>
      <w:tr w:rsidR="00481317" w:rsidRPr="00481317" w14:paraId="13A89D41" w14:textId="77777777"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14:paraId="4C46525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lastRenderedPageBreak/>
              <w:t>22</w:t>
            </w:r>
          </w:p>
        </w:tc>
        <w:tc>
          <w:tcPr>
            <w:tcW w:w="2305" w:type="pct"/>
            <w:tcBorders>
              <w:top w:val="nil"/>
              <w:left w:val="nil"/>
              <w:bottom w:val="single" w:sz="4" w:space="0" w:color="auto"/>
              <w:right w:val="single" w:sz="4" w:space="0" w:color="auto"/>
            </w:tcBorders>
            <w:shd w:val="clear" w:color="auto" w:fill="auto"/>
            <w:vAlign w:val="center"/>
            <w:hideMark/>
          </w:tcPr>
          <w:p w14:paraId="40D19C1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№38-23</w:t>
            </w:r>
          </w:p>
        </w:tc>
        <w:tc>
          <w:tcPr>
            <w:tcW w:w="694" w:type="pct"/>
            <w:tcBorders>
              <w:top w:val="nil"/>
              <w:left w:val="nil"/>
              <w:bottom w:val="single" w:sz="4" w:space="0" w:color="auto"/>
              <w:right w:val="single" w:sz="4" w:space="0" w:color="auto"/>
            </w:tcBorders>
            <w:shd w:val="clear" w:color="auto" w:fill="auto"/>
            <w:vAlign w:val="center"/>
            <w:hideMark/>
          </w:tcPr>
          <w:p w14:paraId="445CDE1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14:paraId="39C0EE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3993FFC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7DC8992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40160F09"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46A574B2"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47A9F56"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14:paraId="7F3F9BC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382,2</w:t>
            </w:r>
          </w:p>
        </w:tc>
        <w:tc>
          <w:tcPr>
            <w:tcW w:w="502" w:type="pct"/>
            <w:tcBorders>
              <w:top w:val="nil"/>
              <w:left w:val="nil"/>
              <w:bottom w:val="single" w:sz="4" w:space="0" w:color="auto"/>
              <w:right w:val="single" w:sz="4" w:space="0" w:color="auto"/>
            </w:tcBorders>
            <w:shd w:val="clear" w:color="auto" w:fill="auto"/>
            <w:vAlign w:val="center"/>
            <w:hideMark/>
          </w:tcPr>
          <w:p w14:paraId="464907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394</w:t>
            </w:r>
          </w:p>
        </w:tc>
        <w:tc>
          <w:tcPr>
            <w:tcW w:w="562" w:type="pct"/>
            <w:tcBorders>
              <w:top w:val="nil"/>
              <w:left w:val="nil"/>
              <w:bottom w:val="single" w:sz="4" w:space="0" w:color="auto"/>
              <w:right w:val="single" w:sz="4" w:space="0" w:color="auto"/>
            </w:tcBorders>
            <w:shd w:val="clear" w:color="auto" w:fill="auto"/>
            <w:vAlign w:val="center"/>
            <w:hideMark/>
          </w:tcPr>
          <w:p w14:paraId="7AAFA9E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419,60</w:t>
            </w:r>
          </w:p>
        </w:tc>
      </w:tr>
      <w:tr w:rsidR="00481317" w:rsidRPr="00481317" w14:paraId="264D64A5"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94B9986"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44D6792"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14:paraId="388B273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304,4</w:t>
            </w:r>
          </w:p>
        </w:tc>
        <w:tc>
          <w:tcPr>
            <w:tcW w:w="502" w:type="pct"/>
            <w:tcBorders>
              <w:top w:val="nil"/>
              <w:left w:val="nil"/>
              <w:bottom w:val="single" w:sz="4" w:space="0" w:color="auto"/>
              <w:right w:val="single" w:sz="4" w:space="0" w:color="auto"/>
            </w:tcBorders>
            <w:shd w:val="clear" w:color="auto" w:fill="auto"/>
            <w:vAlign w:val="center"/>
            <w:hideMark/>
          </w:tcPr>
          <w:p w14:paraId="4D6CB81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300,4</w:t>
            </w:r>
          </w:p>
        </w:tc>
        <w:tc>
          <w:tcPr>
            <w:tcW w:w="562" w:type="pct"/>
            <w:tcBorders>
              <w:top w:val="nil"/>
              <w:left w:val="nil"/>
              <w:bottom w:val="single" w:sz="4" w:space="0" w:color="auto"/>
              <w:right w:val="single" w:sz="4" w:space="0" w:color="auto"/>
            </w:tcBorders>
            <w:shd w:val="clear" w:color="auto" w:fill="auto"/>
            <w:vAlign w:val="center"/>
            <w:hideMark/>
          </w:tcPr>
          <w:p w14:paraId="5EDED99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324,50</w:t>
            </w:r>
          </w:p>
        </w:tc>
      </w:tr>
      <w:tr w:rsidR="00481317" w:rsidRPr="00481317" w14:paraId="4EDDC888"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021AE709"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5D1DF69F"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618B0E0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13</w:t>
            </w:r>
          </w:p>
        </w:tc>
        <w:tc>
          <w:tcPr>
            <w:tcW w:w="502" w:type="pct"/>
            <w:tcBorders>
              <w:top w:val="nil"/>
              <w:left w:val="nil"/>
              <w:bottom w:val="single" w:sz="4" w:space="0" w:color="auto"/>
              <w:right w:val="single" w:sz="4" w:space="0" w:color="auto"/>
            </w:tcBorders>
            <w:shd w:val="clear" w:color="auto" w:fill="auto"/>
            <w:vAlign w:val="center"/>
            <w:hideMark/>
          </w:tcPr>
          <w:p w14:paraId="2EA4F77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562" w:type="pct"/>
            <w:tcBorders>
              <w:top w:val="nil"/>
              <w:left w:val="nil"/>
              <w:bottom w:val="single" w:sz="4" w:space="0" w:color="auto"/>
              <w:right w:val="single" w:sz="4" w:space="0" w:color="auto"/>
            </w:tcBorders>
            <w:shd w:val="clear" w:color="auto" w:fill="auto"/>
            <w:vAlign w:val="center"/>
            <w:hideMark/>
          </w:tcPr>
          <w:p w14:paraId="09B70F9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27</w:t>
            </w:r>
          </w:p>
        </w:tc>
      </w:tr>
      <w:tr w:rsidR="00481317" w:rsidRPr="00481317" w14:paraId="0DE59205" w14:textId="77777777"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14:paraId="2D62D77C" w14:textId="77777777" w:rsidR="00481317" w:rsidRPr="00481317" w:rsidRDefault="00481317" w:rsidP="00481317">
            <w:pPr>
              <w:spacing w:after="0" w:line="240" w:lineRule="auto"/>
              <w:rPr>
                <w:rFonts w:ascii="Arial" w:eastAsia="Times New Roman" w:hAnsi="Arial" w:cs="Arial"/>
                <w:color w:val="000000"/>
                <w:sz w:val="20"/>
                <w:szCs w:val="2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14:paraId="43F16DDD"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20108B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0,034</w:t>
            </w:r>
          </w:p>
        </w:tc>
        <w:tc>
          <w:tcPr>
            <w:tcW w:w="502" w:type="pct"/>
            <w:tcBorders>
              <w:top w:val="nil"/>
              <w:left w:val="nil"/>
              <w:bottom w:val="single" w:sz="4" w:space="0" w:color="auto"/>
              <w:right w:val="single" w:sz="4" w:space="0" w:color="auto"/>
            </w:tcBorders>
            <w:shd w:val="clear" w:color="auto" w:fill="auto"/>
            <w:vAlign w:val="center"/>
            <w:hideMark/>
          </w:tcPr>
          <w:p w14:paraId="35C4B3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0,038</w:t>
            </w:r>
          </w:p>
        </w:tc>
        <w:tc>
          <w:tcPr>
            <w:tcW w:w="562" w:type="pct"/>
            <w:tcBorders>
              <w:top w:val="nil"/>
              <w:left w:val="nil"/>
              <w:bottom w:val="single" w:sz="4" w:space="0" w:color="auto"/>
              <w:right w:val="single" w:sz="4" w:space="0" w:color="auto"/>
            </w:tcBorders>
            <w:shd w:val="clear" w:color="auto" w:fill="auto"/>
            <w:vAlign w:val="center"/>
            <w:hideMark/>
          </w:tcPr>
          <w:p w14:paraId="563A19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0,064</w:t>
            </w:r>
          </w:p>
        </w:tc>
      </w:tr>
      <w:tr w:rsidR="00481317" w:rsidRPr="00481317" w14:paraId="43D1B6B6" w14:textId="77777777"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B1F9126" w14:textId="77777777" w:rsidR="00481317" w:rsidRPr="00481317" w:rsidRDefault="00481317" w:rsidP="00481317">
            <w:pPr>
              <w:spacing w:after="0" w:line="240" w:lineRule="auto"/>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Всего по Шпаковскому МО СК</w:t>
            </w:r>
          </w:p>
        </w:tc>
        <w:tc>
          <w:tcPr>
            <w:tcW w:w="532" w:type="pct"/>
            <w:tcBorders>
              <w:top w:val="nil"/>
              <w:left w:val="nil"/>
              <w:bottom w:val="single" w:sz="4" w:space="0" w:color="auto"/>
              <w:right w:val="single" w:sz="4" w:space="0" w:color="auto"/>
            </w:tcBorders>
            <w:shd w:val="clear" w:color="auto" w:fill="auto"/>
            <w:vAlign w:val="center"/>
            <w:hideMark/>
          </w:tcPr>
          <w:p w14:paraId="451035A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14:paraId="19E6E8C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14:paraId="4A7D4BC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w:t>
            </w:r>
          </w:p>
        </w:tc>
      </w:tr>
      <w:tr w:rsidR="00481317" w:rsidRPr="00481317" w14:paraId="6AE2B447" w14:textId="77777777"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F5B49A5"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расход воды, м</w:t>
            </w:r>
            <w:r w:rsidRPr="00481317">
              <w:rPr>
                <w:rFonts w:ascii="Arial" w:eastAsia="Times New Roman" w:hAnsi="Arial" w:cs="Arial"/>
                <w:color w:val="000000"/>
                <w:sz w:val="20"/>
                <w:szCs w:val="2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14:paraId="4C251D8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9477,7</w:t>
            </w:r>
          </w:p>
        </w:tc>
        <w:tc>
          <w:tcPr>
            <w:tcW w:w="502" w:type="pct"/>
            <w:tcBorders>
              <w:top w:val="nil"/>
              <w:left w:val="nil"/>
              <w:bottom w:val="single" w:sz="4" w:space="0" w:color="auto"/>
              <w:right w:val="single" w:sz="4" w:space="0" w:color="auto"/>
            </w:tcBorders>
            <w:shd w:val="clear" w:color="auto" w:fill="auto"/>
            <w:vAlign w:val="center"/>
            <w:hideMark/>
          </w:tcPr>
          <w:p w14:paraId="46E99A2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8884,88</w:t>
            </w:r>
          </w:p>
        </w:tc>
        <w:tc>
          <w:tcPr>
            <w:tcW w:w="562" w:type="pct"/>
            <w:tcBorders>
              <w:top w:val="nil"/>
              <w:left w:val="nil"/>
              <w:bottom w:val="single" w:sz="4" w:space="0" w:color="auto"/>
              <w:right w:val="single" w:sz="4" w:space="0" w:color="auto"/>
            </w:tcBorders>
            <w:shd w:val="clear" w:color="auto" w:fill="auto"/>
            <w:vAlign w:val="center"/>
            <w:hideMark/>
          </w:tcPr>
          <w:p w14:paraId="0ACCB90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10091,3</w:t>
            </w:r>
          </w:p>
        </w:tc>
      </w:tr>
      <w:tr w:rsidR="00481317" w:rsidRPr="00481317" w14:paraId="794547DF" w14:textId="77777777"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62B023B" w14:textId="77777777" w:rsidR="00481317" w:rsidRPr="00481317" w:rsidRDefault="00481317" w:rsidP="00481317">
            <w:pPr>
              <w:spacing w:after="0" w:line="240" w:lineRule="auto"/>
              <w:jc w:val="right"/>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удельный расход воды, м</w:t>
            </w:r>
            <w:r w:rsidRPr="00481317">
              <w:rPr>
                <w:rFonts w:ascii="Arial" w:eastAsia="Times New Roman" w:hAnsi="Arial" w:cs="Arial"/>
                <w:color w:val="000000"/>
                <w:sz w:val="20"/>
                <w:szCs w:val="20"/>
                <w:vertAlign w:val="superscript"/>
                <w:lang w:eastAsia="ru-RU"/>
              </w:rPr>
              <w:t>3</w:t>
            </w:r>
            <w:r w:rsidRPr="00481317">
              <w:rPr>
                <w:rFonts w:ascii="Arial" w:eastAsia="Times New Roman" w:hAnsi="Arial" w:cs="Arial"/>
                <w:color w:val="000000"/>
                <w:sz w:val="20"/>
                <w:szCs w:val="2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14:paraId="0B013D6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0,124</w:t>
            </w:r>
          </w:p>
        </w:tc>
        <w:tc>
          <w:tcPr>
            <w:tcW w:w="502" w:type="pct"/>
            <w:tcBorders>
              <w:top w:val="nil"/>
              <w:left w:val="nil"/>
              <w:bottom w:val="single" w:sz="4" w:space="0" w:color="auto"/>
              <w:right w:val="single" w:sz="4" w:space="0" w:color="auto"/>
            </w:tcBorders>
            <w:shd w:val="clear" w:color="auto" w:fill="auto"/>
            <w:vAlign w:val="center"/>
            <w:hideMark/>
          </w:tcPr>
          <w:p w14:paraId="499DFD4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0,118</w:t>
            </w:r>
          </w:p>
        </w:tc>
        <w:tc>
          <w:tcPr>
            <w:tcW w:w="562" w:type="pct"/>
            <w:tcBorders>
              <w:top w:val="nil"/>
              <w:left w:val="nil"/>
              <w:bottom w:val="single" w:sz="4" w:space="0" w:color="auto"/>
              <w:right w:val="single" w:sz="4" w:space="0" w:color="auto"/>
            </w:tcBorders>
            <w:shd w:val="clear" w:color="auto" w:fill="auto"/>
            <w:vAlign w:val="center"/>
            <w:hideMark/>
          </w:tcPr>
          <w:p w14:paraId="4D094F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0,125</w:t>
            </w:r>
          </w:p>
        </w:tc>
      </w:tr>
    </w:tbl>
    <w:p w14:paraId="1D76C68A" w14:textId="77777777" w:rsidR="007D6C00" w:rsidRPr="008065CB" w:rsidRDefault="007D6C00" w:rsidP="008065CB">
      <w:pPr>
        <w:pStyle w:val="affff1"/>
      </w:pPr>
    </w:p>
    <w:p w14:paraId="70AB66E9" w14:textId="77777777" w:rsidR="007D6C00" w:rsidRPr="008065CB" w:rsidRDefault="007D6C00" w:rsidP="008065CB">
      <w:pPr>
        <w:pStyle w:val="affff1"/>
      </w:pPr>
      <w:r w:rsidRPr="008065CB">
        <w:t>В таблице ниже представлены данные о системах водоподготовительных установок (далее ВПУ) и балансе подпитки тепловых сетей муниципального округа.</w:t>
      </w:r>
    </w:p>
    <w:p w14:paraId="0CE1EB69" w14:textId="221EDB8F" w:rsidR="00C959F8" w:rsidRPr="007B61B8" w:rsidRDefault="007D6C00" w:rsidP="007D6C00">
      <w:pPr>
        <w:pStyle w:val="affff1"/>
      </w:pPr>
      <w:r w:rsidRPr="008065CB">
        <w:t>Как видно из данных таблицы производительности ВПУ достаточно для покрытия подпитки тепловых сетей, за исключ</w:t>
      </w:r>
      <w:r w:rsidR="008065CB">
        <w:t>ением Котельных №38-16А и 38-17</w:t>
      </w:r>
      <w:r w:rsidR="00D8374E" w:rsidRPr="007B61B8">
        <w:t>.</w:t>
      </w:r>
      <w:r w:rsidR="00C959F8" w:rsidRPr="007B61B8">
        <w:br w:type="page"/>
      </w:r>
    </w:p>
    <w:p w14:paraId="5210E5EC" w14:textId="77777777" w:rsidR="00C959F8" w:rsidRPr="007B61B8" w:rsidRDefault="00C959F8" w:rsidP="00C959F8">
      <w:pPr>
        <w:sectPr w:rsidR="00C959F8" w:rsidRPr="007B61B8" w:rsidSect="00B365E9">
          <w:pgSz w:w="11906" w:h="16838"/>
          <w:pgMar w:top="1134" w:right="851" w:bottom="1134" w:left="1701" w:header="709" w:footer="709" w:gutter="0"/>
          <w:cols w:space="708"/>
          <w:docGrid w:linePitch="360"/>
        </w:sectPr>
      </w:pPr>
    </w:p>
    <w:p w14:paraId="6D517336" w14:textId="6B953BC1" w:rsidR="00C959F8" w:rsidRPr="007B61B8" w:rsidRDefault="00481317" w:rsidP="00C959F8">
      <w:pPr>
        <w:pStyle w:val="afff9"/>
      </w:pPr>
      <w:r>
        <w:lastRenderedPageBreak/>
        <w:t xml:space="preserve">Таблица </w:t>
      </w:r>
      <w:fldSimple w:instr=" SEQ Таблица \* ARABIC ">
        <w:r w:rsidR="004948FF">
          <w:rPr>
            <w:noProof/>
          </w:rPr>
          <w:t>70</w:t>
        </w:r>
      </w:fldSimple>
      <w:r>
        <w:t xml:space="preserve"> - </w:t>
      </w:r>
      <w:r w:rsidRPr="00893CB5">
        <w:t>Данные о системах ВПУ установленных на котельных и балансы подпитки тепловых сетей</w:t>
      </w:r>
      <w:r>
        <w:t xml:space="preserve"> на территории Шпаковского МО СК</w:t>
      </w:r>
    </w:p>
    <w:tbl>
      <w:tblP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
        <w:gridCol w:w="2401"/>
        <w:gridCol w:w="1769"/>
        <w:gridCol w:w="1326"/>
        <w:gridCol w:w="1033"/>
        <w:gridCol w:w="1029"/>
        <w:gridCol w:w="1473"/>
        <w:gridCol w:w="1473"/>
        <w:gridCol w:w="1026"/>
        <w:gridCol w:w="1032"/>
        <w:gridCol w:w="1756"/>
      </w:tblGrid>
      <w:tr w:rsidR="00481317" w:rsidRPr="003F3531" w14:paraId="622A0BB8" w14:textId="77777777" w:rsidTr="00481317">
        <w:trPr>
          <w:trHeight w:val="20"/>
          <w:tblHeader/>
        </w:trPr>
        <w:tc>
          <w:tcPr>
            <w:tcW w:w="659" w:type="dxa"/>
            <w:vMerge w:val="restart"/>
            <w:shd w:val="clear" w:color="auto" w:fill="F2F2F2" w:themeFill="background1" w:themeFillShade="F2"/>
            <w:vAlign w:val="center"/>
          </w:tcPr>
          <w:p w14:paraId="4D91002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п/п</w:t>
            </w:r>
          </w:p>
        </w:tc>
        <w:tc>
          <w:tcPr>
            <w:tcW w:w="2311" w:type="dxa"/>
            <w:vMerge w:val="restart"/>
            <w:shd w:val="clear" w:color="auto" w:fill="F2F2F2" w:themeFill="background1" w:themeFillShade="F2"/>
            <w:vAlign w:val="center"/>
          </w:tcPr>
          <w:p w14:paraId="4EBED7A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Источник тепловой энергии</w:t>
            </w:r>
          </w:p>
        </w:tc>
        <w:tc>
          <w:tcPr>
            <w:tcW w:w="1703" w:type="dxa"/>
            <w:vMerge w:val="restart"/>
            <w:shd w:val="clear" w:color="auto" w:fill="F2F2F2" w:themeFill="background1" w:themeFillShade="F2"/>
            <w:vAlign w:val="center"/>
          </w:tcPr>
          <w:p w14:paraId="0A64814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Максимальная производительность ВПУ, м3/ч</w:t>
            </w:r>
          </w:p>
        </w:tc>
        <w:tc>
          <w:tcPr>
            <w:tcW w:w="1276" w:type="dxa"/>
            <w:vMerge w:val="restart"/>
            <w:shd w:val="clear" w:color="auto" w:fill="F2F2F2" w:themeFill="background1" w:themeFillShade="F2"/>
            <w:vAlign w:val="center"/>
          </w:tcPr>
          <w:p w14:paraId="4CBF750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Объем трубопроводов, м3</w:t>
            </w:r>
          </w:p>
        </w:tc>
        <w:tc>
          <w:tcPr>
            <w:tcW w:w="1985" w:type="dxa"/>
            <w:gridSpan w:val="2"/>
            <w:shd w:val="clear" w:color="auto" w:fill="F2F2F2" w:themeFill="background1" w:themeFillShade="F2"/>
            <w:vAlign w:val="center"/>
          </w:tcPr>
          <w:p w14:paraId="67FA56C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Емкость (баки)</w:t>
            </w:r>
          </w:p>
        </w:tc>
        <w:tc>
          <w:tcPr>
            <w:tcW w:w="2836" w:type="dxa"/>
            <w:gridSpan w:val="2"/>
            <w:shd w:val="clear" w:color="auto" w:fill="F2F2F2" w:themeFill="background1" w:themeFillShade="F2"/>
            <w:vAlign w:val="center"/>
          </w:tcPr>
          <w:p w14:paraId="09DFEF1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Объём подпитки тепловых сетей, м3/ч</w:t>
            </w:r>
          </w:p>
        </w:tc>
        <w:tc>
          <w:tcPr>
            <w:tcW w:w="1981" w:type="dxa"/>
            <w:gridSpan w:val="2"/>
            <w:shd w:val="clear" w:color="auto" w:fill="F2F2F2" w:themeFill="background1" w:themeFillShade="F2"/>
            <w:vAlign w:val="center"/>
          </w:tcPr>
          <w:p w14:paraId="6EE3A37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Резерв (+)/дефицит (-) ВПУ при нормативной подпитке</w:t>
            </w:r>
          </w:p>
        </w:tc>
        <w:tc>
          <w:tcPr>
            <w:tcW w:w="1690" w:type="dxa"/>
            <w:vMerge w:val="restart"/>
            <w:shd w:val="clear" w:color="auto" w:fill="F2F2F2" w:themeFill="background1" w:themeFillShade="F2"/>
            <w:vAlign w:val="center"/>
          </w:tcPr>
          <w:p w14:paraId="2E03C85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Система теплоснабжения</w:t>
            </w:r>
          </w:p>
        </w:tc>
      </w:tr>
      <w:tr w:rsidR="00481317" w:rsidRPr="003F3531" w14:paraId="3125B25C" w14:textId="77777777" w:rsidTr="00481317">
        <w:trPr>
          <w:trHeight w:val="20"/>
          <w:tblHeader/>
        </w:trPr>
        <w:tc>
          <w:tcPr>
            <w:tcW w:w="659" w:type="dxa"/>
            <w:vMerge/>
            <w:shd w:val="clear" w:color="auto" w:fill="auto"/>
            <w:vAlign w:val="center"/>
          </w:tcPr>
          <w:p w14:paraId="021088A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2311" w:type="dxa"/>
            <w:vMerge/>
            <w:shd w:val="clear" w:color="auto" w:fill="auto"/>
            <w:vAlign w:val="center"/>
          </w:tcPr>
          <w:p w14:paraId="4F58583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703" w:type="dxa"/>
            <w:vMerge/>
            <w:shd w:val="clear" w:color="auto" w:fill="auto"/>
            <w:vAlign w:val="center"/>
          </w:tcPr>
          <w:p w14:paraId="0B3C5FF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276" w:type="dxa"/>
            <w:vMerge/>
            <w:vAlign w:val="center"/>
          </w:tcPr>
          <w:p w14:paraId="263A637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4" w:type="dxa"/>
            <w:shd w:val="clear" w:color="auto" w:fill="F2F2F2" w:themeFill="background1" w:themeFillShade="F2"/>
            <w:vAlign w:val="center"/>
          </w:tcPr>
          <w:p w14:paraId="2907ADA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кол-во, шт.</w:t>
            </w:r>
          </w:p>
        </w:tc>
        <w:tc>
          <w:tcPr>
            <w:tcW w:w="991" w:type="dxa"/>
            <w:shd w:val="clear" w:color="auto" w:fill="F2F2F2" w:themeFill="background1" w:themeFillShade="F2"/>
            <w:vAlign w:val="center"/>
          </w:tcPr>
          <w:p w14:paraId="269E4B3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общий объем, м3</w:t>
            </w:r>
          </w:p>
        </w:tc>
        <w:tc>
          <w:tcPr>
            <w:tcW w:w="1418" w:type="dxa"/>
            <w:shd w:val="clear" w:color="auto" w:fill="F2F2F2" w:themeFill="background1" w:themeFillShade="F2"/>
            <w:vAlign w:val="center"/>
          </w:tcPr>
          <w:p w14:paraId="21B9665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нормативный</w:t>
            </w:r>
          </w:p>
        </w:tc>
        <w:tc>
          <w:tcPr>
            <w:tcW w:w="1418" w:type="dxa"/>
            <w:shd w:val="clear" w:color="auto" w:fill="F2F2F2" w:themeFill="background1" w:themeFillShade="F2"/>
            <w:vAlign w:val="center"/>
          </w:tcPr>
          <w:p w14:paraId="6098B34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аварийный</w:t>
            </w:r>
          </w:p>
        </w:tc>
        <w:tc>
          <w:tcPr>
            <w:tcW w:w="988" w:type="dxa"/>
            <w:shd w:val="clear" w:color="auto" w:fill="F2F2F2" w:themeFill="background1" w:themeFillShade="F2"/>
            <w:vAlign w:val="center"/>
          </w:tcPr>
          <w:p w14:paraId="5D22C5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м3/ч</w:t>
            </w:r>
          </w:p>
        </w:tc>
        <w:tc>
          <w:tcPr>
            <w:tcW w:w="993" w:type="dxa"/>
            <w:shd w:val="clear" w:color="auto" w:fill="F2F2F2" w:themeFill="background1" w:themeFillShade="F2"/>
            <w:vAlign w:val="center"/>
          </w:tcPr>
          <w:p w14:paraId="1A005C8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w:t>
            </w:r>
          </w:p>
        </w:tc>
        <w:tc>
          <w:tcPr>
            <w:tcW w:w="1690" w:type="dxa"/>
            <w:vMerge/>
            <w:shd w:val="clear" w:color="auto" w:fill="F2F2F2" w:themeFill="background1" w:themeFillShade="F2"/>
            <w:vAlign w:val="center"/>
          </w:tcPr>
          <w:p w14:paraId="1AEA7F6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r>
      <w:tr w:rsidR="00481317" w:rsidRPr="003F3531" w14:paraId="0C4A23A7" w14:textId="77777777" w:rsidTr="00481317">
        <w:trPr>
          <w:trHeight w:val="20"/>
        </w:trPr>
        <w:tc>
          <w:tcPr>
            <w:tcW w:w="659" w:type="dxa"/>
            <w:shd w:val="clear" w:color="auto" w:fill="auto"/>
            <w:vAlign w:val="center"/>
          </w:tcPr>
          <w:p w14:paraId="0E3852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2311" w:type="dxa"/>
            <w:shd w:val="clear" w:color="auto" w:fill="auto"/>
            <w:vAlign w:val="center"/>
          </w:tcPr>
          <w:p w14:paraId="21C20BF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№38-01</w:t>
            </w:r>
          </w:p>
        </w:tc>
        <w:tc>
          <w:tcPr>
            <w:tcW w:w="1703" w:type="dxa"/>
            <w:shd w:val="clear" w:color="auto" w:fill="auto"/>
            <w:vAlign w:val="center"/>
          </w:tcPr>
          <w:p w14:paraId="2C51A1D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2BA041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266,662</w:t>
            </w:r>
          </w:p>
        </w:tc>
        <w:tc>
          <w:tcPr>
            <w:tcW w:w="994" w:type="dxa"/>
            <w:vAlign w:val="center"/>
          </w:tcPr>
          <w:p w14:paraId="453C3B3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32B8FB7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D948E9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0,6667</w:t>
            </w:r>
          </w:p>
        </w:tc>
        <w:tc>
          <w:tcPr>
            <w:tcW w:w="1418" w:type="dxa"/>
            <w:tcBorders>
              <w:top w:val="single" w:sz="4" w:space="0" w:color="auto"/>
              <w:left w:val="nil"/>
              <w:bottom w:val="single" w:sz="4" w:space="0" w:color="auto"/>
              <w:right w:val="single" w:sz="4" w:space="0" w:color="auto"/>
            </w:tcBorders>
            <w:shd w:val="clear" w:color="auto" w:fill="auto"/>
            <w:vAlign w:val="center"/>
          </w:tcPr>
          <w:p w14:paraId="472F79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5,3332</w:t>
            </w:r>
          </w:p>
        </w:tc>
        <w:tc>
          <w:tcPr>
            <w:tcW w:w="988" w:type="dxa"/>
            <w:vAlign w:val="center"/>
          </w:tcPr>
          <w:p w14:paraId="0355B99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18,8333</w:t>
            </w:r>
          </w:p>
        </w:tc>
        <w:tc>
          <w:tcPr>
            <w:tcW w:w="993" w:type="dxa"/>
            <w:vAlign w:val="center"/>
          </w:tcPr>
          <w:p w14:paraId="0ABC7F6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96,58</w:t>
            </w:r>
          </w:p>
        </w:tc>
        <w:tc>
          <w:tcPr>
            <w:tcW w:w="1690" w:type="dxa"/>
            <w:shd w:val="clear" w:color="auto" w:fill="auto"/>
            <w:vAlign w:val="center"/>
          </w:tcPr>
          <w:p w14:paraId="7C70BE8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421AB733" w14:textId="77777777" w:rsidTr="00481317">
        <w:trPr>
          <w:trHeight w:val="20"/>
        </w:trPr>
        <w:tc>
          <w:tcPr>
            <w:tcW w:w="659" w:type="dxa"/>
            <w:shd w:val="clear" w:color="auto" w:fill="auto"/>
            <w:vAlign w:val="center"/>
          </w:tcPr>
          <w:p w14:paraId="134672A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2311" w:type="dxa"/>
            <w:shd w:val="clear" w:color="auto" w:fill="auto"/>
            <w:vAlign w:val="center"/>
          </w:tcPr>
          <w:p w14:paraId="10A8E78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w:t>
            </w:r>
          </w:p>
        </w:tc>
        <w:tc>
          <w:tcPr>
            <w:tcW w:w="1703" w:type="dxa"/>
            <w:shd w:val="clear" w:color="auto" w:fill="auto"/>
            <w:vAlign w:val="center"/>
          </w:tcPr>
          <w:p w14:paraId="3AC6F9B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w:t>
            </w:r>
          </w:p>
        </w:tc>
        <w:tc>
          <w:tcPr>
            <w:tcW w:w="1276" w:type="dxa"/>
            <w:tcBorders>
              <w:top w:val="nil"/>
              <w:left w:val="single" w:sz="4" w:space="0" w:color="auto"/>
              <w:bottom w:val="single" w:sz="4" w:space="0" w:color="auto"/>
              <w:right w:val="single" w:sz="4" w:space="0" w:color="auto"/>
            </w:tcBorders>
            <w:shd w:val="clear" w:color="auto" w:fill="auto"/>
            <w:vAlign w:val="center"/>
          </w:tcPr>
          <w:p w14:paraId="7E679D6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2,5884</w:t>
            </w:r>
          </w:p>
        </w:tc>
        <w:tc>
          <w:tcPr>
            <w:tcW w:w="994" w:type="dxa"/>
            <w:vAlign w:val="center"/>
          </w:tcPr>
          <w:p w14:paraId="680D644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64CD1A7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w:t>
            </w:r>
          </w:p>
        </w:tc>
        <w:tc>
          <w:tcPr>
            <w:tcW w:w="1418" w:type="dxa"/>
            <w:tcBorders>
              <w:top w:val="nil"/>
              <w:left w:val="single" w:sz="4" w:space="0" w:color="auto"/>
              <w:bottom w:val="single" w:sz="4" w:space="0" w:color="auto"/>
              <w:right w:val="single" w:sz="4" w:space="0" w:color="auto"/>
            </w:tcBorders>
            <w:shd w:val="clear" w:color="auto" w:fill="auto"/>
            <w:vAlign w:val="center"/>
          </w:tcPr>
          <w:p w14:paraId="2B7D07D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0,0065</w:t>
            </w:r>
          </w:p>
        </w:tc>
        <w:tc>
          <w:tcPr>
            <w:tcW w:w="1418" w:type="dxa"/>
            <w:tcBorders>
              <w:top w:val="nil"/>
              <w:left w:val="nil"/>
              <w:bottom w:val="single" w:sz="4" w:space="0" w:color="auto"/>
              <w:right w:val="single" w:sz="4" w:space="0" w:color="auto"/>
            </w:tcBorders>
            <w:shd w:val="clear" w:color="auto" w:fill="auto"/>
            <w:vAlign w:val="center"/>
          </w:tcPr>
          <w:p w14:paraId="76A1CCC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0,0518</w:t>
            </w:r>
          </w:p>
        </w:tc>
        <w:tc>
          <w:tcPr>
            <w:tcW w:w="988" w:type="dxa"/>
            <w:vAlign w:val="center"/>
          </w:tcPr>
          <w:p w14:paraId="383A68D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0,7935</w:t>
            </w:r>
          </w:p>
        </w:tc>
        <w:tc>
          <w:tcPr>
            <w:tcW w:w="993" w:type="dxa"/>
            <w:vAlign w:val="center"/>
          </w:tcPr>
          <w:p w14:paraId="33D55C9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99,19</w:t>
            </w:r>
          </w:p>
        </w:tc>
        <w:tc>
          <w:tcPr>
            <w:tcW w:w="1690" w:type="dxa"/>
            <w:shd w:val="clear" w:color="auto" w:fill="auto"/>
            <w:vAlign w:val="center"/>
          </w:tcPr>
          <w:p w14:paraId="1B4F090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3AA2BDC3" w14:textId="77777777" w:rsidTr="00481317">
        <w:trPr>
          <w:trHeight w:val="20"/>
        </w:trPr>
        <w:tc>
          <w:tcPr>
            <w:tcW w:w="659" w:type="dxa"/>
            <w:shd w:val="clear" w:color="auto" w:fill="auto"/>
            <w:vAlign w:val="center"/>
          </w:tcPr>
          <w:p w14:paraId="15F2EEF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w:t>
            </w:r>
          </w:p>
        </w:tc>
        <w:tc>
          <w:tcPr>
            <w:tcW w:w="2311" w:type="dxa"/>
            <w:shd w:val="clear" w:color="auto" w:fill="auto"/>
            <w:vAlign w:val="center"/>
          </w:tcPr>
          <w:p w14:paraId="23C5CEC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№38-3</w:t>
            </w:r>
          </w:p>
        </w:tc>
        <w:tc>
          <w:tcPr>
            <w:tcW w:w="1703" w:type="dxa"/>
            <w:shd w:val="clear" w:color="auto" w:fill="auto"/>
            <w:vAlign w:val="center"/>
          </w:tcPr>
          <w:p w14:paraId="769B3E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19,5</w:t>
            </w:r>
          </w:p>
        </w:tc>
        <w:tc>
          <w:tcPr>
            <w:tcW w:w="1276" w:type="dxa"/>
            <w:tcBorders>
              <w:top w:val="nil"/>
              <w:left w:val="single" w:sz="4" w:space="0" w:color="auto"/>
              <w:bottom w:val="single" w:sz="4" w:space="0" w:color="auto"/>
              <w:right w:val="single" w:sz="4" w:space="0" w:color="auto"/>
            </w:tcBorders>
            <w:shd w:val="clear" w:color="auto" w:fill="auto"/>
            <w:vAlign w:val="center"/>
          </w:tcPr>
          <w:p w14:paraId="3CC7FE4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23,1798</w:t>
            </w:r>
          </w:p>
        </w:tc>
        <w:tc>
          <w:tcPr>
            <w:tcW w:w="994" w:type="dxa"/>
            <w:vAlign w:val="center"/>
          </w:tcPr>
          <w:p w14:paraId="5F71C63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2ACE64E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w:t>
            </w:r>
          </w:p>
        </w:tc>
        <w:tc>
          <w:tcPr>
            <w:tcW w:w="1418" w:type="dxa"/>
            <w:tcBorders>
              <w:top w:val="nil"/>
              <w:left w:val="single" w:sz="4" w:space="0" w:color="auto"/>
              <w:bottom w:val="single" w:sz="4" w:space="0" w:color="auto"/>
              <w:right w:val="single" w:sz="4" w:space="0" w:color="auto"/>
            </w:tcBorders>
            <w:shd w:val="clear" w:color="auto" w:fill="auto"/>
            <w:vAlign w:val="center"/>
          </w:tcPr>
          <w:p w14:paraId="4B01D6D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0,0579</w:t>
            </w:r>
          </w:p>
        </w:tc>
        <w:tc>
          <w:tcPr>
            <w:tcW w:w="1418" w:type="dxa"/>
            <w:tcBorders>
              <w:top w:val="nil"/>
              <w:left w:val="nil"/>
              <w:bottom w:val="single" w:sz="4" w:space="0" w:color="auto"/>
              <w:right w:val="single" w:sz="4" w:space="0" w:color="auto"/>
            </w:tcBorders>
            <w:shd w:val="clear" w:color="auto" w:fill="auto"/>
            <w:vAlign w:val="center"/>
          </w:tcPr>
          <w:p w14:paraId="209C100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0,4636</w:t>
            </w:r>
          </w:p>
        </w:tc>
        <w:tc>
          <w:tcPr>
            <w:tcW w:w="988" w:type="dxa"/>
            <w:vAlign w:val="center"/>
          </w:tcPr>
          <w:p w14:paraId="1E1EFA0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19,4421</w:t>
            </w:r>
          </w:p>
        </w:tc>
        <w:tc>
          <w:tcPr>
            <w:tcW w:w="993" w:type="dxa"/>
            <w:vAlign w:val="center"/>
          </w:tcPr>
          <w:p w14:paraId="256A246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99,70</w:t>
            </w:r>
          </w:p>
        </w:tc>
        <w:tc>
          <w:tcPr>
            <w:tcW w:w="1690" w:type="dxa"/>
            <w:shd w:val="clear" w:color="auto" w:fill="auto"/>
            <w:vAlign w:val="center"/>
          </w:tcPr>
          <w:p w14:paraId="740338B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5F8CB251" w14:textId="77777777" w:rsidTr="00481317">
        <w:trPr>
          <w:trHeight w:val="20"/>
        </w:trPr>
        <w:tc>
          <w:tcPr>
            <w:tcW w:w="659" w:type="dxa"/>
            <w:shd w:val="clear" w:color="auto" w:fill="auto"/>
            <w:vAlign w:val="center"/>
          </w:tcPr>
          <w:p w14:paraId="1056A53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w:t>
            </w:r>
          </w:p>
        </w:tc>
        <w:tc>
          <w:tcPr>
            <w:tcW w:w="2311" w:type="dxa"/>
            <w:shd w:val="clear" w:color="auto" w:fill="auto"/>
            <w:vAlign w:val="center"/>
          </w:tcPr>
          <w:p w14:paraId="670C7AA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№38-4</w:t>
            </w:r>
          </w:p>
        </w:tc>
        <w:tc>
          <w:tcPr>
            <w:tcW w:w="1703" w:type="dxa"/>
            <w:shd w:val="clear" w:color="auto" w:fill="auto"/>
            <w:vAlign w:val="center"/>
          </w:tcPr>
          <w:p w14:paraId="64CB474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w:t>
            </w:r>
          </w:p>
        </w:tc>
        <w:tc>
          <w:tcPr>
            <w:tcW w:w="1276" w:type="dxa"/>
            <w:tcBorders>
              <w:top w:val="nil"/>
              <w:left w:val="single" w:sz="4" w:space="0" w:color="auto"/>
              <w:bottom w:val="single" w:sz="4" w:space="0" w:color="auto"/>
              <w:right w:val="single" w:sz="4" w:space="0" w:color="auto"/>
            </w:tcBorders>
            <w:shd w:val="clear" w:color="auto" w:fill="auto"/>
            <w:vAlign w:val="center"/>
          </w:tcPr>
          <w:p w14:paraId="657AD92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4,469</w:t>
            </w:r>
          </w:p>
        </w:tc>
        <w:tc>
          <w:tcPr>
            <w:tcW w:w="994" w:type="dxa"/>
            <w:vAlign w:val="center"/>
          </w:tcPr>
          <w:p w14:paraId="34EA270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w:t>
            </w:r>
          </w:p>
        </w:tc>
        <w:tc>
          <w:tcPr>
            <w:tcW w:w="991" w:type="dxa"/>
            <w:vAlign w:val="center"/>
          </w:tcPr>
          <w:p w14:paraId="15E9152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2,58</w:t>
            </w:r>
          </w:p>
        </w:tc>
        <w:tc>
          <w:tcPr>
            <w:tcW w:w="1418" w:type="dxa"/>
            <w:tcBorders>
              <w:top w:val="nil"/>
              <w:left w:val="single" w:sz="4" w:space="0" w:color="auto"/>
              <w:bottom w:val="single" w:sz="4" w:space="0" w:color="auto"/>
              <w:right w:val="single" w:sz="4" w:space="0" w:color="auto"/>
            </w:tcBorders>
            <w:shd w:val="clear" w:color="auto" w:fill="auto"/>
            <w:vAlign w:val="center"/>
          </w:tcPr>
          <w:p w14:paraId="29DD8DE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0,0112</w:t>
            </w:r>
          </w:p>
        </w:tc>
        <w:tc>
          <w:tcPr>
            <w:tcW w:w="1418" w:type="dxa"/>
            <w:tcBorders>
              <w:top w:val="nil"/>
              <w:left w:val="nil"/>
              <w:bottom w:val="single" w:sz="4" w:space="0" w:color="auto"/>
              <w:right w:val="single" w:sz="4" w:space="0" w:color="auto"/>
            </w:tcBorders>
            <w:shd w:val="clear" w:color="auto" w:fill="auto"/>
            <w:vAlign w:val="center"/>
          </w:tcPr>
          <w:p w14:paraId="33999F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0,0894</w:t>
            </w:r>
          </w:p>
        </w:tc>
        <w:tc>
          <w:tcPr>
            <w:tcW w:w="988" w:type="dxa"/>
            <w:vAlign w:val="center"/>
          </w:tcPr>
          <w:p w14:paraId="279251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0,7888</w:t>
            </w:r>
          </w:p>
        </w:tc>
        <w:tc>
          <w:tcPr>
            <w:tcW w:w="993" w:type="dxa"/>
            <w:vAlign w:val="center"/>
          </w:tcPr>
          <w:p w14:paraId="334DAA0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98,60</w:t>
            </w:r>
          </w:p>
        </w:tc>
        <w:tc>
          <w:tcPr>
            <w:tcW w:w="1690" w:type="dxa"/>
            <w:shd w:val="clear" w:color="auto" w:fill="auto"/>
            <w:vAlign w:val="center"/>
          </w:tcPr>
          <w:p w14:paraId="4580215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279FB198" w14:textId="77777777" w:rsidTr="00481317">
        <w:trPr>
          <w:trHeight w:val="20"/>
        </w:trPr>
        <w:tc>
          <w:tcPr>
            <w:tcW w:w="659" w:type="dxa"/>
            <w:shd w:val="clear" w:color="auto" w:fill="auto"/>
            <w:vAlign w:val="center"/>
          </w:tcPr>
          <w:p w14:paraId="33A1BCD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w:t>
            </w:r>
          </w:p>
        </w:tc>
        <w:tc>
          <w:tcPr>
            <w:tcW w:w="2311" w:type="dxa"/>
            <w:shd w:val="clear" w:color="auto" w:fill="auto"/>
            <w:vAlign w:val="center"/>
          </w:tcPr>
          <w:p w14:paraId="5ED6882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№38-5</w:t>
            </w:r>
          </w:p>
        </w:tc>
        <w:tc>
          <w:tcPr>
            <w:tcW w:w="1703" w:type="dxa"/>
            <w:shd w:val="clear" w:color="auto" w:fill="auto"/>
            <w:vAlign w:val="center"/>
          </w:tcPr>
          <w:p w14:paraId="673135C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w:t>
            </w:r>
          </w:p>
        </w:tc>
        <w:tc>
          <w:tcPr>
            <w:tcW w:w="1276" w:type="dxa"/>
            <w:tcBorders>
              <w:top w:val="nil"/>
              <w:left w:val="single" w:sz="4" w:space="0" w:color="auto"/>
              <w:bottom w:val="single" w:sz="4" w:space="0" w:color="auto"/>
              <w:right w:val="single" w:sz="4" w:space="0" w:color="auto"/>
            </w:tcBorders>
            <w:shd w:val="clear" w:color="auto" w:fill="auto"/>
            <w:vAlign w:val="center"/>
          </w:tcPr>
          <w:p w14:paraId="65E8DA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1,6112</w:t>
            </w:r>
          </w:p>
        </w:tc>
        <w:tc>
          <w:tcPr>
            <w:tcW w:w="994" w:type="dxa"/>
            <w:vAlign w:val="center"/>
          </w:tcPr>
          <w:p w14:paraId="310C837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481D040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w:t>
            </w:r>
          </w:p>
        </w:tc>
        <w:tc>
          <w:tcPr>
            <w:tcW w:w="1418" w:type="dxa"/>
            <w:tcBorders>
              <w:top w:val="nil"/>
              <w:left w:val="single" w:sz="4" w:space="0" w:color="auto"/>
              <w:bottom w:val="single" w:sz="4" w:space="0" w:color="auto"/>
              <w:right w:val="single" w:sz="4" w:space="0" w:color="auto"/>
            </w:tcBorders>
            <w:shd w:val="clear" w:color="auto" w:fill="auto"/>
            <w:vAlign w:val="center"/>
          </w:tcPr>
          <w:p w14:paraId="1C2FCA5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0,0040</w:t>
            </w:r>
          </w:p>
        </w:tc>
        <w:tc>
          <w:tcPr>
            <w:tcW w:w="1418" w:type="dxa"/>
            <w:tcBorders>
              <w:top w:val="nil"/>
              <w:left w:val="nil"/>
              <w:bottom w:val="single" w:sz="4" w:space="0" w:color="auto"/>
              <w:right w:val="single" w:sz="4" w:space="0" w:color="auto"/>
            </w:tcBorders>
            <w:shd w:val="clear" w:color="auto" w:fill="auto"/>
            <w:vAlign w:val="center"/>
          </w:tcPr>
          <w:p w14:paraId="70736BD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0,0322</w:t>
            </w:r>
          </w:p>
        </w:tc>
        <w:tc>
          <w:tcPr>
            <w:tcW w:w="988" w:type="dxa"/>
            <w:vAlign w:val="center"/>
          </w:tcPr>
          <w:p w14:paraId="16FCDBF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0,7960</w:t>
            </w:r>
          </w:p>
        </w:tc>
        <w:tc>
          <w:tcPr>
            <w:tcW w:w="993" w:type="dxa"/>
            <w:vAlign w:val="center"/>
          </w:tcPr>
          <w:p w14:paraId="7D8F69D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99,50</w:t>
            </w:r>
          </w:p>
        </w:tc>
        <w:tc>
          <w:tcPr>
            <w:tcW w:w="1690" w:type="dxa"/>
            <w:shd w:val="clear" w:color="auto" w:fill="auto"/>
            <w:vAlign w:val="center"/>
          </w:tcPr>
          <w:p w14:paraId="01DD735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500F9121" w14:textId="77777777" w:rsidTr="00481317">
        <w:trPr>
          <w:trHeight w:val="20"/>
        </w:trPr>
        <w:tc>
          <w:tcPr>
            <w:tcW w:w="659" w:type="dxa"/>
            <w:shd w:val="clear" w:color="auto" w:fill="auto"/>
            <w:vAlign w:val="center"/>
          </w:tcPr>
          <w:p w14:paraId="346CE2E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6</w:t>
            </w:r>
          </w:p>
        </w:tc>
        <w:tc>
          <w:tcPr>
            <w:tcW w:w="2311" w:type="dxa"/>
            <w:shd w:val="clear" w:color="auto" w:fill="auto"/>
            <w:vAlign w:val="center"/>
          </w:tcPr>
          <w:p w14:paraId="5049516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№38-7</w:t>
            </w:r>
          </w:p>
        </w:tc>
        <w:tc>
          <w:tcPr>
            <w:tcW w:w="1703" w:type="dxa"/>
            <w:shd w:val="clear" w:color="auto" w:fill="auto"/>
            <w:vAlign w:val="center"/>
          </w:tcPr>
          <w:p w14:paraId="27C4603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44,0</w:t>
            </w:r>
          </w:p>
        </w:tc>
        <w:tc>
          <w:tcPr>
            <w:tcW w:w="1276" w:type="dxa"/>
            <w:tcBorders>
              <w:top w:val="nil"/>
              <w:left w:val="single" w:sz="4" w:space="0" w:color="auto"/>
              <w:bottom w:val="single" w:sz="4" w:space="0" w:color="auto"/>
              <w:right w:val="single" w:sz="4" w:space="0" w:color="auto"/>
            </w:tcBorders>
            <w:shd w:val="clear" w:color="auto" w:fill="auto"/>
            <w:vAlign w:val="center"/>
          </w:tcPr>
          <w:p w14:paraId="33ACE81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100,8536</w:t>
            </w:r>
          </w:p>
        </w:tc>
        <w:tc>
          <w:tcPr>
            <w:tcW w:w="994" w:type="dxa"/>
            <w:vAlign w:val="center"/>
          </w:tcPr>
          <w:p w14:paraId="0B51863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5196B2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w:t>
            </w:r>
          </w:p>
        </w:tc>
        <w:tc>
          <w:tcPr>
            <w:tcW w:w="1418" w:type="dxa"/>
            <w:tcBorders>
              <w:top w:val="nil"/>
              <w:left w:val="single" w:sz="4" w:space="0" w:color="auto"/>
              <w:bottom w:val="single" w:sz="4" w:space="0" w:color="auto"/>
              <w:right w:val="single" w:sz="4" w:space="0" w:color="auto"/>
            </w:tcBorders>
            <w:shd w:val="clear" w:color="auto" w:fill="auto"/>
            <w:vAlign w:val="center"/>
          </w:tcPr>
          <w:p w14:paraId="1D3BDCF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0,2521</w:t>
            </w:r>
          </w:p>
        </w:tc>
        <w:tc>
          <w:tcPr>
            <w:tcW w:w="1418" w:type="dxa"/>
            <w:tcBorders>
              <w:top w:val="nil"/>
              <w:left w:val="nil"/>
              <w:bottom w:val="single" w:sz="4" w:space="0" w:color="auto"/>
              <w:right w:val="single" w:sz="4" w:space="0" w:color="auto"/>
            </w:tcBorders>
            <w:shd w:val="clear" w:color="auto" w:fill="auto"/>
            <w:vAlign w:val="center"/>
          </w:tcPr>
          <w:p w14:paraId="1C991F8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2,0171</w:t>
            </w:r>
          </w:p>
        </w:tc>
        <w:tc>
          <w:tcPr>
            <w:tcW w:w="988" w:type="dxa"/>
            <w:vAlign w:val="center"/>
          </w:tcPr>
          <w:p w14:paraId="395AC36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43,7479</w:t>
            </w:r>
          </w:p>
        </w:tc>
        <w:tc>
          <w:tcPr>
            <w:tcW w:w="993" w:type="dxa"/>
            <w:vAlign w:val="center"/>
          </w:tcPr>
          <w:p w14:paraId="6A060B1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99,34</w:t>
            </w:r>
          </w:p>
        </w:tc>
        <w:tc>
          <w:tcPr>
            <w:tcW w:w="1690" w:type="dxa"/>
            <w:shd w:val="clear" w:color="auto" w:fill="auto"/>
            <w:vAlign w:val="center"/>
          </w:tcPr>
          <w:p w14:paraId="04E4940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252B1123" w14:textId="77777777" w:rsidTr="00481317">
        <w:trPr>
          <w:trHeight w:val="20"/>
        </w:trPr>
        <w:tc>
          <w:tcPr>
            <w:tcW w:w="659" w:type="dxa"/>
            <w:shd w:val="clear" w:color="auto" w:fill="auto"/>
            <w:vAlign w:val="center"/>
          </w:tcPr>
          <w:p w14:paraId="003F8ED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w:t>
            </w:r>
          </w:p>
        </w:tc>
        <w:tc>
          <w:tcPr>
            <w:tcW w:w="2311" w:type="dxa"/>
            <w:shd w:val="clear" w:color="auto" w:fill="auto"/>
            <w:vAlign w:val="center"/>
          </w:tcPr>
          <w:p w14:paraId="215848A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№38-08</w:t>
            </w:r>
          </w:p>
        </w:tc>
        <w:tc>
          <w:tcPr>
            <w:tcW w:w="1703" w:type="dxa"/>
            <w:shd w:val="clear" w:color="auto" w:fill="auto"/>
            <w:vAlign w:val="center"/>
          </w:tcPr>
          <w:p w14:paraId="52E88B2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w:t>
            </w:r>
          </w:p>
        </w:tc>
        <w:tc>
          <w:tcPr>
            <w:tcW w:w="1276" w:type="dxa"/>
            <w:tcBorders>
              <w:top w:val="nil"/>
              <w:left w:val="single" w:sz="4" w:space="0" w:color="auto"/>
              <w:bottom w:val="single" w:sz="4" w:space="0" w:color="auto"/>
              <w:right w:val="single" w:sz="4" w:space="0" w:color="auto"/>
            </w:tcBorders>
            <w:shd w:val="clear" w:color="auto" w:fill="auto"/>
            <w:vAlign w:val="center"/>
          </w:tcPr>
          <w:p w14:paraId="3E3061B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2,1376</w:t>
            </w:r>
          </w:p>
        </w:tc>
        <w:tc>
          <w:tcPr>
            <w:tcW w:w="994" w:type="dxa"/>
            <w:vAlign w:val="center"/>
          </w:tcPr>
          <w:p w14:paraId="61227D6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0332C2C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w:t>
            </w:r>
          </w:p>
        </w:tc>
        <w:tc>
          <w:tcPr>
            <w:tcW w:w="1418" w:type="dxa"/>
            <w:tcBorders>
              <w:top w:val="nil"/>
              <w:left w:val="single" w:sz="4" w:space="0" w:color="auto"/>
              <w:bottom w:val="single" w:sz="4" w:space="0" w:color="auto"/>
              <w:right w:val="single" w:sz="4" w:space="0" w:color="auto"/>
            </w:tcBorders>
            <w:shd w:val="clear" w:color="auto" w:fill="auto"/>
            <w:vAlign w:val="center"/>
          </w:tcPr>
          <w:p w14:paraId="4D66E94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0,0053</w:t>
            </w:r>
          </w:p>
        </w:tc>
        <w:tc>
          <w:tcPr>
            <w:tcW w:w="1418" w:type="dxa"/>
            <w:tcBorders>
              <w:top w:val="nil"/>
              <w:left w:val="nil"/>
              <w:bottom w:val="single" w:sz="4" w:space="0" w:color="auto"/>
              <w:right w:val="single" w:sz="4" w:space="0" w:color="auto"/>
            </w:tcBorders>
            <w:shd w:val="clear" w:color="auto" w:fill="auto"/>
            <w:vAlign w:val="center"/>
          </w:tcPr>
          <w:p w14:paraId="0010A10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0,0428</w:t>
            </w:r>
          </w:p>
        </w:tc>
        <w:tc>
          <w:tcPr>
            <w:tcW w:w="988" w:type="dxa"/>
            <w:vAlign w:val="center"/>
          </w:tcPr>
          <w:p w14:paraId="18FECF5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0,7947</w:t>
            </w:r>
          </w:p>
        </w:tc>
        <w:tc>
          <w:tcPr>
            <w:tcW w:w="993" w:type="dxa"/>
            <w:vAlign w:val="center"/>
          </w:tcPr>
          <w:p w14:paraId="02659DE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99,34</w:t>
            </w:r>
          </w:p>
        </w:tc>
        <w:tc>
          <w:tcPr>
            <w:tcW w:w="1690" w:type="dxa"/>
            <w:shd w:val="clear" w:color="auto" w:fill="auto"/>
            <w:vAlign w:val="center"/>
          </w:tcPr>
          <w:p w14:paraId="0F6808E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63A6530B" w14:textId="77777777" w:rsidTr="00481317">
        <w:trPr>
          <w:trHeight w:val="20"/>
        </w:trPr>
        <w:tc>
          <w:tcPr>
            <w:tcW w:w="659" w:type="dxa"/>
            <w:shd w:val="clear" w:color="auto" w:fill="auto"/>
            <w:vAlign w:val="center"/>
          </w:tcPr>
          <w:p w14:paraId="003D240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w:t>
            </w:r>
          </w:p>
        </w:tc>
        <w:tc>
          <w:tcPr>
            <w:tcW w:w="2311" w:type="dxa"/>
            <w:shd w:val="clear" w:color="auto" w:fill="auto"/>
            <w:vAlign w:val="center"/>
          </w:tcPr>
          <w:p w14:paraId="449B1C2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№38-09</w:t>
            </w:r>
          </w:p>
        </w:tc>
        <w:tc>
          <w:tcPr>
            <w:tcW w:w="1703" w:type="dxa"/>
            <w:shd w:val="clear" w:color="auto" w:fill="auto"/>
            <w:vAlign w:val="center"/>
          </w:tcPr>
          <w:p w14:paraId="0D9392D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не работает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7175B47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41,72026</w:t>
            </w:r>
          </w:p>
        </w:tc>
        <w:tc>
          <w:tcPr>
            <w:tcW w:w="994" w:type="dxa"/>
            <w:vAlign w:val="center"/>
          </w:tcPr>
          <w:p w14:paraId="4B9A5D4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7BF951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50</w:t>
            </w:r>
          </w:p>
        </w:tc>
        <w:tc>
          <w:tcPr>
            <w:tcW w:w="1418" w:type="dxa"/>
            <w:tcBorders>
              <w:top w:val="nil"/>
              <w:left w:val="single" w:sz="4" w:space="0" w:color="auto"/>
              <w:bottom w:val="single" w:sz="4" w:space="0" w:color="auto"/>
              <w:right w:val="single" w:sz="4" w:space="0" w:color="auto"/>
            </w:tcBorders>
            <w:shd w:val="clear" w:color="auto" w:fill="auto"/>
            <w:vAlign w:val="center"/>
          </w:tcPr>
          <w:p w14:paraId="26B573E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0,1043</w:t>
            </w:r>
          </w:p>
        </w:tc>
        <w:tc>
          <w:tcPr>
            <w:tcW w:w="1418" w:type="dxa"/>
            <w:tcBorders>
              <w:top w:val="nil"/>
              <w:left w:val="nil"/>
              <w:bottom w:val="single" w:sz="4" w:space="0" w:color="auto"/>
              <w:right w:val="single" w:sz="4" w:space="0" w:color="auto"/>
            </w:tcBorders>
            <w:shd w:val="clear" w:color="auto" w:fill="auto"/>
            <w:vAlign w:val="center"/>
          </w:tcPr>
          <w:p w14:paraId="1A2C2C7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0,8344</w:t>
            </w:r>
          </w:p>
        </w:tc>
        <w:tc>
          <w:tcPr>
            <w:tcW w:w="988" w:type="dxa"/>
            <w:vAlign w:val="center"/>
          </w:tcPr>
          <w:p w14:paraId="2BB309B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0E881F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173B93E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67FEB216" w14:textId="77777777" w:rsidTr="00481317">
        <w:trPr>
          <w:trHeight w:val="20"/>
        </w:trPr>
        <w:tc>
          <w:tcPr>
            <w:tcW w:w="659" w:type="dxa"/>
            <w:shd w:val="clear" w:color="auto" w:fill="auto"/>
            <w:vAlign w:val="center"/>
          </w:tcPr>
          <w:p w14:paraId="7ECCC16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w:t>
            </w:r>
          </w:p>
        </w:tc>
        <w:tc>
          <w:tcPr>
            <w:tcW w:w="2311" w:type="dxa"/>
            <w:shd w:val="clear" w:color="auto" w:fill="auto"/>
            <w:vAlign w:val="center"/>
          </w:tcPr>
          <w:p w14:paraId="1025A3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№38-10</w:t>
            </w:r>
          </w:p>
        </w:tc>
        <w:tc>
          <w:tcPr>
            <w:tcW w:w="1703" w:type="dxa"/>
            <w:shd w:val="clear" w:color="auto" w:fill="auto"/>
            <w:vAlign w:val="center"/>
          </w:tcPr>
          <w:p w14:paraId="0EFE602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4FBBC5A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10,311</w:t>
            </w:r>
          </w:p>
        </w:tc>
        <w:tc>
          <w:tcPr>
            <w:tcW w:w="994" w:type="dxa"/>
            <w:vAlign w:val="center"/>
          </w:tcPr>
          <w:p w14:paraId="7199AF4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2FE6A9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1418" w:type="dxa"/>
            <w:tcBorders>
              <w:top w:val="nil"/>
              <w:left w:val="single" w:sz="4" w:space="0" w:color="auto"/>
              <w:bottom w:val="single" w:sz="4" w:space="0" w:color="auto"/>
              <w:right w:val="single" w:sz="4" w:space="0" w:color="auto"/>
            </w:tcBorders>
            <w:shd w:val="clear" w:color="auto" w:fill="auto"/>
            <w:vAlign w:val="center"/>
          </w:tcPr>
          <w:p w14:paraId="3EF2817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0,0258</w:t>
            </w:r>
          </w:p>
        </w:tc>
        <w:tc>
          <w:tcPr>
            <w:tcW w:w="1418" w:type="dxa"/>
            <w:tcBorders>
              <w:top w:val="nil"/>
              <w:left w:val="nil"/>
              <w:bottom w:val="single" w:sz="4" w:space="0" w:color="auto"/>
              <w:right w:val="single" w:sz="4" w:space="0" w:color="auto"/>
            </w:tcBorders>
            <w:shd w:val="clear" w:color="auto" w:fill="auto"/>
            <w:vAlign w:val="center"/>
          </w:tcPr>
          <w:p w14:paraId="785EB54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0,2062</w:t>
            </w:r>
          </w:p>
        </w:tc>
        <w:tc>
          <w:tcPr>
            <w:tcW w:w="988" w:type="dxa"/>
            <w:vAlign w:val="center"/>
          </w:tcPr>
          <w:p w14:paraId="645E7F2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1841B55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2BD6BC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0623B030" w14:textId="77777777" w:rsidTr="00481317">
        <w:trPr>
          <w:trHeight w:val="20"/>
        </w:trPr>
        <w:tc>
          <w:tcPr>
            <w:tcW w:w="659" w:type="dxa"/>
            <w:shd w:val="clear" w:color="auto" w:fill="auto"/>
            <w:vAlign w:val="center"/>
          </w:tcPr>
          <w:p w14:paraId="3102F3B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10</w:t>
            </w:r>
          </w:p>
        </w:tc>
        <w:tc>
          <w:tcPr>
            <w:tcW w:w="2311" w:type="dxa"/>
            <w:shd w:val="clear" w:color="auto" w:fill="auto"/>
            <w:vAlign w:val="center"/>
          </w:tcPr>
          <w:p w14:paraId="594CD21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№38-11</w:t>
            </w:r>
          </w:p>
        </w:tc>
        <w:tc>
          <w:tcPr>
            <w:tcW w:w="1703" w:type="dxa"/>
            <w:shd w:val="clear" w:color="auto" w:fill="auto"/>
            <w:vAlign w:val="center"/>
          </w:tcPr>
          <w:p w14:paraId="73251DB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71F2C3E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28,4396</w:t>
            </w:r>
          </w:p>
        </w:tc>
        <w:tc>
          <w:tcPr>
            <w:tcW w:w="994" w:type="dxa"/>
            <w:vAlign w:val="center"/>
          </w:tcPr>
          <w:p w14:paraId="0951A8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1CB6D95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3,0</w:t>
            </w:r>
          </w:p>
        </w:tc>
        <w:tc>
          <w:tcPr>
            <w:tcW w:w="1418" w:type="dxa"/>
            <w:tcBorders>
              <w:top w:val="nil"/>
              <w:left w:val="single" w:sz="4" w:space="0" w:color="auto"/>
              <w:bottom w:val="single" w:sz="4" w:space="0" w:color="auto"/>
              <w:right w:val="single" w:sz="4" w:space="0" w:color="auto"/>
            </w:tcBorders>
            <w:shd w:val="clear" w:color="auto" w:fill="auto"/>
            <w:vAlign w:val="center"/>
          </w:tcPr>
          <w:p w14:paraId="2DBC37C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0,0711</w:t>
            </w:r>
          </w:p>
        </w:tc>
        <w:tc>
          <w:tcPr>
            <w:tcW w:w="1418" w:type="dxa"/>
            <w:tcBorders>
              <w:top w:val="nil"/>
              <w:left w:val="nil"/>
              <w:bottom w:val="single" w:sz="4" w:space="0" w:color="auto"/>
              <w:right w:val="single" w:sz="4" w:space="0" w:color="auto"/>
            </w:tcBorders>
            <w:shd w:val="clear" w:color="auto" w:fill="auto"/>
            <w:vAlign w:val="center"/>
          </w:tcPr>
          <w:p w14:paraId="28B53D2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0,5688</w:t>
            </w:r>
          </w:p>
        </w:tc>
        <w:tc>
          <w:tcPr>
            <w:tcW w:w="988" w:type="dxa"/>
            <w:vAlign w:val="center"/>
          </w:tcPr>
          <w:p w14:paraId="4BF7521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6A15F9A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681845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3DB81DA8" w14:textId="77777777" w:rsidTr="00481317">
        <w:trPr>
          <w:trHeight w:val="20"/>
        </w:trPr>
        <w:tc>
          <w:tcPr>
            <w:tcW w:w="659" w:type="dxa"/>
            <w:shd w:val="clear" w:color="auto" w:fill="auto"/>
            <w:vAlign w:val="center"/>
          </w:tcPr>
          <w:p w14:paraId="222AE22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11</w:t>
            </w:r>
          </w:p>
        </w:tc>
        <w:tc>
          <w:tcPr>
            <w:tcW w:w="2311" w:type="dxa"/>
            <w:shd w:val="clear" w:color="auto" w:fill="auto"/>
            <w:vAlign w:val="center"/>
          </w:tcPr>
          <w:p w14:paraId="6233AFC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№38-12</w:t>
            </w:r>
          </w:p>
        </w:tc>
        <w:tc>
          <w:tcPr>
            <w:tcW w:w="1703" w:type="dxa"/>
            <w:shd w:val="clear" w:color="auto" w:fill="auto"/>
            <w:vAlign w:val="center"/>
          </w:tcPr>
          <w:p w14:paraId="73EBB13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33FBA81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1,5437</w:t>
            </w:r>
          </w:p>
        </w:tc>
        <w:tc>
          <w:tcPr>
            <w:tcW w:w="994" w:type="dxa"/>
            <w:vAlign w:val="center"/>
          </w:tcPr>
          <w:p w14:paraId="586B301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23220BF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w:t>
            </w:r>
          </w:p>
        </w:tc>
        <w:tc>
          <w:tcPr>
            <w:tcW w:w="1418" w:type="dxa"/>
            <w:tcBorders>
              <w:top w:val="nil"/>
              <w:left w:val="single" w:sz="4" w:space="0" w:color="auto"/>
              <w:bottom w:val="single" w:sz="4" w:space="0" w:color="auto"/>
              <w:right w:val="single" w:sz="4" w:space="0" w:color="auto"/>
            </w:tcBorders>
            <w:shd w:val="clear" w:color="auto" w:fill="auto"/>
            <w:vAlign w:val="center"/>
          </w:tcPr>
          <w:p w14:paraId="6C3138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0,0039</w:t>
            </w:r>
          </w:p>
        </w:tc>
        <w:tc>
          <w:tcPr>
            <w:tcW w:w="1418" w:type="dxa"/>
            <w:tcBorders>
              <w:top w:val="nil"/>
              <w:left w:val="nil"/>
              <w:bottom w:val="single" w:sz="4" w:space="0" w:color="auto"/>
              <w:right w:val="single" w:sz="4" w:space="0" w:color="auto"/>
            </w:tcBorders>
            <w:shd w:val="clear" w:color="auto" w:fill="auto"/>
            <w:vAlign w:val="center"/>
          </w:tcPr>
          <w:p w14:paraId="374ABA3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0,0309</w:t>
            </w:r>
          </w:p>
        </w:tc>
        <w:tc>
          <w:tcPr>
            <w:tcW w:w="988" w:type="dxa"/>
            <w:vAlign w:val="center"/>
          </w:tcPr>
          <w:p w14:paraId="48D5D55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4E659DB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2B60DAD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5CAEAC51" w14:textId="77777777" w:rsidTr="00481317">
        <w:trPr>
          <w:trHeight w:val="20"/>
        </w:trPr>
        <w:tc>
          <w:tcPr>
            <w:tcW w:w="659" w:type="dxa"/>
            <w:shd w:val="clear" w:color="auto" w:fill="auto"/>
            <w:vAlign w:val="center"/>
          </w:tcPr>
          <w:p w14:paraId="5B568EA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12</w:t>
            </w:r>
          </w:p>
        </w:tc>
        <w:tc>
          <w:tcPr>
            <w:tcW w:w="2311" w:type="dxa"/>
            <w:shd w:val="clear" w:color="auto" w:fill="auto"/>
            <w:vAlign w:val="center"/>
          </w:tcPr>
          <w:p w14:paraId="22AC31C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№38-13</w:t>
            </w:r>
          </w:p>
        </w:tc>
        <w:tc>
          <w:tcPr>
            <w:tcW w:w="1703" w:type="dxa"/>
            <w:shd w:val="clear" w:color="auto" w:fill="auto"/>
            <w:vAlign w:val="center"/>
          </w:tcPr>
          <w:p w14:paraId="42FD87B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134C3FB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3,2528</w:t>
            </w:r>
          </w:p>
        </w:tc>
        <w:tc>
          <w:tcPr>
            <w:tcW w:w="994" w:type="dxa"/>
            <w:vAlign w:val="center"/>
          </w:tcPr>
          <w:p w14:paraId="6F3506D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6054BBF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3,52</w:t>
            </w:r>
          </w:p>
        </w:tc>
        <w:tc>
          <w:tcPr>
            <w:tcW w:w="1418" w:type="dxa"/>
            <w:tcBorders>
              <w:top w:val="nil"/>
              <w:left w:val="single" w:sz="4" w:space="0" w:color="auto"/>
              <w:bottom w:val="single" w:sz="4" w:space="0" w:color="auto"/>
              <w:right w:val="single" w:sz="4" w:space="0" w:color="auto"/>
            </w:tcBorders>
            <w:shd w:val="clear" w:color="auto" w:fill="auto"/>
            <w:vAlign w:val="center"/>
          </w:tcPr>
          <w:p w14:paraId="2DBB42B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0,0081</w:t>
            </w:r>
          </w:p>
        </w:tc>
        <w:tc>
          <w:tcPr>
            <w:tcW w:w="1418" w:type="dxa"/>
            <w:tcBorders>
              <w:top w:val="nil"/>
              <w:left w:val="nil"/>
              <w:bottom w:val="single" w:sz="4" w:space="0" w:color="auto"/>
              <w:right w:val="single" w:sz="4" w:space="0" w:color="auto"/>
            </w:tcBorders>
            <w:shd w:val="clear" w:color="auto" w:fill="auto"/>
            <w:vAlign w:val="center"/>
          </w:tcPr>
          <w:p w14:paraId="03FABCA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0,0651</w:t>
            </w:r>
          </w:p>
        </w:tc>
        <w:tc>
          <w:tcPr>
            <w:tcW w:w="988" w:type="dxa"/>
            <w:vAlign w:val="center"/>
          </w:tcPr>
          <w:p w14:paraId="4524DEB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327FD55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6D2918F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39F050BC" w14:textId="77777777" w:rsidTr="00481317">
        <w:trPr>
          <w:trHeight w:val="20"/>
        </w:trPr>
        <w:tc>
          <w:tcPr>
            <w:tcW w:w="659" w:type="dxa"/>
            <w:shd w:val="clear" w:color="auto" w:fill="auto"/>
            <w:vAlign w:val="center"/>
          </w:tcPr>
          <w:p w14:paraId="3415867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13</w:t>
            </w:r>
          </w:p>
        </w:tc>
        <w:tc>
          <w:tcPr>
            <w:tcW w:w="2311" w:type="dxa"/>
            <w:shd w:val="clear" w:color="auto" w:fill="auto"/>
            <w:vAlign w:val="center"/>
          </w:tcPr>
          <w:p w14:paraId="38D3E09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№38-14</w:t>
            </w:r>
          </w:p>
        </w:tc>
        <w:tc>
          <w:tcPr>
            <w:tcW w:w="1703" w:type="dxa"/>
            <w:shd w:val="clear" w:color="auto" w:fill="auto"/>
            <w:vAlign w:val="center"/>
          </w:tcPr>
          <w:p w14:paraId="335CC40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08D8DD9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5,5473</w:t>
            </w:r>
          </w:p>
        </w:tc>
        <w:tc>
          <w:tcPr>
            <w:tcW w:w="994" w:type="dxa"/>
            <w:vAlign w:val="center"/>
          </w:tcPr>
          <w:p w14:paraId="02BABC2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50D1287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1418" w:type="dxa"/>
            <w:tcBorders>
              <w:top w:val="nil"/>
              <w:left w:val="single" w:sz="4" w:space="0" w:color="auto"/>
              <w:bottom w:val="single" w:sz="4" w:space="0" w:color="auto"/>
              <w:right w:val="single" w:sz="4" w:space="0" w:color="auto"/>
            </w:tcBorders>
            <w:shd w:val="clear" w:color="auto" w:fill="auto"/>
            <w:vAlign w:val="center"/>
          </w:tcPr>
          <w:p w14:paraId="030B3B1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0,0139</w:t>
            </w:r>
          </w:p>
        </w:tc>
        <w:tc>
          <w:tcPr>
            <w:tcW w:w="1418" w:type="dxa"/>
            <w:tcBorders>
              <w:top w:val="nil"/>
              <w:left w:val="nil"/>
              <w:bottom w:val="single" w:sz="4" w:space="0" w:color="auto"/>
              <w:right w:val="single" w:sz="4" w:space="0" w:color="auto"/>
            </w:tcBorders>
            <w:shd w:val="clear" w:color="auto" w:fill="auto"/>
            <w:vAlign w:val="center"/>
          </w:tcPr>
          <w:p w14:paraId="60E6157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0,1109</w:t>
            </w:r>
          </w:p>
        </w:tc>
        <w:tc>
          <w:tcPr>
            <w:tcW w:w="988" w:type="dxa"/>
            <w:vAlign w:val="center"/>
          </w:tcPr>
          <w:p w14:paraId="75D1DCE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0F1491F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23316B5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552202C1" w14:textId="77777777" w:rsidTr="00481317">
        <w:trPr>
          <w:trHeight w:val="20"/>
        </w:trPr>
        <w:tc>
          <w:tcPr>
            <w:tcW w:w="659" w:type="dxa"/>
            <w:shd w:val="clear" w:color="auto" w:fill="auto"/>
            <w:vAlign w:val="center"/>
          </w:tcPr>
          <w:p w14:paraId="53560B7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14</w:t>
            </w:r>
          </w:p>
        </w:tc>
        <w:tc>
          <w:tcPr>
            <w:tcW w:w="2311" w:type="dxa"/>
            <w:shd w:val="clear" w:color="auto" w:fill="auto"/>
            <w:vAlign w:val="center"/>
          </w:tcPr>
          <w:p w14:paraId="2703E0C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№38-15</w:t>
            </w:r>
          </w:p>
        </w:tc>
        <w:tc>
          <w:tcPr>
            <w:tcW w:w="1703" w:type="dxa"/>
            <w:shd w:val="clear" w:color="auto" w:fill="auto"/>
            <w:vAlign w:val="center"/>
          </w:tcPr>
          <w:p w14:paraId="5AD208E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46AB857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8,8148</w:t>
            </w:r>
          </w:p>
        </w:tc>
        <w:tc>
          <w:tcPr>
            <w:tcW w:w="994" w:type="dxa"/>
            <w:vAlign w:val="center"/>
          </w:tcPr>
          <w:p w14:paraId="3D2CFF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02610AB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w:t>
            </w:r>
          </w:p>
        </w:tc>
        <w:tc>
          <w:tcPr>
            <w:tcW w:w="1418" w:type="dxa"/>
            <w:tcBorders>
              <w:top w:val="nil"/>
              <w:left w:val="single" w:sz="4" w:space="0" w:color="auto"/>
              <w:bottom w:val="single" w:sz="4" w:space="0" w:color="auto"/>
              <w:right w:val="single" w:sz="4" w:space="0" w:color="auto"/>
            </w:tcBorders>
            <w:shd w:val="clear" w:color="auto" w:fill="auto"/>
            <w:vAlign w:val="center"/>
          </w:tcPr>
          <w:p w14:paraId="5FE40BB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0,0220</w:t>
            </w:r>
          </w:p>
        </w:tc>
        <w:tc>
          <w:tcPr>
            <w:tcW w:w="1418" w:type="dxa"/>
            <w:tcBorders>
              <w:top w:val="nil"/>
              <w:left w:val="nil"/>
              <w:bottom w:val="single" w:sz="4" w:space="0" w:color="auto"/>
              <w:right w:val="single" w:sz="4" w:space="0" w:color="auto"/>
            </w:tcBorders>
            <w:shd w:val="clear" w:color="auto" w:fill="auto"/>
            <w:vAlign w:val="center"/>
          </w:tcPr>
          <w:p w14:paraId="4AA2E0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0,1763</w:t>
            </w:r>
          </w:p>
        </w:tc>
        <w:tc>
          <w:tcPr>
            <w:tcW w:w="988" w:type="dxa"/>
            <w:vAlign w:val="center"/>
          </w:tcPr>
          <w:p w14:paraId="657FD82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7493F88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6BB335C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44448DE0" w14:textId="77777777" w:rsidTr="00481317">
        <w:trPr>
          <w:trHeight w:val="20"/>
        </w:trPr>
        <w:tc>
          <w:tcPr>
            <w:tcW w:w="659" w:type="dxa"/>
            <w:shd w:val="clear" w:color="auto" w:fill="auto"/>
            <w:vAlign w:val="center"/>
          </w:tcPr>
          <w:p w14:paraId="14D097A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2311" w:type="dxa"/>
            <w:shd w:val="clear" w:color="auto" w:fill="auto"/>
            <w:vAlign w:val="center"/>
          </w:tcPr>
          <w:p w14:paraId="2155DC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№38-16А</w:t>
            </w:r>
          </w:p>
        </w:tc>
        <w:tc>
          <w:tcPr>
            <w:tcW w:w="1703" w:type="dxa"/>
            <w:shd w:val="clear" w:color="auto" w:fill="auto"/>
            <w:vAlign w:val="center"/>
          </w:tcPr>
          <w:p w14:paraId="75F6DCE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w:t>
            </w:r>
          </w:p>
        </w:tc>
        <w:tc>
          <w:tcPr>
            <w:tcW w:w="1276" w:type="dxa"/>
            <w:tcBorders>
              <w:top w:val="nil"/>
              <w:left w:val="single" w:sz="4" w:space="0" w:color="auto"/>
              <w:bottom w:val="single" w:sz="4" w:space="0" w:color="auto"/>
              <w:right w:val="single" w:sz="4" w:space="0" w:color="auto"/>
            </w:tcBorders>
            <w:shd w:val="clear" w:color="auto" w:fill="auto"/>
            <w:vAlign w:val="center"/>
          </w:tcPr>
          <w:p w14:paraId="1A855B7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7,8227</w:t>
            </w:r>
          </w:p>
        </w:tc>
        <w:tc>
          <w:tcPr>
            <w:tcW w:w="994" w:type="dxa"/>
            <w:vAlign w:val="center"/>
          </w:tcPr>
          <w:p w14:paraId="0911C9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0A6C305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w:t>
            </w:r>
          </w:p>
        </w:tc>
        <w:tc>
          <w:tcPr>
            <w:tcW w:w="1418" w:type="dxa"/>
            <w:tcBorders>
              <w:top w:val="nil"/>
              <w:left w:val="single" w:sz="4" w:space="0" w:color="auto"/>
              <w:bottom w:val="single" w:sz="4" w:space="0" w:color="auto"/>
              <w:right w:val="single" w:sz="4" w:space="0" w:color="auto"/>
            </w:tcBorders>
            <w:shd w:val="clear" w:color="auto" w:fill="auto"/>
            <w:vAlign w:val="center"/>
          </w:tcPr>
          <w:p w14:paraId="7386F7E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0,0196</w:t>
            </w:r>
          </w:p>
        </w:tc>
        <w:tc>
          <w:tcPr>
            <w:tcW w:w="1418" w:type="dxa"/>
            <w:tcBorders>
              <w:top w:val="nil"/>
              <w:left w:val="nil"/>
              <w:bottom w:val="single" w:sz="4" w:space="0" w:color="auto"/>
              <w:right w:val="single" w:sz="4" w:space="0" w:color="auto"/>
            </w:tcBorders>
            <w:shd w:val="clear" w:color="auto" w:fill="auto"/>
            <w:vAlign w:val="center"/>
          </w:tcPr>
          <w:p w14:paraId="1BE06C2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0,1565</w:t>
            </w:r>
          </w:p>
        </w:tc>
        <w:tc>
          <w:tcPr>
            <w:tcW w:w="988" w:type="dxa"/>
            <w:vAlign w:val="center"/>
          </w:tcPr>
          <w:p w14:paraId="0BA0C4F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-0,0096</w:t>
            </w:r>
          </w:p>
        </w:tc>
        <w:tc>
          <w:tcPr>
            <w:tcW w:w="993" w:type="dxa"/>
            <w:vAlign w:val="center"/>
          </w:tcPr>
          <w:p w14:paraId="31B2150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-96</w:t>
            </w:r>
          </w:p>
        </w:tc>
        <w:tc>
          <w:tcPr>
            <w:tcW w:w="1690" w:type="dxa"/>
            <w:shd w:val="clear" w:color="auto" w:fill="auto"/>
            <w:vAlign w:val="center"/>
          </w:tcPr>
          <w:p w14:paraId="17DE3FD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3C2844FD" w14:textId="77777777" w:rsidTr="00481317">
        <w:trPr>
          <w:trHeight w:val="20"/>
        </w:trPr>
        <w:tc>
          <w:tcPr>
            <w:tcW w:w="659" w:type="dxa"/>
            <w:shd w:val="clear" w:color="auto" w:fill="auto"/>
            <w:vAlign w:val="center"/>
          </w:tcPr>
          <w:p w14:paraId="150391A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16</w:t>
            </w:r>
          </w:p>
        </w:tc>
        <w:tc>
          <w:tcPr>
            <w:tcW w:w="2311" w:type="dxa"/>
            <w:shd w:val="clear" w:color="auto" w:fill="auto"/>
            <w:vAlign w:val="center"/>
          </w:tcPr>
          <w:p w14:paraId="44F6C3B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№38-17</w:t>
            </w:r>
          </w:p>
        </w:tc>
        <w:tc>
          <w:tcPr>
            <w:tcW w:w="1703" w:type="dxa"/>
            <w:shd w:val="clear" w:color="auto" w:fill="auto"/>
            <w:vAlign w:val="center"/>
          </w:tcPr>
          <w:p w14:paraId="49BF822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0,005</w:t>
            </w:r>
          </w:p>
        </w:tc>
        <w:tc>
          <w:tcPr>
            <w:tcW w:w="1276" w:type="dxa"/>
            <w:tcBorders>
              <w:top w:val="nil"/>
              <w:left w:val="single" w:sz="4" w:space="0" w:color="auto"/>
              <w:bottom w:val="single" w:sz="4" w:space="0" w:color="auto"/>
              <w:right w:val="single" w:sz="4" w:space="0" w:color="auto"/>
            </w:tcBorders>
            <w:shd w:val="clear" w:color="auto" w:fill="auto"/>
            <w:vAlign w:val="center"/>
          </w:tcPr>
          <w:p w14:paraId="52F1B66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3,7174</w:t>
            </w:r>
          </w:p>
        </w:tc>
        <w:tc>
          <w:tcPr>
            <w:tcW w:w="994" w:type="dxa"/>
            <w:vAlign w:val="center"/>
          </w:tcPr>
          <w:p w14:paraId="1DEEDD1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vAlign w:val="center"/>
          </w:tcPr>
          <w:p w14:paraId="6FA48F1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0,5</w:t>
            </w:r>
          </w:p>
        </w:tc>
        <w:tc>
          <w:tcPr>
            <w:tcW w:w="1418" w:type="dxa"/>
            <w:tcBorders>
              <w:top w:val="nil"/>
              <w:left w:val="single" w:sz="4" w:space="0" w:color="auto"/>
              <w:bottom w:val="single" w:sz="4" w:space="0" w:color="auto"/>
              <w:right w:val="single" w:sz="4" w:space="0" w:color="auto"/>
            </w:tcBorders>
            <w:shd w:val="clear" w:color="auto" w:fill="auto"/>
            <w:vAlign w:val="center"/>
          </w:tcPr>
          <w:p w14:paraId="17139B5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0,0093</w:t>
            </w:r>
          </w:p>
        </w:tc>
        <w:tc>
          <w:tcPr>
            <w:tcW w:w="1418" w:type="dxa"/>
            <w:tcBorders>
              <w:top w:val="nil"/>
              <w:left w:val="nil"/>
              <w:bottom w:val="single" w:sz="4" w:space="0" w:color="auto"/>
              <w:right w:val="single" w:sz="4" w:space="0" w:color="auto"/>
            </w:tcBorders>
            <w:shd w:val="clear" w:color="auto" w:fill="auto"/>
            <w:vAlign w:val="center"/>
          </w:tcPr>
          <w:p w14:paraId="663A1A1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0,0743</w:t>
            </w:r>
          </w:p>
        </w:tc>
        <w:tc>
          <w:tcPr>
            <w:tcW w:w="988" w:type="dxa"/>
            <w:vAlign w:val="center"/>
          </w:tcPr>
          <w:p w14:paraId="5E06B50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-0,0043</w:t>
            </w:r>
          </w:p>
        </w:tc>
        <w:tc>
          <w:tcPr>
            <w:tcW w:w="993" w:type="dxa"/>
            <w:vAlign w:val="center"/>
          </w:tcPr>
          <w:p w14:paraId="425B7F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-86</w:t>
            </w:r>
          </w:p>
        </w:tc>
        <w:tc>
          <w:tcPr>
            <w:tcW w:w="1690" w:type="dxa"/>
            <w:shd w:val="clear" w:color="auto" w:fill="auto"/>
            <w:vAlign w:val="center"/>
          </w:tcPr>
          <w:p w14:paraId="4B37F11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5C33460A" w14:textId="77777777" w:rsidTr="00481317">
        <w:trPr>
          <w:trHeight w:val="20"/>
        </w:trPr>
        <w:tc>
          <w:tcPr>
            <w:tcW w:w="659" w:type="dxa"/>
            <w:shd w:val="clear" w:color="auto" w:fill="auto"/>
            <w:vAlign w:val="center"/>
          </w:tcPr>
          <w:p w14:paraId="6FEB64A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w:t>
            </w:r>
          </w:p>
        </w:tc>
        <w:tc>
          <w:tcPr>
            <w:tcW w:w="2311" w:type="dxa"/>
            <w:shd w:val="clear" w:color="auto" w:fill="auto"/>
            <w:vAlign w:val="center"/>
          </w:tcPr>
          <w:p w14:paraId="3480D36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№38-18</w:t>
            </w:r>
          </w:p>
        </w:tc>
        <w:tc>
          <w:tcPr>
            <w:tcW w:w="1703" w:type="dxa"/>
            <w:shd w:val="clear" w:color="auto" w:fill="auto"/>
            <w:vAlign w:val="center"/>
          </w:tcPr>
          <w:p w14:paraId="4D3AD89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65938E8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3,888</w:t>
            </w:r>
          </w:p>
        </w:tc>
        <w:tc>
          <w:tcPr>
            <w:tcW w:w="994" w:type="dxa"/>
            <w:vAlign w:val="center"/>
          </w:tcPr>
          <w:p w14:paraId="68CF353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703A7CD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w:t>
            </w:r>
          </w:p>
        </w:tc>
        <w:tc>
          <w:tcPr>
            <w:tcW w:w="1418" w:type="dxa"/>
            <w:tcBorders>
              <w:top w:val="nil"/>
              <w:left w:val="single" w:sz="4" w:space="0" w:color="auto"/>
              <w:bottom w:val="single" w:sz="4" w:space="0" w:color="auto"/>
              <w:right w:val="single" w:sz="4" w:space="0" w:color="auto"/>
            </w:tcBorders>
            <w:shd w:val="clear" w:color="auto" w:fill="auto"/>
            <w:vAlign w:val="center"/>
          </w:tcPr>
          <w:p w14:paraId="0ED329F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0,0097</w:t>
            </w:r>
          </w:p>
        </w:tc>
        <w:tc>
          <w:tcPr>
            <w:tcW w:w="1418" w:type="dxa"/>
            <w:tcBorders>
              <w:top w:val="nil"/>
              <w:left w:val="nil"/>
              <w:bottom w:val="single" w:sz="4" w:space="0" w:color="auto"/>
              <w:right w:val="single" w:sz="4" w:space="0" w:color="auto"/>
            </w:tcBorders>
            <w:shd w:val="clear" w:color="auto" w:fill="auto"/>
            <w:vAlign w:val="center"/>
          </w:tcPr>
          <w:p w14:paraId="55FE43B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0,0778</w:t>
            </w:r>
          </w:p>
        </w:tc>
        <w:tc>
          <w:tcPr>
            <w:tcW w:w="988" w:type="dxa"/>
            <w:vAlign w:val="center"/>
          </w:tcPr>
          <w:p w14:paraId="1679CDC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59D7370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3066360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3CB3BDAC" w14:textId="77777777" w:rsidTr="00481317">
        <w:trPr>
          <w:trHeight w:val="20"/>
        </w:trPr>
        <w:tc>
          <w:tcPr>
            <w:tcW w:w="659" w:type="dxa"/>
            <w:shd w:val="clear" w:color="auto" w:fill="auto"/>
            <w:vAlign w:val="center"/>
          </w:tcPr>
          <w:p w14:paraId="3612E0E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18</w:t>
            </w:r>
          </w:p>
        </w:tc>
        <w:tc>
          <w:tcPr>
            <w:tcW w:w="2311" w:type="dxa"/>
            <w:shd w:val="clear" w:color="auto" w:fill="auto"/>
            <w:vAlign w:val="center"/>
          </w:tcPr>
          <w:p w14:paraId="0D49B2C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№38-19</w:t>
            </w:r>
          </w:p>
        </w:tc>
        <w:tc>
          <w:tcPr>
            <w:tcW w:w="1703" w:type="dxa"/>
            <w:shd w:val="clear" w:color="auto" w:fill="auto"/>
            <w:vAlign w:val="center"/>
          </w:tcPr>
          <w:p w14:paraId="5F5CB8D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032ADDB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22,404</w:t>
            </w:r>
          </w:p>
        </w:tc>
        <w:tc>
          <w:tcPr>
            <w:tcW w:w="994" w:type="dxa"/>
            <w:vAlign w:val="center"/>
          </w:tcPr>
          <w:p w14:paraId="1E88099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63E4154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3,52</w:t>
            </w:r>
          </w:p>
        </w:tc>
        <w:tc>
          <w:tcPr>
            <w:tcW w:w="1418" w:type="dxa"/>
            <w:tcBorders>
              <w:top w:val="nil"/>
              <w:left w:val="single" w:sz="4" w:space="0" w:color="auto"/>
              <w:bottom w:val="single" w:sz="4" w:space="0" w:color="auto"/>
              <w:right w:val="single" w:sz="4" w:space="0" w:color="auto"/>
            </w:tcBorders>
            <w:shd w:val="clear" w:color="auto" w:fill="auto"/>
            <w:vAlign w:val="center"/>
          </w:tcPr>
          <w:p w14:paraId="40125E6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0,0560</w:t>
            </w:r>
          </w:p>
        </w:tc>
        <w:tc>
          <w:tcPr>
            <w:tcW w:w="1418" w:type="dxa"/>
            <w:tcBorders>
              <w:top w:val="nil"/>
              <w:left w:val="nil"/>
              <w:bottom w:val="single" w:sz="4" w:space="0" w:color="auto"/>
              <w:right w:val="single" w:sz="4" w:space="0" w:color="auto"/>
            </w:tcBorders>
            <w:shd w:val="clear" w:color="auto" w:fill="auto"/>
            <w:vAlign w:val="center"/>
          </w:tcPr>
          <w:p w14:paraId="1BBD569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0,4481</w:t>
            </w:r>
          </w:p>
        </w:tc>
        <w:tc>
          <w:tcPr>
            <w:tcW w:w="988" w:type="dxa"/>
            <w:vAlign w:val="center"/>
          </w:tcPr>
          <w:p w14:paraId="49AE996B"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vAlign w:val="center"/>
          </w:tcPr>
          <w:p w14:paraId="4A40862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shd w:val="clear" w:color="auto" w:fill="auto"/>
            <w:vAlign w:val="center"/>
          </w:tcPr>
          <w:p w14:paraId="286819D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6D5FEB73" w14:textId="77777777" w:rsidTr="00481317">
        <w:trPr>
          <w:trHeight w:val="20"/>
        </w:trPr>
        <w:tc>
          <w:tcPr>
            <w:tcW w:w="659" w:type="dxa"/>
            <w:shd w:val="clear" w:color="auto" w:fill="auto"/>
            <w:vAlign w:val="center"/>
          </w:tcPr>
          <w:p w14:paraId="5680394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19</w:t>
            </w:r>
          </w:p>
        </w:tc>
        <w:tc>
          <w:tcPr>
            <w:tcW w:w="2311" w:type="dxa"/>
            <w:shd w:val="clear" w:color="auto" w:fill="auto"/>
            <w:vAlign w:val="center"/>
          </w:tcPr>
          <w:p w14:paraId="1022A28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№38-20</w:t>
            </w:r>
          </w:p>
        </w:tc>
        <w:tc>
          <w:tcPr>
            <w:tcW w:w="1703" w:type="dxa"/>
            <w:shd w:val="clear" w:color="auto" w:fill="auto"/>
            <w:vAlign w:val="center"/>
          </w:tcPr>
          <w:p w14:paraId="1BC0E17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44,2</w:t>
            </w:r>
          </w:p>
        </w:tc>
        <w:tc>
          <w:tcPr>
            <w:tcW w:w="1276" w:type="dxa"/>
            <w:tcBorders>
              <w:top w:val="nil"/>
              <w:left w:val="single" w:sz="4" w:space="0" w:color="auto"/>
              <w:bottom w:val="single" w:sz="4" w:space="0" w:color="auto"/>
              <w:right w:val="single" w:sz="4" w:space="0" w:color="auto"/>
            </w:tcBorders>
            <w:shd w:val="clear" w:color="auto" w:fill="auto"/>
            <w:vAlign w:val="center"/>
          </w:tcPr>
          <w:p w14:paraId="519576D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213,4905</w:t>
            </w:r>
          </w:p>
        </w:tc>
        <w:tc>
          <w:tcPr>
            <w:tcW w:w="994" w:type="dxa"/>
            <w:vAlign w:val="center"/>
          </w:tcPr>
          <w:p w14:paraId="6DFC877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0BE6DCD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37,5</w:t>
            </w:r>
          </w:p>
        </w:tc>
        <w:tc>
          <w:tcPr>
            <w:tcW w:w="1418" w:type="dxa"/>
            <w:tcBorders>
              <w:top w:val="nil"/>
              <w:left w:val="single" w:sz="4" w:space="0" w:color="auto"/>
              <w:bottom w:val="single" w:sz="4" w:space="0" w:color="auto"/>
              <w:right w:val="single" w:sz="4" w:space="0" w:color="auto"/>
            </w:tcBorders>
            <w:shd w:val="clear" w:color="auto" w:fill="auto"/>
            <w:vAlign w:val="center"/>
          </w:tcPr>
          <w:p w14:paraId="32B4004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0,5337</w:t>
            </w:r>
          </w:p>
        </w:tc>
        <w:tc>
          <w:tcPr>
            <w:tcW w:w="1418" w:type="dxa"/>
            <w:tcBorders>
              <w:top w:val="nil"/>
              <w:left w:val="nil"/>
              <w:bottom w:val="single" w:sz="4" w:space="0" w:color="auto"/>
              <w:right w:val="single" w:sz="4" w:space="0" w:color="auto"/>
            </w:tcBorders>
            <w:shd w:val="clear" w:color="auto" w:fill="auto"/>
            <w:vAlign w:val="center"/>
          </w:tcPr>
          <w:p w14:paraId="3E7C40A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4,2698</w:t>
            </w:r>
          </w:p>
        </w:tc>
        <w:tc>
          <w:tcPr>
            <w:tcW w:w="988" w:type="dxa"/>
            <w:vAlign w:val="center"/>
          </w:tcPr>
          <w:p w14:paraId="3FC9D0E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43,6663</w:t>
            </w:r>
          </w:p>
        </w:tc>
        <w:tc>
          <w:tcPr>
            <w:tcW w:w="993" w:type="dxa"/>
            <w:vAlign w:val="center"/>
          </w:tcPr>
          <w:p w14:paraId="3C5F7C7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98,79</w:t>
            </w:r>
          </w:p>
        </w:tc>
        <w:tc>
          <w:tcPr>
            <w:tcW w:w="1690" w:type="dxa"/>
            <w:shd w:val="clear" w:color="auto" w:fill="auto"/>
            <w:vAlign w:val="center"/>
          </w:tcPr>
          <w:p w14:paraId="3636BF9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70CF8F43" w14:textId="77777777" w:rsidTr="00481317">
        <w:trPr>
          <w:trHeight w:val="20"/>
        </w:trPr>
        <w:tc>
          <w:tcPr>
            <w:tcW w:w="659" w:type="dxa"/>
            <w:shd w:val="clear" w:color="auto" w:fill="auto"/>
            <w:vAlign w:val="center"/>
          </w:tcPr>
          <w:p w14:paraId="13D8897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20</w:t>
            </w:r>
          </w:p>
        </w:tc>
        <w:tc>
          <w:tcPr>
            <w:tcW w:w="2311" w:type="dxa"/>
            <w:shd w:val="clear" w:color="auto" w:fill="auto"/>
            <w:vAlign w:val="center"/>
          </w:tcPr>
          <w:p w14:paraId="751DBF3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№38-21</w:t>
            </w:r>
          </w:p>
        </w:tc>
        <w:tc>
          <w:tcPr>
            <w:tcW w:w="1703" w:type="dxa"/>
            <w:shd w:val="clear" w:color="auto" w:fill="auto"/>
            <w:vAlign w:val="center"/>
          </w:tcPr>
          <w:p w14:paraId="113CA06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0,8</w:t>
            </w:r>
          </w:p>
        </w:tc>
        <w:tc>
          <w:tcPr>
            <w:tcW w:w="1276" w:type="dxa"/>
            <w:tcBorders>
              <w:top w:val="nil"/>
              <w:left w:val="single" w:sz="4" w:space="0" w:color="auto"/>
              <w:bottom w:val="single" w:sz="4" w:space="0" w:color="auto"/>
              <w:right w:val="single" w:sz="4" w:space="0" w:color="auto"/>
            </w:tcBorders>
            <w:shd w:val="clear" w:color="auto" w:fill="auto"/>
            <w:vAlign w:val="center"/>
          </w:tcPr>
          <w:p w14:paraId="5DE274F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7,274</w:t>
            </w:r>
          </w:p>
        </w:tc>
        <w:tc>
          <w:tcPr>
            <w:tcW w:w="994" w:type="dxa"/>
            <w:vAlign w:val="center"/>
          </w:tcPr>
          <w:p w14:paraId="53AD467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397572A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3,52</w:t>
            </w:r>
          </w:p>
        </w:tc>
        <w:tc>
          <w:tcPr>
            <w:tcW w:w="1418" w:type="dxa"/>
            <w:tcBorders>
              <w:top w:val="nil"/>
              <w:left w:val="single" w:sz="4" w:space="0" w:color="auto"/>
              <w:bottom w:val="single" w:sz="4" w:space="0" w:color="auto"/>
              <w:right w:val="single" w:sz="4" w:space="0" w:color="auto"/>
            </w:tcBorders>
            <w:shd w:val="clear" w:color="auto" w:fill="auto"/>
            <w:vAlign w:val="center"/>
          </w:tcPr>
          <w:p w14:paraId="69BBB98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0,0182</w:t>
            </w:r>
          </w:p>
        </w:tc>
        <w:tc>
          <w:tcPr>
            <w:tcW w:w="1418" w:type="dxa"/>
            <w:tcBorders>
              <w:top w:val="nil"/>
              <w:left w:val="nil"/>
              <w:bottom w:val="single" w:sz="4" w:space="0" w:color="auto"/>
              <w:right w:val="single" w:sz="4" w:space="0" w:color="auto"/>
            </w:tcBorders>
            <w:shd w:val="clear" w:color="auto" w:fill="auto"/>
            <w:vAlign w:val="center"/>
          </w:tcPr>
          <w:p w14:paraId="61C9092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0,1455</w:t>
            </w:r>
          </w:p>
        </w:tc>
        <w:tc>
          <w:tcPr>
            <w:tcW w:w="988" w:type="dxa"/>
            <w:vAlign w:val="center"/>
          </w:tcPr>
          <w:p w14:paraId="7870A48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0,7818</w:t>
            </w:r>
          </w:p>
        </w:tc>
        <w:tc>
          <w:tcPr>
            <w:tcW w:w="993" w:type="dxa"/>
            <w:vAlign w:val="center"/>
          </w:tcPr>
          <w:p w14:paraId="146407C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97,73</w:t>
            </w:r>
          </w:p>
        </w:tc>
        <w:tc>
          <w:tcPr>
            <w:tcW w:w="1690" w:type="dxa"/>
            <w:shd w:val="clear" w:color="auto" w:fill="auto"/>
            <w:vAlign w:val="center"/>
          </w:tcPr>
          <w:p w14:paraId="5C8B8DE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4A47F65D" w14:textId="77777777" w:rsidTr="00481317">
        <w:trPr>
          <w:trHeight w:val="20"/>
        </w:trPr>
        <w:tc>
          <w:tcPr>
            <w:tcW w:w="659" w:type="dxa"/>
            <w:shd w:val="clear" w:color="auto" w:fill="auto"/>
            <w:vAlign w:val="center"/>
          </w:tcPr>
          <w:p w14:paraId="65B7EDF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lastRenderedPageBreak/>
              <w:t>21</w:t>
            </w:r>
          </w:p>
        </w:tc>
        <w:tc>
          <w:tcPr>
            <w:tcW w:w="2311" w:type="dxa"/>
            <w:shd w:val="clear" w:color="auto" w:fill="auto"/>
            <w:vAlign w:val="center"/>
          </w:tcPr>
          <w:p w14:paraId="5C30AA2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№38-22</w:t>
            </w:r>
          </w:p>
        </w:tc>
        <w:tc>
          <w:tcPr>
            <w:tcW w:w="1703" w:type="dxa"/>
            <w:shd w:val="clear" w:color="auto" w:fill="auto"/>
            <w:vAlign w:val="center"/>
          </w:tcPr>
          <w:p w14:paraId="51FC149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w:t>
            </w:r>
          </w:p>
        </w:tc>
        <w:tc>
          <w:tcPr>
            <w:tcW w:w="1276" w:type="dxa"/>
            <w:tcBorders>
              <w:top w:val="nil"/>
              <w:left w:val="single" w:sz="4" w:space="0" w:color="auto"/>
              <w:bottom w:val="single" w:sz="4" w:space="0" w:color="auto"/>
              <w:right w:val="single" w:sz="4" w:space="0" w:color="auto"/>
            </w:tcBorders>
            <w:shd w:val="clear" w:color="auto" w:fill="auto"/>
            <w:vAlign w:val="center"/>
          </w:tcPr>
          <w:p w14:paraId="4EB0070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34,5686</w:t>
            </w:r>
          </w:p>
        </w:tc>
        <w:tc>
          <w:tcPr>
            <w:tcW w:w="994" w:type="dxa"/>
            <w:vAlign w:val="center"/>
          </w:tcPr>
          <w:p w14:paraId="520A8DA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w:t>
            </w:r>
          </w:p>
        </w:tc>
        <w:tc>
          <w:tcPr>
            <w:tcW w:w="991" w:type="dxa"/>
            <w:vAlign w:val="center"/>
          </w:tcPr>
          <w:p w14:paraId="79E83D8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3,52</w:t>
            </w:r>
          </w:p>
        </w:tc>
        <w:tc>
          <w:tcPr>
            <w:tcW w:w="1418" w:type="dxa"/>
            <w:tcBorders>
              <w:top w:val="nil"/>
              <w:left w:val="single" w:sz="4" w:space="0" w:color="auto"/>
              <w:bottom w:val="single" w:sz="4" w:space="0" w:color="auto"/>
              <w:right w:val="single" w:sz="4" w:space="0" w:color="auto"/>
            </w:tcBorders>
            <w:shd w:val="clear" w:color="auto" w:fill="auto"/>
            <w:vAlign w:val="center"/>
          </w:tcPr>
          <w:p w14:paraId="5D8CDD99"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0,0864</w:t>
            </w:r>
          </w:p>
        </w:tc>
        <w:tc>
          <w:tcPr>
            <w:tcW w:w="1418" w:type="dxa"/>
            <w:tcBorders>
              <w:top w:val="nil"/>
              <w:left w:val="nil"/>
              <w:bottom w:val="single" w:sz="4" w:space="0" w:color="auto"/>
              <w:right w:val="single" w:sz="4" w:space="0" w:color="auto"/>
            </w:tcBorders>
            <w:shd w:val="clear" w:color="auto" w:fill="auto"/>
            <w:vAlign w:val="center"/>
          </w:tcPr>
          <w:p w14:paraId="001E1F1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0,6914</w:t>
            </w:r>
          </w:p>
        </w:tc>
        <w:tc>
          <w:tcPr>
            <w:tcW w:w="988" w:type="dxa"/>
            <w:vAlign w:val="center"/>
          </w:tcPr>
          <w:p w14:paraId="1E9C379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2,1136</w:t>
            </w:r>
          </w:p>
        </w:tc>
        <w:tc>
          <w:tcPr>
            <w:tcW w:w="993" w:type="dxa"/>
            <w:vAlign w:val="center"/>
          </w:tcPr>
          <w:p w14:paraId="6A0C403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96,07</w:t>
            </w:r>
          </w:p>
        </w:tc>
        <w:tc>
          <w:tcPr>
            <w:tcW w:w="1690" w:type="dxa"/>
            <w:shd w:val="clear" w:color="auto" w:fill="auto"/>
            <w:vAlign w:val="center"/>
          </w:tcPr>
          <w:p w14:paraId="730963D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6094DCC7" w14:textId="77777777" w:rsidTr="00481317">
        <w:trPr>
          <w:trHeight w:val="20"/>
        </w:trPr>
        <w:tc>
          <w:tcPr>
            <w:tcW w:w="659" w:type="dxa"/>
            <w:tcBorders>
              <w:bottom w:val="single" w:sz="4" w:space="0" w:color="auto"/>
            </w:tcBorders>
            <w:shd w:val="clear" w:color="auto" w:fill="auto"/>
            <w:vAlign w:val="center"/>
          </w:tcPr>
          <w:p w14:paraId="45C31DB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22</w:t>
            </w:r>
          </w:p>
        </w:tc>
        <w:tc>
          <w:tcPr>
            <w:tcW w:w="2311" w:type="dxa"/>
            <w:tcBorders>
              <w:bottom w:val="single" w:sz="4" w:space="0" w:color="auto"/>
            </w:tcBorders>
            <w:shd w:val="clear" w:color="auto" w:fill="auto"/>
            <w:vAlign w:val="center"/>
          </w:tcPr>
          <w:p w14:paraId="695887DE"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Котельная №38-23</w:t>
            </w:r>
          </w:p>
        </w:tc>
        <w:tc>
          <w:tcPr>
            <w:tcW w:w="1703" w:type="dxa"/>
            <w:shd w:val="clear" w:color="auto" w:fill="auto"/>
            <w:vAlign w:val="center"/>
          </w:tcPr>
          <w:p w14:paraId="04612FEF"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ВПУ отсутствует</w:t>
            </w:r>
          </w:p>
        </w:tc>
        <w:tc>
          <w:tcPr>
            <w:tcW w:w="1276" w:type="dxa"/>
            <w:tcBorders>
              <w:top w:val="nil"/>
              <w:left w:val="single" w:sz="4" w:space="0" w:color="auto"/>
              <w:bottom w:val="single" w:sz="4" w:space="0" w:color="auto"/>
              <w:right w:val="single" w:sz="4" w:space="0" w:color="auto"/>
            </w:tcBorders>
            <w:shd w:val="clear" w:color="auto" w:fill="auto"/>
            <w:vAlign w:val="center"/>
          </w:tcPr>
          <w:p w14:paraId="1F78A6F6"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3,2078</w:t>
            </w:r>
          </w:p>
        </w:tc>
        <w:tc>
          <w:tcPr>
            <w:tcW w:w="994" w:type="dxa"/>
            <w:tcBorders>
              <w:bottom w:val="single" w:sz="4" w:space="0" w:color="auto"/>
            </w:tcBorders>
            <w:vAlign w:val="center"/>
          </w:tcPr>
          <w:p w14:paraId="72A9FB9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w:t>
            </w:r>
          </w:p>
        </w:tc>
        <w:tc>
          <w:tcPr>
            <w:tcW w:w="991" w:type="dxa"/>
            <w:tcBorders>
              <w:bottom w:val="single" w:sz="4" w:space="0" w:color="auto"/>
            </w:tcBorders>
            <w:vAlign w:val="center"/>
          </w:tcPr>
          <w:p w14:paraId="7E26A47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1,76</w:t>
            </w:r>
          </w:p>
        </w:tc>
        <w:tc>
          <w:tcPr>
            <w:tcW w:w="1418" w:type="dxa"/>
            <w:tcBorders>
              <w:top w:val="nil"/>
              <w:left w:val="single" w:sz="4" w:space="0" w:color="auto"/>
              <w:bottom w:val="single" w:sz="4" w:space="0" w:color="auto"/>
              <w:right w:val="single" w:sz="4" w:space="0" w:color="auto"/>
            </w:tcBorders>
            <w:shd w:val="clear" w:color="auto" w:fill="auto"/>
            <w:vAlign w:val="center"/>
          </w:tcPr>
          <w:p w14:paraId="2B80D2A2"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0,0080</w:t>
            </w:r>
          </w:p>
        </w:tc>
        <w:tc>
          <w:tcPr>
            <w:tcW w:w="1418" w:type="dxa"/>
            <w:tcBorders>
              <w:top w:val="nil"/>
              <w:left w:val="nil"/>
              <w:bottom w:val="single" w:sz="4" w:space="0" w:color="auto"/>
              <w:right w:val="single" w:sz="4" w:space="0" w:color="auto"/>
            </w:tcBorders>
            <w:shd w:val="clear" w:color="auto" w:fill="auto"/>
            <w:vAlign w:val="center"/>
          </w:tcPr>
          <w:p w14:paraId="081D6380"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0,0642</w:t>
            </w:r>
          </w:p>
        </w:tc>
        <w:tc>
          <w:tcPr>
            <w:tcW w:w="988" w:type="dxa"/>
            <w:tcBorders>
              <w:bottom w:val="single" w:sz="4" w:space="0" w:color="auto"/>
            </w:tcBorders>
            <w:vAlign w:val="center"/>
          </w:tcPr>
          <w:p w14:paraId="6A7EE66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tcBorders>
              <w:bottom w:val="single" w:sz="4" w:space="0" w:color="auto"/>
            </w:tcBorders>
            <w:vAlign w:val="center"/>
          </w:tcPr>
          <w:p w14:paraId="2159495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tcBorders>
              <w:bottom w:val="single" w:sz="4" w:space="0" w:color="auto"/>
            </w:tcBorders>
            <w:shd w:val="clear" w:color="auto" w:fill="auto"/>
            <w:vAlign w:val="center"/>
          </w:tcPr>
          <w:p w14:paraId="795F8597"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r w:rsidR="00481317" w:rsidRPr="003F3531" w14:paraId="42109C8F" w14:textId="77777777" w:rsidTr="00481317">
        <w:trPr>
          <w:trHeight w:val="20"/>
        </w:trPr>
        <w:tc>
          <w:tcPr>
            <w:tcW w:w="659" w:type="dxa"/>
            <w:tcBorders>
              <w:top w:val="single" w:sz="4" w:space="0" w:color="auto"/>
            </w:tcBorders>
            <w:shd w:val="clear" w:color="auto" w:fill="auto"/>
            <w:vAlign w:val="center"/>
          </w:tcPr>
          <w:p w14:paraId="49E69FED"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23</w:t>
            </w:r>
          </w:p>
        </w:tc>
        <w:tc>
          <w:tcPr>
            <w:tcW w:w="2311" w:type="dxa"/>
            <w:tcBorders>
              <w:top w:val="single" w:sz="4" w:space="0" w:color="auto"/>
            </w:tcBorders>
            <w:shd w:val="clear" w:color="auto" w:fill="auto"/>
            <w:vAlign w:val="center"/>
          </w:tcPr>
          <w:p w14:paraId="2F92149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 xml:space="preserve">Котельная </w:t>
            </w:r>
          </w:p>
          <w:p w14:paraId="122C1E34"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«Пригородная 197»</w:t>
            </w:r>
          </w:p>
        </w:tc>
        <w:tc>
          <w:tcPr>
            <w:tcW w:w="1703" w:type="dxa"/>
            <w:tcBorders>
              <w:top w:val="single" w:sz="4" w:space="0" w:color="auto"/>
            </w:tcBorders>
            <w:shd w:val="clear" w:color="auto" w:fill="auto"/>
            <w:vAlign w:val="center"/>
          </w:tcPr>
          <w:p w14:paraId="418F595A"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363AED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78,1778</w:t>
            </w:r>
          </w:p>
        </w:tc>
        <w:tc>
          <w:tcPr>
            <w:tcW w:w="994" w:type="dxa"/>
            <w:tcBorders>
              <w:top w:val="single" w:sz="4" w:space="0" w:color="auto"/>
            </w:tcBorders>
            <w:vAlign w:val="center"/>
          </w:tcPr>
          <w:p w14:paraId="1236F2C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1" w:type="dxa"/>
            <w:tcBorders>
              <w:top w:val="single" w:sz="4" w:space="0" w:color="auto"/>
            </w:tcBorders>
            <w:vAlign w:val="center"/>
          </w:tcPr>
          <w:p w14:paraId="610B93A1"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42B6633"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0,1954</w:t>
            </w:r>
          </w:p>
        </w:tc>
        <w:tc>
          <w:tcPr>
            <w:tcW w:w="1418" w:type="dxa"/>
            <w:tcBorders>
              <w:top w:val="single" w:sz="4" w:space="0" w:color="auto"/>
              <w:left w:val="nil"/>
              <w:bottom w:val="single" w:sz="4" w:space="0" w:color="auto"/>
              <w:right w:val="single" w:sz="4" w:space="0" w:color="auto"/>
            </w:tcBorders>
            <w:shd w:val="clear" w:color="auto" w:fill="auto"/>
            <w:vAlign w:val="center"/>
          </w:tcPr>
          <w:p w14:paraId="5FFC7CC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1,5635</w:t>
            </w:r>
          </w:p>
        </w:tc>
        <w:tc>
          <w:tcPr>
            <w:tcW w:w="988" w:type="dxa"/>
            <w:tcBorders>
              <w:top w:val="single" w:sz="4" w:space="0" w:color="auto"/>
            </w:tcBorders>
            <w:vAlign w:val="center"/>
          </w:tcPr>
          <w:p w14:paraId="744BDEB8"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993" w:type="dxa"/>
            <w:tcBorders>
              <w:top w:val="single" w:sz="4" w:space="0" w:color="auto"/>
            </w:tcBorders>
            <w:vAlign w:val="center"/>
          </w:tcPr>
          <w:p w14:paraId="1DAC1F6C"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p>
        </w:tc>
        <w:tc>
          <w:tcPr>
            <w:tcW w:w="1690" w:type="dxa"/>
            <w:tcBorders>
              <w:top w:val="single" w:sz="4" w:space="0" w:color="auto"/>
            </w:tcBorders>
            <w:shd w:val="clear" w:color="auto" w:fill="auto"/>
            <w:vAlign w:val="center"/>
          </w:tcPr>
          <w:p w14:paraId="6F3E3F55" w14:textId="77777777" w:rsidR="00481317" w:rsidRPr="00481317" w:rsidRDefault="00481317" w:rsidP="00481317">
            <w:pPr>
              <w:spacing w:after="0" w:line="240" w:lineRule="auto"/>
              <w:jc w:val="center"/>
              <w:rPr>
                <w:rFonts w:ascii="Arial" w:eastAsia="Times New Roman" w:hAnsi="Arial" w:cs="Arial"/>
                <w:color w:val="000000"/>
                <w:sz w:val="20"/>
                <w:szCs w:val="20"/>
                <w:lang w:eastAsia="ru-RU"/>
              </w:rPr>
            </w:pPr>
            <w:r w:rsidRPr="00481317">
              <w:rPr>
                <w:rFonts w:ascii="Arial" w:eastAsia="Times New Roman" w:hAnsi="Arial" w:cs="Arial"/>
                <w:color w:val="000000"/>
                <w:sz w:val="20"/>
                <w:szCs w:val="20"/>
                <w:lang w:eastAsia="ru-RU"/>
              </w:rPr>
              <w:t>закрытая</w:t>
            </w:r>
          </w:p>
        </w:tc>
      </w:tr>
    </w:tbl>
    <w:p w14:paraId="6CF5B9B4" w14:textId="2A02D6CB" w:rsidR="00D8374E" w:rsidRPr="007B61B8" w:rsidRDefault="00D8374E" w:rsidP="00D8374E">
      <w:pPr>
        <w:tabs>
          <w:tab w:val="left" w:pos="1029"/>
        </w:tabs>
        <w:rPr>
          <w:rFonts w:ascii="Arial" w:eastAsiaTheme="majorEastAsia" w:hAnsi="Arial" w:cs="Arial"/>
          <w:sz w:val="24"/>
          <w:szCs w:val="24"/>
        </w:rPr>
      </w:pPr>
    </w:p>
    <w:p w14:paraId="551F4CC4" w14:textId="565C324F" w:rsidR="00C959F8" w:rsidRPr="007B61B8" w:rsidRDefault="00D8374E" w:rsidP="00D8374E">
      <w:pPr>
        <w:tabs>
          <w:tab w:val="left" w:pos="1029"/>
        </w:tabs>
        <w:rPr>
          <w:rFonts w:ascii="Arial" w:eastAsiaTheme="majorEastAsia" w:hAnsi="Arial" w:cs="Arial"/>
          <w:sz w:val="24"/>
          <w:szCs w:val="24"/>
        </w:rPr>
        <w:sectPr w:rsidR="00C959F8" w:rsidRPr="007B61B8" w:rsidSect="00B365E9">
          <w:headerReference w:type="default" r:id="rId83"/>
          <w:footerReference w:type="default" r:id="rId84"/>
          <w:footerReference w:type="first" r:id="rId85"/>
          <w:pgSz w:w="16838" w:h="11906" w:orient="landscape"/>
          <w:pgMar w:top="1701" w:right="851" w:bottom="1134" w:left="851" w:header="567" w:footer="709" w:gutter="0"/>
          <w:cols w:space="708"/>
          <w:docGrid w:linePitch="360"/>
        </w:sectPr>
      </w:pPr>
      <w:r w:rsidRPr="007B61B8">
        <w:rPr>
          <w:rFonts w:ascii="Arial" w:eastAsiaTheme="majorEastAsia" w:hAnsi="Arial" w:cs="Arial"/>
          <w:sz w:val="24"/>
          <w:szCs w:val="24"/>
        </w:rPr>
        <w:tab/>
      </w:r>
    </w:p>
    <w:p w14:paraId="534EA829" w14:textId="629D25C6" w:rsidR="00A776E8" w:rsidRPr="007B61B8" w:rsidRDefault="00A776E8" w:rsidP="00FA6554">
      <w:pPr>
        <w:pStyle w:val="2fd"/>
      </w:pPr>
      <w:bookmarkStart w:id="461" w:name="_Toc4414856"/>
      <w:bookmarkStart w:id="462" w:name="_Toc4493860"/>
      <w:bookmarkStart w:id="463" w:name="_Toc37606614"/>
      <w:bookmarkStart w:id="464" w:name="_Toc115167947"/>
      <w:r w:rsidRPr="007B61B8">
        <w:lastRenderedPageBreak/>
        <w:t>7.</w:t>
      </w:r>
      <w:r w:rsidR="008065CB">
        <w:t>2</w:t>
      </w:r>
      <w:r w:rsidRPr="007B61B8">
        <w:t xml:space="preserve"> </w:t>
      </w:r>
      <w:bookmarkEnd w:id="461"/>
      <w:bookmarkEnd w:id="462"/>
      <w:r w:rsidRPr="007B61B8">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463"/>
      <w:bookmarkEnd w:id="464"/>
    </w:p>
    <w:p w14:paraId="3ACEC963" w14:textId="77777777" w:rsidR="00481317" w:rsidRPr="00481317" w:rsidRDefault="00481317" w:rsidP="00481317">
      <w:pPr>
        <w:spacing w:line="360" w:lineRule="auto"/>
        <w:ind w:firstLine="709"/>
        <w:contextualSpacing/>
        <w:jc w:val="both"/>
        <w:rPr>
          <w:rFonts w:ascii="Arial" w:hAnsi="Arial" w:cs="Times New Roman"/>
          <w:sz w:val="24"/>
          <w:szCs w:val="26"/>
        </w:rPr>
      </w:pPr>
      <w:r w:rsidRPr="00481317">
        <w:rPr>
          <w:rFonts w:ascii="Arial" w:hAnsi="Arial" w:cs="Times New Roman"/>
          <w:sz w:val="24"/>
          <w:szCs w:val="26"/>
        </w:rPr>
        <w:t>Аварийный режим работы системы теплоснабжения определяется в соответствии со СП 124.13330.2012 «Тепловые сети».</w:t>
      </w:r>
    </w:p>
    <w:p w14:paraId="0B961F50" w14:textId="2A10AAFD" w:rsidR="00A776E8" w:rsidRPr="00481317" w:rsidRDefault="00481317" w:rsidP="00481317">
      <w:pPr>
        <w:spacing w:line="360" w:lineRule="auto"/>
        <w:ind w:firstLine="709"/>
        <w:contextualSpacing/>
        <w:jc w:val="both"/>
        <w:rPr>
          <w:rFonts w:ascii="Arial" w:hAnsi="Arial" w:cs="Times New Roman"/>
          <w:sz w:val="24"/>
          <w:szCs w:val="26"/>
        </w:rPr>
      </w:pPr>
      <w:r w:rsidRPr="00481317">
        <w:rPr>
          <w:rFonts w:ascii="Arial" w:hAnsi="Arial" w:cs="Times New Roman"/>
          <w:sz w:val="24"/>
          <w:szCs w:val="26"/>
        </w:rPr>
        <w:t>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таблице выше</w:t>
      </w:r>
      <w:r w:rsidR="00A776E8" w:rsidRPr="00481317">
        <w:rPr>
          <w:rFonts w:ascii="Arial" w:hAnsi="Arial" w:cs="Times New Roman"/>
          <w:sz w:val="24"/>
          <w:szCs w:val="26"/>
        </w:rPr>
        <w:t>.</w:t>
      </w:r>
    </w:p>
    <w:p w14:paraId="2E144E9F" w14:textId="651FD107" w:rsidR="00A776E8" w:rsidRPr="007B61B8" w:rsidRDefault="00A776E8" w:rsidP="00FA6554">
      <w:pPr>
        <w:pStyle w:val="2fd"/>
      </w:pPr>
      <w:bookmarkStart w:id="465" w:name="_Toc115167948"/>
      <w:r w:rsidRPr="007B61B8">
        <w:t>7.</w:t>
      </w:r>
      <w:r w:rsidR="007D6C00">
        <w:t>3</w:t>
      </w:r>
      <w:r w:rsidRPr="007B61B8">
        <w:t xml:space="preserve"> </w:t>
      </w:r>
      <w:r w:rsidRPr="007B61B8">
        <w:rPr>
          <w:rStyle w:val="ed"/>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bookmarkEnd w:id="465"/>
    </w:p>
    <w:p w14:paraId="46196336" w14:textId="0E948BF4" w:rsidR="00A776E8" w:rsidRPr="007B61B8" w:rsidRDefault="00A776E8" w:rsidP="00A776E8">
      <w:pPr>
        <w:spacing w:line="360" w:lineRule="auto"/>
        <w:ind w:firstLine="709"/>
        <w:contextualSpacing/>
        <w:jc w:val="both"/>
        <w:rPr>
          <w:rFonts w:ascii="Arial" w:hAnsi="Arial" w:cs="Times New Roman"/>
          <w:sz w:val="24"/>
          <w:szCs w:val="26"/>
        </w:rPr>
      </w:pPr>
      <w:r w:rsidRPr="007B61B8">
        <w:rPr>
          <w:rFonts w:ascii="Arial" w:hAnsi="Arial" w:cs="Times New Roman"/>
          <w:sz w:val="24"/>
          <w:szCs w:val="26"/>
        </w:rPr>
        <w:t xml:space="preserve">В ходе актуализации Схемы теплоснабжения в части водоподготовительных установок произошли следующие изменения: балансы водоподготовительных установок скорректированы с учётом фактических данных по источникам </w:t>
      </w:r>
      <w:r w:rsidR="00481317" w:rsidRPr="00481317">
        <w:rPr>
          <w:rFonts w:ascii="Arial" w:hAnsi="Arial" w:cs="Times New Roman"/>
          <w:sz w:val="24"/>
          <w:szCs w:val="26"/>
        </w:rPr>
        <w:t>ГУП СК «</w:t>
      </w:r>
      <w:proofErr w:type="spellStart"/>
      <w:r w:rsidR="00481317" w:rsidRPr="00481317">
        <w:rPr>
          <w:rFonts w:ascii="Arial" w:hAnsi="Arial" w:cs="Times New Roman"/>
          <w:sz w:val="24"/>
          <w:szCs w:val="26"/>
        </w:rPr>
        <w:t>Крайтеплоэнерго</w:t>
      </w:r>
      <w:proofErr w:type="spellEnd"/>
      <w:r w:rsidR="00481317" w:rsidRPr="00481317">
        <w:rPr>
          <w:rFonts w:ascii="Arial" w:hAnsi="Arial" w:cs="Times New Roman"/>
          <w:sz w:val="24"/>
          <w:szCs w:val="26"/>
        </w:rPr>
        <w:t>»</w:t>
      </w:r>
      <w:r w:rsidR="008F153C" w:rsidRPr="007B61B8">
        <w:rPr>
          <w:rFonts w:ascii="Arial" w:hAnsi="Arial" w:cs="Times New Roman"/>
          <w:sz w:val="24"/>
          <w:szCs w:val="26"/>
        </w:rPr>
        <w:t>.</w:t>
      </w:r>
    </w:p>
    <w:p w14:paraId="5A7FFEB4" w14:textId="01D73058" w:rsidR="00733B71" w:rsidRPr="007B61B8" w:rsidRDefault="00733B71" w:rsidP="00733B71">
      <w:pPr>
        <w:pStyle w:val="affff1"/>
        <w:rPr>
          <w:rFonts w:ascii="Arial Narrow" w:eastAsia="Times New Roman" w:hAnsi="Arial Narrow"/>
          <w:lang w:eastAsia="ru-RU"/>
        </w:rPr>
      </w:pPr>
    </w:p>
    <w:p w14:paraId="7B5B1794" w14:textId="77777777" w:rsidR="00733B71" w:rsidRPr="007B61B8" w:rsidRDefault="00733B71" w:rsidP="00733B71">
      <w:pPr>
        <w:pStyle w:val="affff1"/>
        <w:rPr>
          <w:rFonts w:ascii="Arial Narrow" w:eastAsia="Times New Roman" w:hAnsi="Arial Narrow"/>
          <w:lang w:eastAsia="ru-RU"/>
        </w:rPr>
      </w:pPr>
    </w:p>
    <w:p w14:paraId="70A480F3" w14:textId="77777777" w:rsidR="00733B71" w:rsidRPr="007B61B8" w:rsidRDefault="00733B71" w:rsidP="00733B71">
      <w:pPr>
        <w:rPr>
          <w:rFonts w:ascii="Arial Narrow" w:eastAsia="Times New Roman" w:hAnsi="Arial Narrow" w:cstheme="majorBidi"/>
          <w:b/>
          <w:bCs/>
          <w:sz w:val="28"/>
          <w:szCs w:val="28"/>
          <w:lang w:eastAsia="ru-RU"/>
        </w:rPr>
      </w:pPr>
    </w:p>
    <w:p w14:paraId="71F3D19A" w14:textId="77777777" w:rsidR="00CA4EA2" w:rsidRPr="007B61B8" w:rsidRDefault="00CA4EA2">
      <w:pPr>
        <w:rPr>
          <w:rFonts w:ascii="Arial Narrow" w:eastAsia="Times New Roman" w:hAnsi="Arial Narrow" w:cstheme="majorBidi"/>
          <w:b/>
          <w:bCs/>
          <w:sz w:val="28"/>
          <w:szCs w:val="28"/>
          <w:lang w:eastAsia="ru-RU"/>
        </w:rPr>
      </w:pPr>
      <w:r w:rsidRPr="007B61B8">
        <w:rPr>
          <w:rFonts w:ascii="Arial Narrow" w:eastAsia="Times New Roman" w:hAnsi="Arial Narrow"/>
          <w:lang w:eastAsia="ru-RU"/>
        </w:rPr>
        <w:br w:type="page"/>
      </w:r>
    </w:p>
    <w:p w14:paraId="31BCED5E" w14:textId="77777777" w:rsidR="005E7279" w:rsidRPr="007B61B8" w:rsidRDefault="005E7279" w:rsidP="00FA6554">
      <w:pPr>
        <w:pStyle w:val="1"/>
      </w:pPr>
      <w:bookmarkStart w:id="466" w:name="_Toc115167949"/>
      <w:r w:rsidRPr="007B61B8">
        <w:lastRenderedPageBreak/>
        <w:t>ЧАСТЬ 8. ТОПЛИВНЫЕ БАЛАНСЫ ИСТОЧНИКОВ ТЕПЛОВОЙ ЭНЕРГИИ И СИСТЕМА ОБЕСПЕЧЕНИЯ ТОПЛИВОМ</w:t>
      </w:r>
      <w:bookmarkEnd w:id="429"/>
      <w:bookmarkEnd w:id="430"/>
      <w:bookmarkEnd w:id="466"/>
    </w:p>
    <w:p w14:paraId="2C80BD76" w14:textId="1A66537D" w:rsidR="000B1C7B" w:rsidRPr="007B61B8" w:rsidRDefault="000B1C7B" w:rsidP="000B1C7B">
      <w:pPr>
        <w:pStyle w:val="2fd"/>
      </w:pPr>
      <w:bookmarkStart w:id="467" w:name="_Toc115167950"/>
      <w:bookmarkStart w:id="468" w:name="_Toc4414858"/>
      <w:bookmarkStart w:id="469" w:name="_Toc4493862"/>
      <w:r w:rsidRPr="007B61B8">
        <w:t>8.1 Описание видов и количества используемого основного топлива для каждого источника тепловой энергии</w:t>
      </w:r>
      <w:bookmarkEnd w:id="467"/>
    </w:p>
    <w:p w14:paraId="7936C73D" w14:textId="646FED42" w:rsidR="001A27F9" w:rsidRPr="007B61B8" w:rsidRDefault="003E0839" w:rsidP="009F2DF3">
      <w:pPr>
        <w:pStyle w:val="affff1"/>
        <w:rPr>
          <w:shd w:val="clear" w:color="auto" w:fill="FFFFFF"/>
        </w:rPr>
      </w:pPr>
      <w:bookmarkStart w:id="470" w:name="_Toc366833268"/>
      <w:bookmarkStart w:id="471" w:name="_Toc370399562"/>
      <w:bookmarkStart w:id="472" w:name="_Toc373322804"/>
      <w:bookmarkStart w:id="473" w:name="_Toc373324900"/>
      <w:bookmarkStart w:id="474" w:name="_Toc373614288"/>
      <w:bookmarkStart w:id="475" w:name="_Toc373615568"/>
      <w:bookmarkStart w:id="476" w:name="_Toc391459303"/>
      <w:bookmarkStart w:id="477" w:name="_Toc391459848"/>
      <w:bookmarkStart w:id="478" w:name="_Toc391461073"/>
      <w:bookmarkStart w:id="479" w:name="_Toc403465926"/>
      <w:bookmarkStart w:id="480" w:name="_Toc417328498"/>
      <w:bookmarkStart w:id="481" w:name="_Toc417333906"/>
      <w:bookmarkStart w:id="482" w:name="_Toc417335031"/>
      <w:bookmarkStart w:id="483" w:name="_Toc421790652"/>
      <w:bookmarkStart w:id="484" w:name="_Toc421791131"/>
      <w:bookmarkStart w:id="485" w:name="_Toc456615225"/>
      <w:bookmarkStart w:id="486" w:name="_Toc456616247"/>
      <w:bookmarkStart w:id="487" w:name="_Toc486195147"/>
      <w:bookmarkStart w:id="488" w:name="_Toc486195695"/>
      <w:bookmarkStart w:id="489" w:name="_Toc487106202"/>
      <w:bookmarkStart w:id="490" w:name="_Toc487106871"/>
      <w:bookmarkStart w:id="491" w:name="_Toc508096581"/>
      <w:bookmarkStart w:id="492" w:name="_Toc508098451"/>
      <w:bookmarkStart w:id="493" w:name="_Toc511053644"/>
      <w:bookmarkStart w:id="494" w:name="_Toc511054933"/>
      <w:bookmarkStart w:id="495" w:name="_Toc511061156"/>
      <w:bookmarkStart w:id="496" w:name="_Toc4414863"/>
      <w:bookmarkStart w:id="497" w:name="_Toc4493867"/>
      <w:bookmarkEnd w:id="468"/>
      <w:bookmarkEnd w:id="469"/>
      <w:r w:rsidRPr="007B61B8">
        <w:rPr>
          <w:shd w:val="clear" w:color="auto" w:fill="FFFFFF"/>
        </w:rPr>
        <w:t xml:space="preserve">Все котельные </w:t>
      </w:r>
      <w:r w:rsidR="009F2DF3">
        <w:rPr>
          <w:shd w:val="clear" w:color="auto" w:fill="FFFFFF"/>
        </w:rPr>
        <w:t>Шпаковского МО СК</w:t>
      </w:r>
      <w:r w:rsidRPr="007B61B8">
        <w:rPr>
          <w:shd w:val="clear" w:color="auto" w:fill="FFFFFF"/>
        </w:rPr>
        <w:t xml:space="preserve"> используют в качестве основного топлива природный газ. Резервное топливо</w:t>
      </w:r>
      <w:r w:rsidR="001A27F9" w:rsidRPr="007B61B8">
        <w:rPr>
          <w:shd w:val="clear" w:color="auto" w:fill="FFFFFF"/>
        </w:rPr>
        <w:t xml:space="preserve"> </w:t>
      </w:r>
      <w:r w:rsidR="009F2DF3">
        <w:rPr>
          <w:shd w:val="clear" w:color="auto" w:fill="FFFFFF"/>
        </w:rPr>
        <w:t>не</w:t>
      </w:r>
      <w:r w:rsidRPr="007B61B8">
        <w:rPr>
          <w:shd w:val="clear" w:color="auto" w:fill="FFFFFF"/>
        </w:rPr>
        <w:t xml:space="preserve"> предусмотрено</w:t>
      </w:r>
      <w:r w:rsidR="009F2DF3">
        <w:rPr>
          <w:shd w:val="clear" w:color="auto" w:fill="FFFFFF"/>
        </w:rPr>
        <w:t>.</w:t>
      </w:r>
    </w:p>
    <w:p w14:paraId="13140D4B" w14:textId="42376029" w:rsidR="003E0839" w:rsidRPr="007B61B8" w:rsidRDefault="001A27F9" w:rsidP="001A27F9">
      <w:pPr>
        <w:pStyle w:val="affff1"/>
        <w:rPr>
          <w:shd w:val="clear" w:color="auto" w:fill="FFFFFF"/>
        </w:rPr>
      </w:pPr>
      <w:r w:rsidRPr="007B61B8">
        <w:rPr>
          <w:shd w:val="clear" w:color="auto" w:fill="FFFFFF"/>
        </w:rPr>
        <w:t>С</w:t>
      </w:r>
      <w:r w:rsidR="003E0839" w:rsidRPr="007B61B8">
        <w:rPr>
          <w:shd w:val="clear" w:color="auto" w:fill="FFFFFF"/>
        </w:rPr>
        <w:t>ведения о потреблении топлива</w:t>
      </w:r>
      <w:r w:rsidRPr="007B61B8">
        <w:rPr>
          <w:shd w:val="clear" w:color="auto" w:fill="FFFFFF"/>
        </w:rPr>
        <w:t xml:space="preserve"> в 202</w:t>
      </w:r>
      <w:r w:rsidR="009F2DF3">
        <w:rPr>
          <w:shd w:val="clear" w:color="auto" w:fill="FFFFFF"/>
        </w:rPr>
        <w:t>1</w:t>
      </w:r>
      <w:r w:rsidRPr="007B61B8">
        <w:rPr>
          <w:shd w:val="clear" w:color="auto" w:fill="FFFFFF"/>
        </w:rPr>
        <w:t xml:space="preserve"> году</w:t>
      </w:r>
      <w:r w:rsidR="003E0839" w:rsidRPr="007B61B8">
        <w:rPr>
          <w:shd w:val="clear" w:color="auto" w:fill="FFFFFF"/>
        </w:rPr>
        <w:t xml:space="preserve"> котельными </w:t>
      </w:r>
      <w:r w:rsidR="009F2DF3">
        <w:rPr>
          <w:shd w:val="clear" w:color="auto" w:fill="FFFFFF"/>
        </w:rPr>
        <w:t>МО</w:t>
      </w:r>
      <w:r w:rsidR="003E0839" w:rsidRPr="007B61B8">
        <w:rPr>
          <w:shd w:val="clear" w:color="auto" w:fill="FFFFFF"/>
        </w:rPr>
        <w:t xml:space="preserve"> приведены в таблиц</w:t>
      </w:r>
      <w:r w:rsidR="009F2DF3">
        <w:rPr>
          <w:shd w:val="clear" w:color="auto" w:fill="FFFFFF"/>
        </w:rPr>
        <w:t xml:space="preserve">е </w:t>
      </w:r>
      <w:r w:rsidR="004948FF">
        <w:rPr>
          <w:shd w:val="clear" w:color="auto" w:fill="FFFFFF"/>
        </w:rPr>
        <w:fldChar w:fldCharType="begin"/>
      </w:r>
      <w:r w:rsidR="004948FF">
        <w:rPr>
          <w:shd w:val="clear" w:color="auto" w:fill="FFFFFF"/>
        </w:rPr>
        <w:instrText xml:space="preserve"> REF _Ref115167745 \h  \* MERGEFORMAT </w:instrText>
      </w:r>
      <w:r w:rsidR="004948FF">
        <w:rPr>
          <w:shd w:val="clear" w:color="auto" w:fill="FFFFFF"/>
        </w:rPr>
      </w:r>
      <w:r w:rsidR="004948FF">
        <w:rPr>
          <w:shd w:val="clear" w:color="auto" w:fill="FFFFFF"/>
        </w:rPr>
        <w:fldChar w:fldCharType="separate"/>
      </w:r>
      <w:r w:rsidR="004948FF" w:rsidRPr="004948FF">
        <w:rPr>
          <w:vanish/>
        </w:rPr>
        <w:t xml:space="preserve">Таблица </w:t>
      </w:r>
      <w:r w:rsidR="004948FF">
        <w:rPr>
          <w:noProof/>
        </w:rPr>
        <w:t>71</w:t>
      </w:r>
      <w:r w:rsidR="004948FF">
        <w:rPr>
          <w:shd w:val="clear" w:color="auto" w:fill="FFFFFF"/>
        </w:rPr>
        <w:fldChar w:fldCharType="end"/>
      </w:r>
      <w:r w:rsidRPr="007B61B8">
        <w:rPr>
          <w:shd w:val="clear" w:color="auto" w:fill="FFFFFF"/>
        </w:rPr>
        <w:t>.</w:t>
      </w:r>
    </w:p>
    <w:p w14:paraId="4E3887F5" w14:textId="6BD67975" w:rsidR="001A27F9" w:rsidRPr="007B61B8" w:rsidRDefault="001A27F9" w:rsidP="001A27F9">
      <w:pPr>
        <w:pStyle w:val="affff1"/>
        <w:rPr>
          <w:shd w:val="clear" w:color="auto" w:fill="FFFFFF"/>
        </w:rPr>
      </w:pPr>
      <w:r w:rsidRPr="007B61B8">
        <w:rPr>
          <w:shd w:val="clear" w:color="auto" w:fill="FFFFFF"/>
        </w:rPr>
        <w:br w:type="page"/>
      </w:r>
    </w:p>
    <w:p w14:paraId="69C4A343" w14:textId="77777777" w:rsidR="001A27F9" w:rsidRPr="007B61B8" w:rsidRDefault="001A27F9" w:rsidP="001A27F9">
      <w:pPr>
        <w:widowControl w:val="0"/>
        <w:spacing w:after="0" w:line="360" w:lineRule="auto"/>
        <w:ind w:right="20"/>
        <w:jc w:val="both"/>
        <w:rPr>
          <w:rFonts w:ascii="Arial" w:eastAsiaTheme="minorHAnsi" w:hAnsi="Arial" w:cs="Arial"/>
          <w:color w:val="000000"/>
          <w:sz w:val="24"/>
          <w:szCs w:val="24"/>
          <w:shd w:val="clear" w:color="auto" w:fill="FFFFFF"/>
        </w:rPr>
        <w:sectPr w:rsidR="001A27F9" w:rsidRPr="007B61B8" w:rsidSect="003413D7">
          <w:headerReference w:type="default" r:id="rId86"/>
          <w:footerReference w:type="default" r:id="rId87"/>
          <w:footerReference w:type="first" r:id="rId88"/>
          <w:pgSz w:w="11906" w:h="16838"/>
          <w:pgMar w:top="1134" w:right="851" w:bottom="1134" w:left="1701" w:header="709" w:footer="709" w:gutter="0"/>
          <w:cols w:space="708"/>
          <w:docGrid w:linePitch="360"/>
        </w:sectPr>
      </w:pPr>
    </w:p>
    <w:p w14:paraId="37B82957" w14:textId="3FD57530" w:rsidR="001A27F9" w:rsidRPr="007B61B8" w:rsidRDefault="009F2DF3" w:rsidP="001A27F9">
      <w:pPr>
        <w:pStyle w:val="afff9"/>
      </w:pPr>
      <w:bookmarkStart w:id="498" w:name="_Ref115167745"/>
      <w:bookmarkStart w:id="499" w:name="_Toc104903281"/>
      <w:r>
        <w:lastRenderedPageBreak/>
        <w:t xml:space="preserve">Таблица </w:t>
      </w:r>
      <w:fldSimple w:instr=" SEQ Таблица \* ARABIC ">
        <w:r w:rsidR="004948FF">
          <w:rPr>
            <w:noProof/>
          </w:rPr>
          <w:t>71</w:t>
        </w:r>
      </w:fldSimple>
      <w:bookmarkEnd w:id="498"/>
      <w:r>
        <w:t xml:space="preserve"> - </w:t>
      </w:r>
      <w:r w:rsidR="001A27F9" w:rsidRPr="007B61B8">
        <w:t xml:space="preserve">Сведения о потреблении топлива котельными в зонах деятельности ЕТО </w:t>
      </w:r>
      <w:bookmarkEnd w:id="499"/>
      <w:r w:rsidRPr="00481317">
        <w:rPr>
          <w:rFonts w:cs="Times New Roman"/>
          <w:szCs w:val="26"/>
        </w:rPr>
        <w:t>ГУП СК «</w:t>
      </w:r>
      <w:proofErr w:type="spellStart"/>
      <w:r w:rsidRPr="00481317">
        <w:rPr>
          <w:rFonts w:cs="Times New Roman"/>
          <w:szCs w:val="26"/>
        </w:rPr>
        <w:t>Крайтеплоэнерго</w:t>
      </w:r>
      <w:proofErr w:type="spellEnd"/>
      <w:r w:rsidRPr="00481317">
        <w:rPr>
          <w:rFonts w:cs="Times New Roman"/>
          <w:szCs w:val="26"/>
        </w:rPr>
        <w:t>»</w:t>
      </w:r>
    </w:p>
    <w:tbl>
      <w:tblPr>
        <w:tblW w:w="5000" w:type="pct"/>
        <w:tblLook w:val="04A0" w:firstRow="1" w:lastRow="0" w:firstColumn="1" w:lastColumn="0" w:noHBand="0" w:noVBand="1"/>
      </w:tblPr>
      <w:tblGrid>
        <w:gridCol w:w="502"/>
        <w:gridCol w:w="3037"/>
        <w:gridCol w:w="1985"/>
        <w:gridCol w:w="1700"/>
        <w:gridCol w:w="1842"/>
        <w:gridCol w:w="1845"/>
        <w:gridCol w:w="1667"/>
        <w:gridCol w:w="766"/>
        <w:gridCol w:w="1782"/>
      </w:tblGrid>
      <w:tr w:rsidR="009F2DF3" w:rsidRPr="009F2DF3" w14:paraId="72E808F4" w14:textId="77777777" w:rsidTr="009F2DF3">
        <w:trPr>
          <w:trHeight w:val="20"/>
          <w:tblHeader/>
        </w:trPr>
        <w:tc>
          <w:tcPr>
            <w:tcW w:w="166"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1239661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 п/п</w:t>
            </w:r>
          </w:p>
        </w:tc>
        <w:tc>
          <w:tcPr>
            <w:tcW w:w="1004" w:type="pct"/>
            <w:tcBorders>
              <w:top w:val="single" w:sz="4" w:space="0" w:color="auto"/>
              <w:left w:val="nil"/>
              <w:bottom w:val="single" w:sz="4" w:space="0" w:color="auto"/>
              <w:right w:val="single" w:sz="4" w:space="0" w:color="auto"/>
            </w:tcBorders>
            <w:shd w:val="clear" w:color="000000" w:fill="F2F2F2"/>
            <w:vAlign w:val="center"/>
            <w:hideMark/>
          </w:tcPr>
          <w:p w14:paraId="3F0F131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Наименование котельной</w:t>
            </w:r>
          </w:p>
        </w:tc>
        <w:tc>
          <w:tcPr>
            <w:tcW w:w="656" w:type="pct"/>
            <w:tcBorders>
              <w:top w:val="single" w:sz="4" w:space="0" w:color="auto"/>
              <w:left w:val="nil"/>
              <w:bottom w:val="single" w:sz="4" w:space="0" w:color="auto"/>
              <w:right w:val="single" w:sz="4" w:space="0" w:color="auto"/>
            </w:tcBorders>
            <w:shd w:val="clear" w:color="000000" w:fill="F2F2F2"/>
            <w:vAlign w:val="center"/>
            <w:hideMark/>
          </w:tcPr>
          <w:p w14:paraId="405D510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Основное топливо</w:t>
            </w:r>
          </w:p>
        </w:tc>
        <w:tc>
          <w:tcPr>
            <w:tcW w:w="562" w:type="pct"/>
            <w:tcBorders>
              <w:top w:val="single" w:sz="4" w:space="0" w:color="auto"/>
              <w:left w:val="nil"/>
              <w:bottom w:val="single" w:sz="4" w:space="0" w:color="auto"/>
              <w:right w:val="single" w:sz="4" w:space="0" w:color="auto"/>
            </w:tcBorders>
            <w:shd w:val="clear" w:color="000000" w:fill="F2F2F2"/>
            <w:vAlign w:val="center"/>
            <w:hideMark/>
          </w:tcPr>
          <w:p w14:paraId="56FA518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 xml:space="preserve">Выработка </w:t>
            </w:r>
            <w:proofErr w:type="spellStart"/>
            <w:r w:rsidRPr="009F2DF3">
              <w:rPr>
                <w:rFonts w:ascii="Arial" w:eastAsia="Times New Roman" w:hAnsi="Arial" w:cs="Arial"/>
                <w:color w:val="000000"/>
                <w:sz w:val="20"/>
                <w:szCs w:val="20"/>
                <w:lang w:eastAsia="ru-RU"/>
              </w:rPr>
              <w:t>тепл</w:t>
            </w:r>
            <w:proofErr w:type="spellEnd"/>
            <w:r w:rsidRPr="009F2DF3">
              <w:rPr>
                <w:rFonts w:ascii="Arial" w:eastAsia="Times New Roman" w:hAnsi="Arial" w:cs="Arial"/>
                <w:color w:val="000000"/>
                <w:sz w:val="20"/>
                <w:szCs w:val="20"/>
                <w:lang w:eastAsia="ru-RU"/>
              </w:rPr>
              <w:t>-й энергии за год, Гкал/год</w:t>
            </w:r>
          </w:p>
        </w:tc>
        <w:tc>
          <w:tcPr>
            <w:tcW w:w="609" w:type="pct"/>
            <w:tcBorders>
              <w:top w:val="single" w:sz="4" w:space="0" w:color="auto"/>
              <w:left w:val="nil"/>
              <w:bottom w:val="single" w:sz="4" w:space="0" w:color="auto"/>
              <w:right w:val="single" w:sz="4" w:space="0" w:color="auto"/>
            </w:tcBorders>
            <w:shd w:val="clear" w:color="000000" w:fill="F2F2F2"/>
            <w:vAlign w:val="center"/>
            <w:hideMark/>
          </w:tcPr>
          <w:p w14:paraId="5C15CB8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 xml:space="preserve">Годовой расход условного топлива, </w:t>
            </w:r>
            <w:proofErr w:type="spellStart"/>
            <w:r w:rsidRPr="009F2DF3">
              <w:rPr>
                <w:rFonts w:ascii="Arial" w:eastAsia="Times New Roman" w:hAnsi="Arial" w:cs="Arial"/>
                <w:color w:val="000000"/>
                <w:sz w:val="20"/>
                <w:szCs w:val="20"/>
                <w:lang w:eastAsia="ru-RU"/>
              </w:rPr>
              <w:t>т.у.т</w:t>
            </w:r>
            <w:proofErr w:type="spellEnd"/>
            <w:r w:rsidRPr="009F2DF3">
              <w:rPr>
                <w:rFonts w:ascii="Arial" w:eastAsia="Times New Roman" w:hAnsi="Arial" w:cs="Arial"/>
                <w:color w:val="000000"/>
                <w:sz w:val="20"/>
                <w:szCs w:val="20"/>
                <w:lang w:eastAsia="ru-RU"/>
              </w:rPr>
              <w:t>.</w:t>
            </w:r>
          </w:p>
        </w:tc>
        <w:tc>
          <w:tcPr>
            <w:tcW w:w="610" w:type="pct"/>
            <w:tcBorders>
              <w:top w:val="single" w:sz="4" w:space="0" w:color="auto"/>
              <w:left w:val="nil"/>
              <w:bottom w:val="single" w:sz="4" w:space="0" w:color="auto"/>
              <w:right w:val="single" w:sz="4" w:space="0" w:color="auto"/>
            </w:tcBorders>
            <w:shd w:val="clear" w:color="000000" w:fill="F2F2F2"/>
            <w:vAlign w:val="center"/>
            <w:hideMark/>
          </w:tcPr>
          <w:p w14:paraId="4B2D078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Годовой расход натурального топлива (</w:t>
            </w:r>
            <w:proofErr w:type="spellStart"/>
            <w:r w:rsidRPr="009F2DF3">
              <w:rPr>
                <w:rFonts w:ascii="Arial" w:eastAsia="Times New Roman" w:hAnsi="Arial" w:cs="Arial"/>
                <w:color w:val="000000"/>
                <w:sz w:val="20"/>
                <w:szCs w:val="20"/>
                <w:lang w:eastAsia="ru-RU"/>
              </w:rPr>
              <w:t>т.н.т</w:t>
            </w:r>
            <w:proofErr w:type="spellEnd"/>
            <w:r w:rsidRPr="009F2DF3">
              <w:rPr>
                <w:rFonts w:ascii="Arial" w:eastAsia="Times New Roman" w:hAnsi="Arial" w:cs="Arial"/>
                <w:color w:val="000000"/>
                <w:sz w:val="20"/>
                <w:szCs w:val="20"/>
                <w:lang w:eastAsia="ru-RU"/>
              </w:rPr>
              <w:t>; тыс.м3)</w:t>
            </w:r>
          </w:p>
        </w:tc>
        <w:tc>
          <w:tcPr>
            <w:tcW w:w="551" w:type="pct"/>
            <w:tcBorders>
              <w:top w:val="single" w:sz="4" w:space="0" w:color="auto"/>
              <w:left w:val="nil"/>
              <w:bottom w:val="single" w:sz="4" w:space="0" w:color="auto"/>
              <w:right w:val="single" w:sz="4" w:space="0" w:color="auto"/>
            </w:tcBorders>
            <w:shd w:val="clear" w:color="000000" w:fill="F2F2F2"/>
            <w:vAlign w:val="center"/>
            <w:hideMark/>
          </w:tcPr>
          <w:p w14:paraId="1987977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 xml:space="preserve">Удельный расход условного топлива на выработку тепло </w:t>
            </w:r>
            <w:proofErr w:type="spellStart"/>
            <w:r w:rsidRPr="009F2DF3">
              <w:rPr>
                <w:rFonts w:ascii="Arial" w:eastAsia="Times New Roman" w:hAnsi="Arial" w:cs="Arial"/>
                <w:color w:val="000000"/>
                <w:sz w:val="20"/>
                <w:szCs w:val="20"/>
                <w:lang w:eastAsia="ru-RU"/>
              </w:rPr>
              <w:t>кг.у.т</w:t>
            </w:r>
            <w:proofErr w:type="spellEnd"/>
            <w:r w:rsidRPr="009F2DF3">
              <w:rPr>
                <w:rFonts w:ascii="Arial" w:eastAsia="Times New Roman" w:hAnsi="Arial" w:cs="Arial"/>
                <w:color w:val="000000"/>
                <w:sz w:val="20"/>
                <w:szCs w:val="20"/>
                <w:lang w:eastAsia="ru-RU"/>
              </w:rPr>
              <w:t>./Гкал</w:t>
            </w:r>
          </w:p>
        </w:tc>
        <w:tc>
          <w:tcPr>
            <w:tcW w:w="253" w:type="pct"/>
            <w:tcBorders>
              <w:top w:val="single" w:sz="4" w:space="0" w:color="auto"/>
              <w:left w:val="nil"/>
              <w:bottom w:val="single" w:sz="4" w:space="0" w:color="auto"/>
              <w:right w:val="single" w:sz="4" w:space="0" w:color="auto"/>
            </w:tcBorders>
            <w:shd w:val="clear" w:color="000000" w:fill="F2F2F2"/>
            <w:vAlign w:val="center"/>
            <w:hideMark/>
          </w:tcPr>
          <w:p w14:paraId="01C9C77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КПД, %</w:t>
            </w:r>
          </w:p>
        </w:tc>
        <w:tc>
          <w:tcPr>
            <w:tcW w:w="589" w:type="pct"/>
            <w:tcBorders>
              <w:top w:val="single" w:sz="4" w:space="0" w:color="auto"/>
              <w:left w:val="nil"/>
              <w:bottom w:val="single" w:sz="4" w:space="0" w:color="auto"/>
              <w:right w:val="single" w:sz="4" w:space="0" w:color="auto"/>
            </w:tcBorders>
            <w:shd w:val="clear" w:color="000000" w:fill="F2F2F2"/>
            <w:vAlign w:val="center"/>
            <w:hideMark/>
          </w:tcPr>
          <w:p w14:paraId="34F6961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 xml:space="preserve">Максимальный часовой расход топлива, </w:t>
            </w:r>
            <w:proofErr w:type="spellStart"/>
            <w:r w:rsidRPr="009F2DF3">
              <w:rPr>
                <w:rFonts w:ascii="Arial" w:eastAsia="Times New Roman" w:hAnsi="Arial" w:cs="Arial"/>
                <w:color w:val="000000"/>
                <w:sz w:val="20"/>
                <w:szCs w:val="20"/>
                <w:lang w:eastAsia="ru-RU"/>
              </w:rPr>
              <w:t>т.н.т</w:t>
            </w:r>
            <w:proofErr w:type="spellEnd"/>
            <w:r w:rsidRPr="009F2DF3">
              <w:rPr>
                <w:rFonts w:ascii="Arial" w:eastAsia="Times New Roman" w:hAnsi="Arial" w:cs="Arial"/>
                <w:color w:val="000000"/>
                <w:sz w:val="20"/>
                <w:szCs w:val="20"/>
                <w:lang w:eastAsia="ru-RU"/>
              </w:rPr>
              <w:t>/ч, тыс.м3/ч</w:t>
            </w:r>
          </w:p>
        </w:tc>
      </w:tr>
      <w:tr w:rsidR="009F2DF3" w:rsidRPr="009F2DF3" w14:paraId="512848F5"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4AAC765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w:t>
            </w:r>
          </w:p>
        </w:tc>
        <w:tc>
          <w:tcPr>
            <w:tcW w:w="1004" w:type="pct"/>
            <w:tcBorders>
              <w:top w:val="nil"/>
              <w:left w:val="nil"/>
              <w:bottom w:val="single" w:sz="4" w:space="0" w:color="auto"/>
              <w:right w:val="single" w:sz="4" w:space="0" w:color="auto"/>
            </w:tcBorders>
            <w:shd w:val="clear" w:color="000000" w:fill="FFFFFF"/>
            <w:vAlign w:val="center"/>
            <w:hideMark/>
          </w:tcPr>
          <w:p w14:paraId="5545EC8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№38-01</w:t>
            </w:r>
          </w:p>
        </w:tc>
        <w:tc>
          <w:tcPr>
            <w:tcW w:w="656" w:type="pct"/>
            <w:tcBorders>
              <w:top w:val="nil"/>
              <w:left w:val="nil"/>
              <w:bottom w:val="single" w:sz="4" w:space="0" w:color="auto"/>
              <w:right w:val="single" w:sz="4" w:space="0" w:color="auto"/>
            </w:tcBorders>
            <w:shd w:val="clear" w:color="000000" w:fill="FFFFFF"/>
            <w:vAlign w:val="center"/>
            <w:hideMark/>
          </w:tcPr>
          <w:p w14:paraId="7690FFD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33B2D4E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29760,30</w:t>
            </w:r>
          </w:p>
        </w:tc>
        <w:tc>
          <w:tcPr>
            <w:tcW w:w="609" w:type="pct"/>
            <w:tcBorders>
              <w:top w:val="nil"/>
              <w:left w:val="nil"/>
              <w:bottom w:val="single" w:sz="4" w:space="0" w:color="auto"/>
              <w:right w:val="single" w:sz="4" w:space="0" w:color="auto"/>
            </w:tcBorders>
            <w:shd w:val="clear" w:color="000000" w:fill="FFFFFF"/>
            <w:vAlign w:val="center"/>
            <w:hideMark/>
          </w:tcPr>
          <w:p w14:paraId="6E9EBC5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5131,367</w:t>
            </w:r>
          </w:p>
        </w:tc>
        <w:tc>
          <w:tcPr>
            <w:tcW w:w="610" w:type="pct"/>
            <w:tcBorders>
              <w:top w:val="nil"/>
              <w:left w:val="nil"/>
              <w:bottom w:val="single" w:sz="4" w:space="0" w:color="auto"/>
              <w:right w:val="single" w:sz="4" w:space="0" w:color="auto"/>
            </w:tcBorders>
            <w:shd w:val="clear" w:color="000000" w:fill="FFFFFF"/>
            <w:vAlign w:val="center"/>
            <w:hideMark/>
          </w:tcPr>
          <w:p w14:paraId="5AAC63A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4381,636</w:t>
            </w:r>
          </w:p>
        </w:tc>
        <w:tc>
          <w:tcPr>
            <w:tcW w:w="551" w:type="pct"/>
            <w:tcBorders>
              <w:top w:val="nil"/>
              <w:left w:val="nil"/>
              <w:bottom w:val="single" w:sz="4" w:space="0" w:color="auto"/>
              <w:right w:val="single" w:sz="4" w:space="0" w:color="auto"/>
            </w:tcBorders>
            <w:shd w:val="clear" w:color="000000" w:fill="FFFFFF"/>
            <w:vAlign w:val="center"/>
            <w:hideMark/>
          </w:tcPr>
          <w:p w14:paraId="22787FF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172,4</w:t>
            </w:r>
          </w:p>
        </w:tc>
        <w:tc>
          <w:tcPr>
            <w:tcW w:w="253" w:type="pct"/>
            <w:tcBorders>
              <w:top w:val="nil"/>
              <w:left w:val="nil"/>
              <w:bottom w:val="single" w:sz="4" w:space="0" w:color="auto"/>
              <w:right w:val="single" w:sz="4" w:space="0" w:color="auto"/>
            </w:tcBorders>
            <w:shd w:val="clear" w:color="auto" w:fill="auto"/>
            <w:vAlign w:val="center"/>
            <w:hideMark/>
          </w:tcPr>
          <w:p w14:paraId="03D1452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82,85</w:t>
            </w:r>
          </w:p>
        </w:tc>
        <w:tc>
          <w:tcPr>
            <w:tcW w:w="589" w:type="pct"/>
            <w:tcBorders>
              <w:top w:val="nil"/>
              <w:left w:val="nil"/>
              <w:bottom w:val="single" w:sz="4" w:space="0" w:color="auto"/>
              <w:right w:val="single" w:sz="4" w:space="0" w:color="auto"/>
            </w:tcBorders>
            <w:shd w:val="clear" w:color="auto" w:fill="auto"/>
            <w:vAlign w:val="center"/>
            <w:hideMark/>
          </w:tcPr>
          <w:p w14:paraId="0E579629"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4,05</w:t>
            </w:r>
          </w:p>
        </w:tc>
      </w:tr>
      <w:tr w:rsidR="009F2DF3" w:rsidRPr="009F2DF3" w14:paraId="38ABA8B4"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1183C35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w:t>
            </w:r>
          </w:p>
        </w:tc>
        <w:tc>
          <w:tcPr>
            <w:tcW w:w="1004" w:type="pct"/>
            <w:tcBorders>
              <w:top w:val="nil"/>
              <w:left w:val="nil"/>
              <w:bottom w:val="single" w:sz="4" w:space="0" w:color="auto"/>
              <w:right w:val="single" w:sz="4" w:space="0" w:color="auto"/>
            </w:tcBorders>
            <w:shd w:val="clear" w:color="000000" w:fill="FFFFFF"/>
            <w:vAlign w:val="center"/>
            <w:hideMark/>
          </w:tcPr>
          <w:p w14:paraId="06E9760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№38-02</w:t>
            </w:r>
          </w:p>
        </w:tc>
        <w:tc>
          <w:tcPr>
            <w:tcW w:w="656" w:type="pct"/>
            <w:tcBorders>
              <w:top w:val="nil"/>
              <w:left w:val="nil"/>
              <w:bottom w:val="single" w:sz="4" w:space="0" w:color="auto"/>
              <w:right w:val="single" w:sz="4" w:space="0" w:color="auto"/>
            </w:tcBorders>
            <w:shd w:val="clear" w:color="000000" w:fill="FFFFFF"/>
            <w:vAlign w:val="center"/>
            <w:hideMark/>
          </w:tcPr>
          <w:p w14:paraId="45620F2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5DEC743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774,80</w:t>
            </w:r>
          </w:p>
        </w:tc>
        <w:tc>
          <w:tcPr>
            <w:tcW w:w="609" w:type="pct"/>
            <w:tcBorders>
              <w:top w:val="nil"/>
              <w:left w:val="nil"/>
              <w:bottom w:val="single" w:sz="4" w:space="0" w:color="auto"/>
              <w:right w:val="single" w:sz="4" w:space="0" w:color="auto"/>
            </w:tcBorders>
            <w:shd w:val="clear" w:color="000000" w:fill="FFFFFF"/>
            <w:vAlign w:val="center"/>
            <w:hideMark/>
          </w:tcPr>
          <w:p w14:paraId="5332E6B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130,129</w:t>
            </w:r>
          </w:p>
        </w:tc>
        <w:tc>
          <w:tcPr>
            <w:tcW w:w="610" w:type="pct"/>
            <w:tcBorders>
              <w:top w:val="nil"/>
              <w:left w:val="nil"/>
              <w:bottom w:val="single" w:sz="4" w:space="0" w:color="auto"/>
              <w:right w:val="single" w:sz="4" w:space="0" w:color="auto"/>
            </w:tcBorders>
            <w:shd w:val="clear" w:color="000000" w:fill="FFFFFF"/>
            <w:vAlign w:val="center"/>
            <w:hideMark/>
          </w:tcPr>
          <w:p w14:paraId="62C94BE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111,387</w:t>
            </w:r>
          </w:p>
        </w:tc>
        <w:tc>
          <w:tcPr>
            <w:tcW w:w="551" w:type="pct"/>
            <w:tcBorders>
              <w:top w:val="nil"/>
              <w:left w:val="nil"/>
              <w:bottom w:val="single" w:sz="4" w:space="0" w:color="auto"/>
              <w:right w:val="single" w:sz="4" w:space="0" w:color="auto"/>
            </w:tcBorders>
            <w:shd w:val="clear" w:color="000000" w:fill="FFFFFF"/>
            <w:vAlign w:val="center"/>
            <w:hideMark/>
          </w:tcPr>
          <w:p w14:paraId="5F70AAF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168,0</w:t>
            </w:r>
          </w:p>
        </w:tc>
        <w:tc>
          <w:tcPr>
            <w:tcW w:w="253" w:type="pct"/>
            <w:tcBorders>
              <w:top w:val="nil"/>
              <w:left w:val="nil"/>
              <w:bottom w:val="single" w:sz="4" w:space="0" w:color="auto"/>
              <w:right w:val="single" w:sz="4" w:space="0" w:color="auto"/>
            </w:tcBorders>
            <w:shd w:val="clear" w:color="auto" w:fill="auto"/>
            <w:vAlign w:val="center"/>
            <w:hideMark/>
          </w:tcPr>
          <w:p w14:paraId="005B905D"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85,06</w:t>
            </w:r>
          </w:p>
        </w:tc>
        <w:tc>
          <w:tcPr>
            <w:tcW w:w="589" w:type="pct"/>
            <w:tcBorders>
              <w:top w:val="nil"/>
              <w:left w:val="nil"/>
              <w:bottom w:val="single" w:sz="4" w:space="0" w:color="auto"/>
              <w:right w:val="single" w:sz="4" w:space="0" w:color="auto"/>
            </w:tcBorders>
            <w:shd w:val="clear" w:color="auto" w:fill="auto"/>
            <w:vAlign w:val="center"/>
            <w:hideMark/>
          </w:tcPr>
          <w:p w14:paraId="53BDEFF7"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0,22</w:t>
            </w:r>
          </w:p>
        </w:tc>
      </w:tr>
      <w:tr w:rsidR="009F2DF3" w:rsidRPr="009F2DF3" w14:paraId="1437E683"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2C73DEA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w:t>
            </w:r>
          </w:p>
        </w:tc>
        <w:tc>
          <w:tcPr>
            <w:tcW w:w="1004" w:type="pct"/>
            <w:tcBorders>
              <w:top w:val="nil"/>
              <w:left w:val="nil"/>
              <w:bottom w:val="single" w:sz="4" w:space="0" w:color="auto"/>
              <w:right w:val="single" w:sz="4" w:space="0" w:color="auto"/>
            </w:tcBorders>
            <w:shd w:val="clear" w:color="000000" w:fill="FFFFFF"/>
            <w:vAlign w:val="center"/>
            <w:hideMark/>
          </w:tcPr>
          <w:p w14:paraId="7432722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№38-03</w:t>
            </w:r>
          </w:p>
        </w:tc>
        <w:tc>
          <w:tcPr>
            <w:tcW w:w="656" w:type="pct"/>
            <w:tcBorders>
              <w:top w:val="nil"/>
              <w:left w:val="nil"/>
              <w:bottom w:val="single" w:sz="4" w:space="0" w:color="auto"/>
              <w:right w:val="single" w:sz="4" w:space="0" w:color="auto"/>
            </w:tcBorders>
            <w:shd w:val="clear" w:color="000000" w:fill="FFFFFF"/>
            <w:vAlign w:val="center"/>
            <w:hideMark/>
          </w:tcPr>
          <w:p w14:paraId="4E52442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450E052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2389,60</w:t>
            </w:r>
          </w:p>
        </w:tc>
        <w:tc>
          <w:tcPr>
            <w:tcW w:w="609" w:type="pct"/>
            <w:tcBorders>
              <w:top w:val="nil"/>
              <w:left w:val="nil"/>
              <w:bottom w:val="single" w:sz="4" w:space="0" w:color="auto"/>
              <w:right w:val="single" w:sz="4" w:space="0" w:color="auto"/>
            </w:tcBorders>
            <w:shd w:val="clear" w:color="000000" w:fill="FFFFFF"/>
            <w:vAlign w:val="center"/>
            <w:hideMark/>
          </w:tcPr>
          <w:p w14:paraId="45E899B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385,677</w:t>
            </w:r>
          </w:p>
        </w:tc>
        <w:tc>
          <w:tcPr>
            <w:tcW w:w="610" w:type="pct"/>
            <w:tcBorders>
              <w:top w:val="nil"/>
              <w:left w:val="nil"/>
              <w:bottom w:val="single" w:sz="4" w:space="0" w:color="auto"/>
              <w:right w:val="single" w:sz="4" w:space="0" w:color="auto"/>
            </w:tcBorders>
            <w:shd w:val="clear" w:color="000000" w:fill="FFFFFF"/>
            <w:vAlign w:val="center"/>
            <w:hideMark/>
          </w:tcPr>
          <w:p w14:paraId="075DAE3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329,502</w:t>
            </w:r>
          </w:p>
        </w:tc>
        <w:tc>
          <w:tcPr>
            <w:tcW w:w="551" w:type="pct"/>
            <w:tcBorders>
              <w:top w:val="nil"/>
              <w:left w:val="nil"/>
              <w:bottom w:val="single" w:sz="4" w:space="0" w:color="auto"/>
              <w:right w:val="single" w:sz="4" w:space="0" w:color="auto"/>
            </w:tcBorders>
            <w:shd w:val="clear" w:color="000000" w:fill="FFFFFF"/>
            <w:vAlign w:val="center"/>
            <w:hideMark/>
          </w:tcPr>
          <w:p w14:paraId="2FF1385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161,4</w:t>
            </w:r>
          </w:p>
        </w:tc>
        <w:tc>
          <w:tcPr>
            <w:tcW w:w="253" w:type="pct"/>
            <w:tcBorders>
              <w:top w:val="nil"/>
              <w:left w:val="nil"/>
              <w:bottom w:val="single" w:sz="4" w:space="0" w:color="auto"/>
              <w:right w:val="single" w:sz="4" w:space="0" w:color="auto"/>
            </w:tcBorders>
            <w:shd w:val="clear" w:color="auto" w:fill="auto"/>
            <w:vAlign w:val="center"/>
            <w:hideMark/>
          </w:tcPr>
          <w:p w14:paraId="540A4814"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88,51</w:t>
            </w:r>
          </w:p>
        </w:tc>
        <w:tc>
          <w:tcPr>
            <w:tcW w:w="589" w:type="pct"/>
            <w:tcBorders>
              <w:top w:val="nil"/>
              <w:left w:val="nil"/>
              <w:bottom w:val="single" w:sz="4" w:space="0" w:color="auto"/>
              <w:right w:val="single" w:sz="4" w:space="0" w:color="auto"/>
            </w:tcBorders>
            <w:shd w:val="clear" w:color="auto" w:fill="auto"/>
            <w:vAlign w:val="center"/>
            <w:hideMark/>
          </w:tcPr>
          <w:p w14:paraId="297BFA23"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0,44</w:t>
            </w:r>
          </w:p>
        </w:tc>
      </w:tr>
      <w:tr w:rsidR="009F2DF3" w:rsidRPr="009F2DF3" w14:paraId="67A9C8FC"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3F92E23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w:t>
            </w:r>
          </w:p>
        </w:tc>
        <w:tc>
          <w:tcPr>
            <w:tcW w:w="1004" w:type="pct"/>
            <w:tcBorders>
              <w:top w:val="nil"/>
              <w:left w:val="nil"/>
              <w:bottom w:val="single" w:sz="4" w:space="0" w:color="auto"/>
              <w:right w:val="single" w:sz="4" w:space="0" w:color="auto"/>
            </w:tcBorders>
            <w:shd w:val="clear" w:color="000000" w:fill="FFFFFF"/>
            <w:vAlign w:val="center"/>
            <w:hideMark/>
          </w:tcPr>
          <w:p w14:paraId="00FE364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№38-04</w:t>
            </w:r>
          </w:p>
        </w:tc>
        <w:tc>
          <w:tcPr>
            <w:tcW w:w="656" w:type="pct"/>
            <w:tcBorders>
              <w:top w:val="nil"/>
              <w:left w:val="nil"/>
              <w:bottom w:val="single" w:sz="4" w:space="0" w:color="auto"/>
              <w:right w:val="single" w:sz="4" w:space="0" w:color="auto"/>
            </w:tcBorders>
            <w:shd w:val="clear" w:color="000000" w:fill="FFFFFF"/>
            <w:vAlign w:val="center"/>
            <w:hideMark/>
          </w:tcPr>
          <w:p w14:paraId="3374D56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242C80B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2306,60</w:t>
            </w:r>
          </w:p>
        </w:tc>
        <w:tc>
          <w:tcPr>
            <w:tcW w:w="609" w:type="pct"/>
            <w:tcBorders>
              <w:top w:val="nil"/>
              <w:left w:val="nil"/>
              <w:bottom w:val="single" w:sz="4" w:space="0" w:color="auto"/>
              <w:right w:val="single" w:sz="4" w:space="0" w:color="auto"/>
            </w:tcBorders>
            <w:shd w:val="clear" w:color="000000" w:fill="FFFFFF"/>
            <w:vAlign w:val="center"/>
            <w:hideMark/>
          </w:tcPr>
          <w:p w14:paraId="5A525105"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378,279</w:t>
            </w:r>
          </w:p>
        </w:tc>
        <w:tc>
          <w:tcPr>
            <w:tcW w:w="610" w:type="pct"/>
            <w:tcBorders>
              <w:top w:val="nil"/>
              <w:left w:val="nil"/>
              <w:bottom w:val="single" w:sz="4" w:space="0" w:color="auto"/>
              <w:right w:val="single" w:sz="4" w:space="0" w:color="auto"/>
            </w:tcBorders>
            <w:shd w:val="clear" w:color="000000" w:fill="FFFFFF"/>
            <w:vAlign w:val="center"/>
            <w:hideMark/>
          </w:tcPr>
          <w:p w14:paraId="22FB03E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323,070</w:t>
            </w:r>
          </w:p>
        </w:tc>
        <w:tc>
          <w:tcPr>
            <w:tcW w:w="551" w:type="pct"/>
            <w:tcBorders>
              <w:top w:val="nil"/>
              <w:left w:val="nil"/>
              <w:bottom w:val="single" w:sz="4" w:space="0" w:color="auto"/>
              <w:right w:val="single" w:sz="4" w:space="0" w:color="auto"/>
            </w:tcBorders>
            <w:shd w:val="clear" w:color="000000" w:fill="FFFFFF"/>
            <w:vAlign w:val="center"/>
            <w:hideMark/>
          </w:tcPr>
          <w:p w14:paraId="12D2417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164,0</w:t>
            </w:r>
          </w:p>
        </w:tc>
        <w:tc>
          <w:tcPr>
            <w:tcW w:w="253" w:type="pct"/>
            <w:tcBorders>
              <w:top w:val="nil"/>
              <w:left w:val="nil"/>
              <w:bottom w:val="single" w:sz="4" w:space="0" w:color="auto"/>
              <w:right w:val="single" w:sz="4" w:space="0" w:color="auto"/>
            </w:tcBorders>
            <w:shd w:val="clear" w:color="auto" w:fill="auto"/>
            <w:vAlign w:val="center"/>
            <w:hideMark/>
          </w:tcPr>
          <w:p w14:paraId="272625B5"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87,11</w:t>
            </w:r>
          </w:p>
        </w:tc>
        <w:tc>
          <w:tcPr>
            <w:tcW w:w="589" w:type="pct"/>
            <w:tcBorders>
              <w:top w:val="nil"/>
              <w:left w:val="nil"/>
              <w:bottom w:val="single" w:sz="4" w:space="0" w:color="auto"/>
              <w:right w:val="single" w:sz="4" w:space="0" w:color="auto"/>
            </w:tcBorders>
            <w:shd w:val="clear" w:color="auto" w:fill="auto"/>
            <w:vAlign w:val="center"/>
            <w:hideMark/>
          </w:tcPr>
          <w:p w14:paraId="7D81626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0,20</w:t>
            </w:r>
          </w:p>
        </w:tc>
      </w:tr>
      <w:tr w:rsidR="009F2DF3" w:rsidRPr="009F2DF3" w14:paraId="69B8B05D"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77906035"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w:t>
            </w:r>
          </w:p>
        </w:tc>
        <w:tc>
          <w:tcPr>
            <w:tcW w:w="1004" w:type="pct"/>
            <w:tcBorders>
              <w:top w:val="nil"/>
              <w:left w:val="nil"/>
              <w:bottom w:val="single" w:sz="4" w:space="0" w:color="auto"/>
              <w:right w:val="single" w:sz="4" w:space="0" w:color="auto"/>
            </w:tcBorders>
            <w:shd w:val="clear" w:color="000000" w:fill="FFFFFF"/>
            <w:vAlign w:val="center"/>
            <w:hideMark/>
          </w:tcPr>
          <w:p w14:paraId="78C7CA5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№38-05</w:t>
            </w:r>
          </w:p>
        </w:tc>
        <w:tc>
          <w:tcPr>
            <w:tcW w:w="656" w:type="pct"/>
            <w:tcBorders>
              <w:top w:val="nil"/>
              <w:left w:val="nil"/>
              <w:bottom w:val="single" w:sz="4" w:space="0" w:color="auto"/>
              <w:right w:val="single" w:sz="4" w:space="0" w:color="auto"/>
            </w:tcBorders>
            <w:shd w:val="clear" w:color="000000" w:fill="FFFFFF"/>
            <w:vAlign w:val="center"/>
            <w:hideMark/>
          </w:tcPr>
          <w:p w14:paraId="23AA337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5385173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437,00</w:t>
            </w:r>
          </w:p>
        </w:tc>
        <w:tc>
          <w:tcPr>
            <w:tcW w:w="609" w:type="pct"/>
            <w:tcBorders>
              <w:top w:val="nil"/>
              <w:left w:val="nil"/>
              <w:bottom w:val="single" w:sz="4" w:space="0" w:color="auto"/>
              <w:right w:val="single" w:sz="4" w:space="0" w:color="auto"/>
            </w:tcBorders>
            <w:shd w:val="clear" w:color="000000" w:fill="FFFFFF"/>
            <w:vAlign w:val="center"/>
            <w:hideMark/>
          </w:tcPr>
          <w:p w14:paraId="33D7D77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70,597</w:t>
            </w:r>
          </w:p>
        </w:tc>
        <w:tc>
          <w:tcPr>
            <w:tcW w:w="610" w:type="pct"/>
            <w:tcBorders>
              <w:top w:val="nil"/>
              <w:left w:val="nil"/>
              <w:bottom w:val="single" w:sz="4" w:space="0" w:color="auto"/>
              <w:right w:val="single" w:sz="4" w:space="0" w:color="auto"/>
            </w:tcBorders>
            <w:shd w:val="clear" w:color="000000" w:fill="FFFFFF"/>
            <w:vAlign w:val="center"/>
            <w:hideMark/>
          </w:tcPr>
          <w:p w14:paraId="7A72E00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60,477</w:t>
            </w:r>
          </w:p>
        </w:tc>
        <w:tc>
          <w:tcPr>
            <w:tcW w:w="551" w:type="pct"/>
            <w:tcBorders>
              <w:top w:val="nil"/>
              <w:left w:val="nil"/>
              <w:bottom w:val="single" w:sz="4" w:space="0" w:color="auto"/>
              <w:right w:val="single" w:sz="4" w:space="0" w:color="auto"/>
            </w:tcBorders>
            <w:shd w:val="clear" w:color="000000" w:fill="FFFFFF"/>
            <w:vAlign w:val="center"/>
            <w:hideMark/>
          </w:tcPr>
          <w:p w14:paraId="240A466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161,6</w:t>
            </w:r>
          </w:p>
        </w:tc>
        <w:tc>
          <w:tcPr>
            <w:tcW w:w="253" w:type="pct"/>
            <w:tcBorders>
              <w:top w:val="nil"/>
              <w:left w:val="nil"/>
              <w:bottom w:val="single" w:sz="4" w:space="0" w:color="auto"/>
              <w:right w:val="single" w:sz="4" w:space="0" w:color="auto"/>
            </w:tcBorders>
            <w:shd w:val="clear" w:color="auto" w:fill="auto"/>
            <w:vAlign w:val="center"/>
            <w:hideMark/>
          </w:tcPr>
          <w:p w14:paraId="393C155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88,43</w:t>
            </w:r>
          </w:p>
        </w:tc>
        <w:tc>
          <w:tcPr>
            <w:tcW w:w="589" w:type="pct"/>
            <w:tcBorders>
              <w:top w:val="nil"/>
              <w:left w:val="nil"/>
              <w:bottom w:val="single" w:sz="4" w:space="0" w:color="auto"/>
              <w:right w:val="single" w:sz="4" w:space="0" w:color="auto"/>
            </w:tcBorders>
            <w:shd w:val="clear" w:color="auto" w:fill="auto"/>
            <w:vAlign w:val="center"/>
            <w:hideMark/>
          </w:tcPr>
          <w:p w14:paraId="510C8E37"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0,09</w:t>
            </w:r>
          </w:p>
        </w:tc>
      </w:tr>
      <w:tr w:rsidR="009F2DF3" w:rsidRPr="009F2DF3" w14:paraId="5F934278"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6D52DE9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w:t>
            </w:r>
          </w:p>
        </w:tc>
        <w:tc>
          <w:tcPr>
            <w:tcW w:w="1004" w:type="pct"/>
            <w:tcBorders>
              <w:top w:val="nil"/>
              <w:left w:val="nil"/>
              <w:bottom w:val="single" w:sz="4" w:space="0" w:color="auto"/>
              <w:right w:val="single" w:sz="4" w:space="0" w:color="auto"/>
            </w:tcBorders>
            <w:shd w:val="clear" w:color="000000" w:fill="FFFFFF"/>
            <w:vAlign w:val="center"/>
            <w:hideMark/>
          </w:tcPr>
          <w:p w14:paraId="1F31210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№38-07</w:t>
            </w:r>
          </w:p>
        </w:tc>
        <w:tc>
          <w:tcPr>
            <w:tcW w:w="656" w:type="pct"/>
            <w:tcBorders>
              <w:top w:val="nil"/>
              <w:left w:val="nil"/>
              <w:bottom w:val="single" w:sz="4" w:space="0" w:color="auto"/>
              <w:right w:val="single" w:sz="4" w:space="0" w:color="auto"/>
            </w:tcBorders>
            <w:shd w:val="clear" w:color="000000" w:fill="FFFFFF"/>
            <w:vAlign w:val="center"/>
            <w:hideMark/>
          </w:tcPr>
          <w:p w14:paraId="3ACD57A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72A92F8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14420,30</w:t>
            </w:r>
          </w:p>
        </w:tc>
        <w:tc>
          <w:tcPr>
            <w:tcW w:w="609" w:type="pct"/>
            <w:tcBorders>
              <w:top w:val="nil"/>
              <w:left w:val="nil"/>
              <w:bottom w:val="single" w:sz="4" w:space="0" w:color="auto"/>
              <w:right w:val="single" w:sz="4" w:space="0" w:color="auto"/>
            </w:tcBorders>
            <w:shd w:val="clear" w:color="000000" w:fill="FFFFFF"/>
            <w:vAlign w:val="center"/>
            <w:hideMark/>
          </w:tcPr>
          <w:p w14:paraId="5F92652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2218,965</w:t>
            </w:r>
          </w:p>
        </w:tc>
        <w:tc>
          <w:tcPr>
            <w:tcW w:w="610" w:type="pct"/>
            <w:tcBorders>
              <w:top w:val="nil"/>
              <w:left w:val="nil"/>
              <w:bottom w:val="single" w:sz="4" w:space="0" w:color="auto"/>
              <w:right w:val="single" w:sz="4" w:space="0" w:color="auto"/>
            </w:tcBorders>
            <w:shd w:val="clear" w:color="000000" w:fill="FFFFFF"/>
            <w:vAlign w:val="center"/>
            <w:hideMark/>
          </w:tcPr>
          <w:p w14:paraId="0E3E774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1894,346</w:t>
            </w:r>
          </w:p>
        </w:tc>
        <w:tc>
          <w:tcPr>
            <w:tcW w:w="551" w:type="pct"/>
            <w:tcBorders>
              <w:top w:val="nil"/>
              <w:left w:val="nil"/>
              <w:bottom w:val="single" w:sz="4" w:space="0" w:color="auto"/>
              <w:right w:val="single" w:sz="4" w:space="0" w:color="auto"/>
            </w:tcBorders>
            <w:shd w:val="clear" w:color="000000" w:fill="FFFFFF"/>
            <w:vAlign w:val="center"/>
            <w:hideMark/>
          </w:tcPr>
          <w:p w14:paraId="0D72EC4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153,9</w:t>
            </w:r>
          </w:p>
        </w:tc>
        <w:tc>
          <w:tcPr>
            <w:tcW w:w="253" w:type="pct"/>
            <w:tcBorders>
              <w:top w:val="nil"/>
              <w:left w:val="nil"/>
              <w:bottom w:val="single" w:sz="4" w:space="0" w:color="auto"/>
              <w:right w:val="single" w:sz="4" w:space="0" w:color="auto"/>
            </w:tcBorders>
            <w:shd w:val="clear" w:color="auto" w:fill="auto"/>
            <w:vAlign w:val="center"/>
            <w:hideMark/>
          </w:tcPr>
          <w:p w14:paraId="0CDE776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92,84</w:t>
            </w:r>
          </w:p>
        </w:tc>
        <w:tc>
          <w:tcPr>
            <w:tcW w:w="589" w:type="pct"/>
            <w:tcBorders>
              <w:top w:val="nil"/>
              <w:left w:val="nil"/>
              <w:bottom w:val="single" w:sz="4" w:space="0" w:color="auto"/>
              <w:right w:val="single" w:sz="4" w:space="0" w:color="auto"/>
            </w:tcBorders>
            <w:shd w:val="clear" w:color="auto" w:fill="auto"/>
            <w:vAlign w:val="center"/>
            <w:hideMark/>
          </w:tcPr>
          <w:p w14:paraId="4D981CB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1,06</w:t>
            </w:r>
          </w:p>
        </w:tc>
      </w:tr>
      <w:tr w:rsidR="009F2DF3" w:rsidRPr="009F2DF3" w14:paraId="3C822270"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2F69DE3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w:t>
            </w:r>
          </w:p>
        </w:tc>
        <w:tc>
          <w:tcPr>
            <w:tcW w:w="1004" w:type="pct"/>
            <w:tcBorders>
              <w:top w:val="nil"/>
              <w:left w:val="nil"/>
              <w:bottom w:val="single" w:sz="4" w:space="0" w:color="auto"/>
              <w:right w:val="single" w:sz="4" w:space="0" w:color="auto"/>
            </w:tcBorders>
            <w:shd w:val="clear" w:color="000000" w:fill="FFFFFF"/>
            <w:vAlign w:val="center"/>
            <w:hideMark/>
          </w:tcPr>
          <w:p w14:paraId="0B7DED8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№38-08</w:t>
            </w:r>
          </w:p>
        </w:tc>
        <w:tc>
          <w:tcPr>
            <w:tcW w:w="656" w:type="pct"/>
            <w:tcBorders>
              <w:top w:val="nil"/>
              <w:left w:val="nil"/>
              <w:bottom w:val="single" w:sz="4" w:space="0" w:color="auto"/>
              <w:right w:val="single" w:sz="4" w:space="0" w:color="auto"/>
            </w:tcBorders>
            <w:shd w:val="clear" w:color="000000" w:fill="FFFFFF"/>
            <w:vAlign w:val="center"/>
            <w:hideMark/>
          </w:tcPr>
          <w:p w14:paraId="790DDA7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2383B8B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894,10</w:t>
            </w:r>
          </w:p>
        </w:tc>
        <w:tc>
          <w:tcPr>
            <w:tcW w:w="609" w:type="pct"/>
            <w:tcBorders>
              <w:top w:val="nil"/>
              <w:left w:val="nil"/>
              <w:bottom w:val="single" w:sz="4" w:space="0" w:color="auto"/>
              <w:right w:val="single" w:sz="4" w:space="0" w:color="auto"/>
            </w:tcBorders>
            <w:shd w:val="clear" w:color="000000" w:fill="FFFFFF"/>
            <w:vAlign w:val="center"/>
            <w:hideMark/>
          </w:tcPr>
          <w:p w14:paraId="0F520D1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159,861</w:t>
            </w:r>
          </w:p>
        </w:tc>
        <w:tc>
          <w:tcPr>
            <w:tcW w:w="610" w:type="pct"/>
            <w:tcBorders>
              <w:top w:val="nil"/>
              <w:left w:val="nil"/>
              <w:bottom w:val="single" w:sz="4" w:space="0" w:color="auto"/>
              <w:right w:val="single" w:sz="4" w:space="0" w:color="auto"/>
            </w:tcBorders>
            <w:shd w:val="clear" w:color="000000" w:fill="FFFFFF"/>
            <w:vAlign w:val="center"/>
            <w:hideMark/>
          </w:tcPr>
          <w:p w14:paraId="59CCDF3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136,853</w:t>
            </w:r>
          </w:p>
        </w:tc>
        <w:tc>
          <w:tcPr>
            <w:tcW w:w="551" w:type="pct"/>
            <w:tcBorders>
              <w:top w:val="nil"/>
              <w:left w:val="nil"/>
              <w:bottom w:val="single" w:sz="4" w:space="0" w:color="auto"/>
              <w:right w:val="single" w:sz="4" w:space="0" w:color="auto"/>
            </w:tcBorders>
            <w:shd w:val="clear" w:color="000000" w:fill="FFFFFF"/>
            <w:vAlign w:val="center"/>
            <w:hideMark/>
          </w:tcPr>
          <w:p w14:paraId="239BC26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178,8</w:t>
            </w:r>
          </w:p>
        </w:tc>
        <w:tc>
          <w:tcPr>
            <w:tcW w:w="253" w:type="pct"/>
            <w:tcBorders>
              <w:top w:val="nil"/>
              <w:left w:val="nil"/>
              <w:bottom w:val="single" w:sz="4" w:space="0" w:color="auto"/>
              <w:right w:val="single" w:sz="4" w:space="0" w:color="auto"/>
            </w:tcBorders>
            <w:shd w:val="clear" w:color="auto" w:fill="auto"/>
            <w:vAlign w:val="center"/>
            <w:hideMark/>
          </w:tcPr>
          <w:p w14:paraId="297DD491"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79,90</w:t>
            </w:r>
          </w:p>
        </w:tc>
        <w:tc>
          <w:tcPr>
            <w:tcW w:w="589" w:type="pct"/>
            <w:tcBorders>
              <w:top w:val="nil"/>
              <w:left w:val="nil"/>
              <w:bottom w:val="single" w:sz="4" w:space="0" w:color="auto"/>
              <w:right w:val="single" w:sz="4" w:space="0" w:color="auto"/>
            </w:tcBorders>
            <w:shd w:val="clear" w:color="auto" w:fill="auto"/>
            <w:vAlign w:val="center"/>
            <w:hideMark/>
          </w:tcPr>
          <w:p w14:paraId="5B508EC6"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0,21</w:t>
            </w:r>
          </w:p>
        </w:tc>
      </w:tr>
      <w:tr w:rsidR="009F2DF3" w:rsidRPr="009F2DF3" w14:paraId="0960282D"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676FFAB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8</w:t>
            </w:r>
          </w:p>
        </w:tc>
        <w:tc>
          <w:tcPr>
            <w:tcW w:w="1004" w:type="pct"/>
            <w:tcBorders>
              <w:top w:val="nil"/>
              <w:left w:val="nil"/>
              <w:bottom w:val="single" w:sz="4" w:space="0" w:color="auto"/>
              <w:right w:val="single" w:sz="4" w:space="0" w:color="auto"/>
            </w:tcBorders>
            <w:shd w:val="clear" w:color="000000" w:fill="FFFFFF"/>
            <w:vAlign w:val="center"/>
            <w:hideMark/>
          </w:tcPr>
          <w:p w14:paraId="4DF29BD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№38-09</w:t>
            </w:r>
          </w:p>
        </w:tc>
        <w:tc>
          <w:tcPr>
            <w:tcW w:w="656" w:type="pct"/>
            <w:tcBorders>
              <w:top w:val="nil"/>
              <w:left w:val="nil"/>
              <w:bottom w:val="single" w:sz="4" w:space="0" w:color="auto"/>
              <w:right w:val="single" w:sz="4" w:space="0" w:color="auto"/>
            </w:tcBorders>
            <w:shd w:val="clear" w:color="000000" w:fill="FFFFFF"/>
            <w:vAlign w:val="center"/>
            <w:hideMark/>
          </w:tcPr>
          <w:p w14:paraId="6F50907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0C41D6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2423,40</w:t>
            </w:r>
          </w:p>
        </w:tc>
        <w:tc>
          <w:tcPr>
            <w:tcW w:w="609" w:type="pct"/>
            <w:tcBorders>
              <w:top w:val="nil"/>
              <w:left w:val="nil"/>
              <w:bottom w:val="single" w:sz="4" w:space="0" w:color="auto"/>
              <w:right w:val="single" w:sz="4" w:space="0" w:color="auto"/>
            </w:tcBorders>
            <w:shd w:val="clear" w:color="000000" w:fill="FFFFFF"/>
            <w:vAlign w:val="center"/>
            <w:hideMark/>
          </w:tcPr>
          <w:p w14:paraId="7EA7990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456,597</w:t>
            </w:r>
          </w:p>
        </w:tc>
        <w:tc>
          <w:tcPr>
            <w:tcW w:w="610" w:type="pct"/>
            <w:tcBorders>
              <w:top w:val="nil"/>
              <w:left w:val="nil"/>
              <w:bottom w:val="single" w:sz="4" w:space="0" w:color="auto"/>
              <w:right w:val="single" w:sz="4" w:space="0" w:color="auto"/>
            </w:tcBorders>
            <w:shd w:val="clear" w:color="000000" w:fill="FFFFFF"/>
            <w:vAlign w:val="center"/>
            <w:hideMark/>
          </w:tcPr>
          <w:p w14:paraId="7EA79C3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390,813</w:t>
            </w:r>
          </w:p>
        </w:tc>
        <w:tc>
          <w:tcPr>
            <w:tcW w:w="551" w:type="pct"/>
            <w:tcBorders>
              <w:top w:val="nil"/>
              <w:left w:val="nil"/>
              <w:bottom w:val="single" w:sz="4" w:space="0" w:color="auto"/>
              <w:right w:val="single" w:sz="4" w:space="0" w:color="auto"/>
            </w:tcBorders>
            <w:shd w:val="clear" w:color="000000" w:fill="FFFFFF"/>
            <w:vAlign w:val="center"/>
            <w:hideMark/>
          </w:tcPr>
          <w:p w14:paraId="7F21694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188,4</w:t>
            </w:r>
          </w:p>
        </w:tc>
        <w:tc>
          <w:tcPr>
            <w:tcW w:w="253" w:type="pct"/>
            <w:tcBorders>
              <w:top w:val="nil"/>
              <w:left w:val="nil"/>
              <w:bottom w:val="single" w:sz="4" w:space="0" w:color="auto"/>
              <w:right w:val="single" w:sz="4" w:space="0" w:color="auto"/>
            </w:tcBorders>
            <w:shd w:val="clear" w:color="auto" w:fill="auto"/>
            <w:vAlign w:val="center"/>
            <w:hideMark/>
          </w:tcPr>
          <w:p w14:paraId="3FD0037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75,82</w:t>
            </w:r>
          </w:p>
        </w:tc>
        <w:tc>
          <w:tcPr>
            <w:tcW w:w="589" w:type="pct"/>
            <w:tcBorders>
              <w:top w:val="nil"/>
              <w:left w:val="nil"/>
              <w:bottom w:val="single" w:sz="4" w:space="0" w:color="auto"/>
              <w:right w:val="single" w:sz="4" w:space="0" w:color="auto"/>
            </w:tcBorders>
            <w:shd w:val="clear" w:color="auto" w:fill="auto"/>
            <w:vAlign w:val="center"/>
            <w:hideMark/>
          </w:tcPr>
          <w:p w14:paraId="2A22854A"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0,83</w:t>
            </w:r>
          </w:p>
        </w:tc>
      </w:tr>
      <w:tr w:rsidR="009F2DF3" w:rsidRPr="009F2DF3" w14:paraId="20F34BA0"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48F1F3F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9</w:t>
            </w:r>
          </w:p>
        </w:tc>
        <w:tc>
          <w:tcPr>
            <w:tcW w:w="1004" w:type="pct"/>
            <w:tcBorders>
              <w:top w:val="nil"/>
              <w:left w:val="nil"/>
              <w:bottom w:val="single" w:sz="4" w:space="0" w:color="auto"/>
              <w:right w:val="single" w:sz="4" w:space="0" w:color="auto"/>
            </w:tcBorders>
            <w:shd w:val="clear" w:color="000000" w:fill="FFFFFF"/>
            <w:vAlign w:val="center"/>
            <w:hideMark/>
          </w:tcPr>
          <w:p w14:paraId="0529AF6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№38-10</w:t>
            </w:r>
          </w:p>
        </w:tc>
        <w:tc>
          <w:tcPr>
            <w:tcW w:w="656" w:type="pct"/>
            <w:tcBorders>
              <w:top w:val="nil"/>
              <w:left w:val="nil"/>
              <w:bottom w:val="single" w:sz="4" w:space="0" w:color="auto"/>
              <w:right w:val="single" w:sz="4" w:space="0" w:color="auto"/>
            </w:tcBorders>
            <w:shd w:val="clear" w:color="000000" w:fill="FFFFFF"/>
            <w:vAlign w:val="center"/>
            <w:hideMark/>
          </w:tcPr>
          <w:p w14:paraId="2B3B371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19BC84E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799,60</w:t>
            </w:r>
          </w:p>
        </w:tc>
        <w:tc>
          <w:tcPr>
            <w:tcW w:w="609" w:type="pct"/>
            <w:tcBorders>
              <w:top w:val="nil"/>
              <w:left w:val="nil"/>
              <w:bottom w:val="single" w:sz="4" w:space="0" w:color="auto"/>
              <w:right w:val="single" w:sz="4" w:space="0" w:color="auto"/>
            </w:tcBorders>
            <w:shd w:val="clear" w:color="000000" w:fill="FFFFFF"/>
            <w:vAlign w:val="center"/>
            <w:hideMark/>
          </w:tcPr>
          <w:p w14:paraId="70438A2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124,258</w:t>
            </w:r>
          </w:p>
        </w:tc>
        <w:tc>
          <w:tcPr>
            <w:tcW w:w="610" w:type="pct"/>
            <w:tcBorders>
              <w:top w:val="nil"/>
              <w:left w:val="nil"/>
              <w:bottom w:val="single" w:sz="4" w:space="0" w:color="auto"/>
              <w:right w:val="single" w:sz="4" w:space="0" w:color="auto"/>
            </w:tcBorders>
            <w:shd w:val="clear" w:color="000000" w:fill="FFFFFF"/>
            <w:vAlign w:val="center"/>
            <w:hideMark/>
          </w:tcPr>
          <w:p w14:paraId="6A18CEA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106,363</w:t>
            </w:r>
          </w:p>
        </w:tc>
        <w:tc>
          <w:tcPr>
            <w:tcW w:w="551" w:type="pct"/>
            <w:tcBorders>
              <w:top w:val="nil"/>
              <w:left w:val="nil"/>
              <w:bottom w:val="single" w:sz="4" w:space="0" w:color="auto"/>
              <w:right w:val="single" w:sz="4" w:space="0" w:color="auto"/>
            </w:tcBorders>
            <w:shd w:val="clear" w:color="000000" w:fill="FFFFFF"/>
            <w:vAlign w:val="center"/>
            <w:hideMark/>
          </w:tcPr>
          <w:p w14:paraId="54BC51C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155,4</w:t>
            </w:r>
          </w:p>
        </w:tc>
        <w:tc>
          <w:tcPr>
            <w:tcW w:w="253" w:type="pct"/>
            <w:tcBorders>
              <w:top w:val="nil"/>
              <w:left w:val="nil"/>
              <w:bottom w:val="single" w:sz="4" w:space="0" w:color="auto"/>
              <w:right w:val="single" w:sz="4" w:space="0" w:color="auto"/>
            </w:tcBorders>
            <w:shd w:val="clear" w:color="auto" w:fill="auto"/>
            <w:vAlign w:val="center"/>
            <w:hideMark/>
          </w:tcPr>
          <w:p w14:paraId="579B18B6"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91,93</w:t>
            </w:r>
          </w:p>
        </w:tc>
        <w:tc>
          <w:tcPr>
            <w:tcW w:w="589" w:type="pct"/>
            <w:tcBorders>
              <w:top w:val="nil"/>
              <w:left w:val="nil"/>
              <w:bottom w:val="single" w:sz="4" w:space="0" w:color="auto"/>
              <w:right w:val="single" w:sz="4" w:space="0" w:color="auto"/>
            </w:tcBorders>
            <w:shd w:val="clear" w:color="auto" w:fill="auto"/>
            <w:vAlign w:val="center"/>
            <w:hideMark/>
          </w:tcPr>
          <w:p w14:paraId="740FE5E4"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0,15</w:t>
            </w:r>
          </w:p>
        </w:tc>
      </w:tr>
      <w:tr w:rsidR="009F2DF3" w:rsidRPr="009F2DF3" w14:paraId="55740B0E"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30A8ECE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10</w:t>
            </w:r>
          </w:p>
        </w:tc>
        <w:tc>
          <w:tcPr>
            <w:tcW w:w="1004" w:type="pct"/>
            <w:tcBorders>
              <w:top w:val="nil"/>
              <w:left w:val="nil"/>
              <w:bottom w:val="single" w:sz="4" w:space="0" w:color="auto"/>
              <w:right w:val="single" w:sz="4" w:space="0" w:color="auto"/>
            </w:tcBorders>
            <w:shd w:val="clear" w:color="000000" w:fill="FFFFFF"/>
            <w:vAlign w:val="center"/>
            <w:hideMark/>
          </w:tcPr>
          <w:p w14:paraId="5B95211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№38-11</w:t>
            </w:r>
          </w:p>
        </w:tc>
        <w:tc>
          <w:tcPr>
            <w:tcW w:w="656" w:type="pct"/>
            <w:tcBorders>
              <w:top w:val="nil"/>
              <w:left w:val="nil"/>
              <w:bottom w:val="single" w:sz="4" w:space="0" w:color="auto"/>
              <w:right w:val="single" w:sz="4" w:space="0" w:color="auto"/>
            </w:tcBorders>
            <w:shd w:val="clear" w:color="000000" w:fill="FFFFFF"/>
            <w:vAlign w:val="center"/>
            <w:hideMark/>
          </w:tcPr>
          <w:p w14:paraId="0323AB5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A716B6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1277,10</w:t>
            </w:r>
          </w:p>
        </w:tc>
        <w:tc>
          <w:tcPr>
            <w:tcW w:w="609" w:type="pct"/>
            <w:tcBorders>
              <w:top w:val="nil"/>
              <w:left w:val="nil"/>
              <w:bottom w:val="single" w:sz="4" w:space="0" w:color="auto"/>
              <w:right w:val="single" w:sz="4" w:space="0" w:color="auto"/>
            </w:tcBorders>
            <w:shd w:val="clear" w:color="000000" w:fill="FFFFFF"/>
            <w:vAlign w:val="center"/>
            <w:hideMark/>
          </w:tcPr>
          <w:p w14:paraId="3C32CBE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231,365</w:t>
            </w:r>
          </w:p>
        </w:tc>
        <w:tc>
          <w:tcPr>
            <w:tcW w:w="610" w:type="pct"/>
            <w:tcBorders>
              <w:top w:val="nil"/>
              <w:left w:val="nil"/>
              <w:bottom w:val="single" w:sz="4" w:space="0" w:color="auto"/>
              <w:right w:val="single" w:sz="4" w:space="0" w:color="auto"/>
            </w:tcBorders>
            <w:shd w:val="clear" w:color="000000" w:fill="FFFFFF"/>
            <w:vAlign w:val="center"/>
            <w:hideMark/>
          </w:tcPr>
          <w:p w14:paraId="03C53A3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196,464</w:t>
            </w:r>
          </w:p>
        </w:tc>
        <w:tc>
          <w:tcPr>
            <w:tcW w:w="551" w:type="pct"/>
            <w:tcBorders>
              <w:top w:val="nil"/>
              <w:left w:val="nil"/>
              <w:bottom w:val="single" w:sz="4" w:space="0" w:color="auto"/>
              <w:right w:val="single" w:sz="4" w:space="0" w:color="auto"/>
            </w:tcBorders>
            <w:shd w:val="clear" w:color="000000" w:fill="FFFFFF"/>
            <w:vAlign w:val="center"/>
            <w:hideMark/>
          </w:tcPr>
          <w:p w14:paraId="4056603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181,2</w:t>
            </w:r>
          </w:p>
        </w:tc>
        <w:tc>
          <w:tcPr>
            <w:tcW w:w="253" w:type="pct"/>
            <w:tcBorders>
              <w:top w:val="nil"/>
              <w:left w:val="nil"/>
              <w:bottom w:val="single" w:sz="4" w:space="0" w:color="auto"/>
              <w:right w:val="single" w:sz="4" w:space="0" w:color="auto"/>
            </w:tcBorders>
            <w:shd w:val="clear" w:color="auto" w:fill="auto"/>
            <w:vAlign w:val="center"/>
            <w:hideMark/>
          </w:tcPr>
          <w:p w14:paraId="4CB4EAFA"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78,86</w:t>
            </w:r>
          </w:p>
        </w:tc>
        <w:tc>
          <w:tcPr>
            <w:tcW w:w="589" w:type="pct"/>
            <w:tcBorders>
              <w:top w:val="nil"/>
              <w:left w:val="nil"/>
              <w:bottom w:val="single" w:sz="4" w:space="0" w:color="auto"/>
              <w:right w:val="single" w:sz="4" w:space="0" w:color="auto"/>
            </w:tcBorders>
            <w:shd w:val="clear" w:color="auto" w:fill="auto"/>
            <w:vAlign w:val="center"/>
            <w:hideMark/>
          </w:tcPr>
          <w:p w14:paraId="53A754FB"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0,36</w:t>
            </w:r>
          </w:p>
        </w:tc>
      </w:tr>
      <w:tr w:rsidR="009F2DF3" w:rsidRPr="009F2DF3" w14:paraId="1AF8599D"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5FD90B2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11</w:t>
            </w:r>
          </w:p>
        </w:tc>
        <w:tc>
          <w:tcPr>
            <w:tcW w:w="1004" w:type="pct"/>
            <w:tcBorders>
              <w:top w:val="nil"/>
              <w:left w:val="nil"/>
              <w:bottom w:val="single" w:sz="4" w:space="0" w:color="auto"/>
              <w:right w:val="single" w:sz="4" w:space="0" w:color="auto"/>
            </w:tcBorders>
            <w:shd w:val="clear" w:color="000000" w:fill="FFFFFF"/>
            <w:vAlign w:val="center"/>
            <w:hideMark/>
          </w:tcPr>
          <w:p w14:paraId="248E973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№38-12</w:t>
            </w:r>
          </w:p>
        </w:tc>
        <w:tc>
          <w:tcPr>
            <w:tcW w:w="656" w:type="pct"/>
            <w:tcBorders>
              <w:top w:val="nil"/>
              <w:left w:val="nil"/>
              <w:bottom w:val="single" w:sz="4" w:space="0" w:color="auto"/>
              <w:right w:val="single" w:sz="4" w:space="0" w:color="auto"/>
            </w:tcBorders>
            <w:shd w:val="clear" w:color="000000" w:fill="FFFFFF"/>
            <w:vAlign w:val="center"/>
            <w:hideMark/>
          </w:tcPr>
          <w:p w14:paraId="0D4ADE1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C37B19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485,00</w:t>
            </w:r>
          </w:p>
        </w:tc>
        <w:tc>
          <w:tcPr>
            <w:tcW w:w="609" w:type="pct"/>
            <w:tcBorders>
              <w:top w:val="nil"/>
              <w:left w:val="nil"/>
              <w:bottom w:val="single" w:sz="4" w:space="0" w:color="auto"/>
              <w:right w:val="single" w:sz="4" w:space="0" w:color="auto"/>
            </w:tcBorders>
            <w:shd w:val="clear" w:color="000000" w:fill="FFFFFF"/>
            <w:vAlign w:val="center"/>
            <w:hideMark/>
          </w:tcPr>
          <w:p w14:paraId="4FA3AF8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76,599</w:t>
            </w:r>
          </w:p>
        </w:tc>
        <w:tc>
          <w:tcPr>
            <w:tcW w:w="610" w:type="pct"/>
            <w:tcBorders>
              <w:top w:val="nil"/>
              <w:left w:val="nil"/>
              <w:bottom w:val="single" w:sz="4" w:space="0" w:color="auto"/>
              <w:right w:val="single" w:sz="4" w:space="0" w:color="auto"/>
            </w:tcBorders>
            <w:shd w:val="clear" w:color="000000" w:fill="FFFFFF"/>
            <w:vAlign w:val="center"/>
            <w:hideMark/>
          </w:tcPr>
          <w:p w14:paraId="55920CE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65,718</w:t>
            </w:r>
          </w:p>
        </w:tc>
        <w:tc>
          <w:tcPr>
            <w:tcW w:w="551" w:type="pct"/>
            <w:tcBorders>
              <w:top w:val="nil"/>
              <w:left w:val="nil"/>
              <w:bottom w:val="single" w:sz="4" w:space="0" w:color="auto"/>
              <w:right w:val="single" w:sz="4" w:space="0" w:color="auto"/>
            </w:tcBorders>
            <w:shd w:val="clear" w:color="000000" w:fill="FFFFFF"/>
            <w:vAlign w:val="center"/>
            <w:hideMark/>
          </w:tcPr>
          <w:p w14:paraId="5F052C7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157,9</w:t>
            </w:r>
          </w:p>
        </w:tc>
        <w:tc>
          <w:tcPr>
            <w:tcW w:w="253" w:type="pct"/>
            <w:tcBorders>
              <w:top w:val="nil"/>
              <w:left w:val="nil"/>
              <w:bottom w:val="single" w:sz="4" w:space="0" w:color="auto"/>
              <w:right w:val="single" w:sz="4" w:space="0" w:color="auto"/>
            </w:tcBorders>
            <w:shd w:val="clear" w:color="auto" w:fill="auto"/>
            <w:vAlign w:val="center"/>
            <w:hideMark/>
          </w:tcPr>
          <w:p w14:paraId="6486CBE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90,45</w:t>
            </w:r>
          </w:p>
        </w:tc>
        <w:tc>
          <w:tcPr>
            <w:tcW w:w="589" w:type="pct"/>
            <w:tcBorders>
              <w:top w:val="nil"/>
              <w:left w:val="nil"/>
              <w:bottom w:val="single" w:sz="4" w:space="0" w:color="auto"/>
              <w:right w:val="single" w:sz="4" w:space="0" w:color="auto"/>
            </w:tcBorders>
            <w:shd w:val="clear" w:color="auto" w:fill="auto"/>
            <w:vAlign w:val="center"/>
            <w:hideMark/>
          </w:tcPr>
          <w:p w14:paraId="224A6458"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0,11</w:t>
            </w:r>
          </w:p>
        </w:tc>
      </w:tr>
      <w:tr w:rsidR="009F2DF3" w:rsidRPr="009F2DF3" w14:paraId="4639C965"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4492A71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12</w:t>
            </w:r>
          </w:p>
        </w:tc>
        <w:tc>
          <w:tcPr>
            <w:tcW w:w="1004" w:type="pct"/>
            <w:tcBorders>
              <w:top w:val="nil"/>
              <w:left w:val="nil"/>
              <w:bottom w:val="single" w:sz="4" w:space="0" w:color="auto"/>
              <w:right w:val="single" w:sz="4" w:space="0" w:color="auto"/>
            </w:tcBorders>
            <w:shd w:val="clear" w:color="000000" w:fill="FFFFFF"/>
            <w:vAlign w:val="center"/>
            <w:hideMark/>
          </w:tcPr>
          <w:p w14:paraId="4921DD8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№38-13</w:t>
            </w:r>
          </w:p>
        </w:tc>
        <w:tc>
          <w:tcPr>
            <w:tcW w:w="656" w:type="pct"/>
            <w:tcBorders>
              <w:top w:val="nil"/>
              <w:left w:val="nil"/>
              <w:bottom w:val="single" w:sz="4" w:space="0" w:color="auto"/>
              <w:right w:val="single" w:sz="4" w:space="0" w:color="auto"/>
            </w:tcBorders>
            <w:shd w:val="clear" w:color="000000" w:fill="FFFFFF"/>
            <w:vAlign w:val="center"/>
            <w:hideMark/>
          </w:tcPr>
          <w:p w14:paraId="333C3D4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2908110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746,70</w:t>
            </w:r>
          </w:p>
        </w:tc>
        <w:tc>
          <w:tcPr>
            <w:tcW w:w="609" w:type="pct"/>
            <w:tcBorders>
              <w:top w:val="nil"/>
              <w:left w:val="nil"/>
              <w:bottom w:val="single" w:sz="4" w:space="0" w:color="auto"/>
              <w:right w:val="single" w:sz="4" w:space="0" w:color="auto"/>
            </w:tcBorders>
            <w:shd w:val="clear" w:color="000000" w:fill="FFFFFF"/>
            <w:vAlign w:val="center"/>
            <w:hideMark/>
          </w:tcPr>
          <w:p w14:paraId="35822EE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115,777</w:t>
            </w:r>
          </w:p>
        </w:tc>
        <w:tc>
          <w:tcPr>
            <w:tcW w:w="610" w:type="pct"/>
            <w:tcBorders>
              <w:top w:val="nil"/>
              <w:left w:val="nil"/>
              <w:bottom w:val="single" w:sz="4" w:space="0" w:color="auto"/>
              <w:right w:val="single" w:sz="4" w:space="0" w:color="auto"/>
            </w:tcBorders>
            <w:shd w:val="clear" w:color="000000" w:fill="FFFFFF"/>
            <w:vAlign w:val="center"/>
            <w:hideMark/>
          </w:tcPr>
          <w:p w14:paraId="5E4D58C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101,785</w:t>
            </w:r>
          </w:p>
        </w:tc>
        <w:tc>
          <w:tcPr>
            <w:tcW w:w="551" w:type="pct"/>
            <w:tcBorders>
              <w:top w:val="nil"/>
              <w:left w:val="nil"/>
              <w:bottom w:val="single" w:sz="4" w:space="0" w:color="auto"/>
              <w:right w:val="single" w:sz="4" w:space="0" w:color="auto"/>
            </w:tcBorders>
            <w:shd w:val="clear" w:color="000000" w:fill="FFFFFF"/>
            <w:vAlign w:val="center"/>
            <w:hideMark/>
          </w:tcPr>
          <w:p w14:paraId="5854ECB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155,1</w:t>
            </w:r>
          </w:p>
        </w:tc>
        <w:tc>
          <w:tcPr>
            <w:tcW w:w="253" w:type="pct"/>
            <w:tcBorders>
              <w:top w:val="nil"/>
              <w:left w:val="nil"/>
              <w:bottom w:val="single" w:sz="4" w:space="0" w:color="auto"/>
              <w:right w:val="single" w:sz="4" w:space="0" w:color="auto"/>
            </w:tcBorders>
            <w:shd w:val="clear" w:color="auto" w:fill="auto"/>
            <w:vAlign w:val="center"/>
            <w:hideMark/>
          </w:tcPr>
          <w:p w14:paraId="4D0926E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92,14</w:t>
            </w:r>
          </w:p>
        </w:tc>
        <w:tc>
          <w:tcPr>
            <w:tcW w:w="589" w:type="pct"/>
            <w:tcBorders>
              <w:top w:val="nil"/>
              <w:left w:val="nil"/>
              <w:bottom w:val="single" w:sz="4" w:space="0" w:color="auto"/>
              <w:right w:val="single" w:sz="4" w:space="0" w:color="auto"/>
            </w:tcBorders>
            <w:shd w:val="clear" w:color="auto" w:fill="auto"/>
            <w:vAlign w:val="center"/>
            <w:hideMark/>
          </w:tcPr>
          <w:p w14:paraId="73275020"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0,17</w:t>
            </w:r>
          </w:p>
        </w:tc>
      </w:tr>
      <w:tr w:rsidR="009F2DF3" w:rsidRPr="009F2DF3" w14:paraId="206CF5C2"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31F0059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13</w:t>
            </w:r>
          </w:p>
        </w:tc>
        <w:tc>
          <w:tcPr>
            <w:tcW w:w="1004" w:type="pct"/>
            <w:tcBorders>
              <w:top w:val="nil"/>
              <w:left w:val="nil"/>
              <w:bottom w:val="single" w:sz="4" w:space="0" w:color="auto"/>
              <w:right w:val="single" w:sz="4" w:space="0" w:color="auto"/>
            </w:tcBorders>
            <w:shd w:val="clear" w:color="000000" w:fill="FFFFFF"/>
            <w:vAlign w:val="center"/>
            <w:hideMark/>
          </w:tcPr>
          <w:p w14:paraId="6012C91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№38-14</w:t>
            </w:r>
          </w:p>
        </w:tc>
        <w:tc>
          <w:tcPr>
            <w:tcW w:w="656" w:type="pct"/>
            <w:tcBorders>
              <w:top w:val="nil"/>
              <w:left w:val="nil"/>
              <w:bottom w:val="single" w:sz="4" w:space="0" w:color="auto"/>
              <w:right w:val="single" w:sz="4" w:space="0" w:color="auto"/>
            </w:tcBorders>
            <w:shd w:val="clear" w:color="000000" w:fill="FFFFFF"/>
            <w:vAlign w:val="center"/>
            <w:hideMark/>
          </w:tcPr>
          <w:p w14:paraId="4BB97EC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26406E35"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529,60</w:t>
            </w:r>
          </w:p>
        </w:tc>
        <w:tc>
          <w:tcPr>
            <w:tcW w:w="609" w:type="pct"/>
            <w:tcBorders>
              <w:top w:val="nil"/>
              <w:left w:val="nil"/>
              <w:bottom w:val="single" w:sz="4" w:space="0" w:color="auto"/>
              <w:right w:val="single" w:sz="4" w:space="0" w:color="auto"/>
            </w:tcBorders>
            <w:shd w:val="clear" w:color="000000" w:fill="FFFFFF"/>
            <w:vAlign w:val="center"/>
            <w:hideMark/>
          </w:tcPr>
          <w:p w14:paraId="10D0B4A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81,272</w:t>
            </w:r>
          </w:p>
        </w:tc>
        <w:tc>
          <w:tcPr>
            <w:tcW w:w="610" w:type="pct"/>
            <w:tcBorders>
              <w:top w:val="nil"/>
              <w:left w:val="nil"/>
              <w:bottom w:val="single" w:sz="4" w:space="0" w:color="auto"/>
              <w:right w:val="single" w:sz="4" w:space="0" w:color="auto"/>
            </w:tcBorders>
            <w:shd w:val="clear" w:color="000000" w:fill="FFFFFF"/>
            <w:vAlign w:val="center"/>
            <w:hideMark/>
          </w:tcPr>
          <w:p w14:paraId="31AF5CD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71,449</w:t>
            </w:r>
          </w:p>
        </w:tc>
        <w:tc>
          <w:tcPr>
            <w:tcW w:w="551" w:type="pct"/>
            <w:tcBorders>
              <w:top w:val="nil"/>
              <w:left w:val="nil"/>
              <w:bottom w:val="single" w:sz="4" w:space="0" w:color="auto"/>
              <w:right w:val="single" w:sz="4" w:space="0" w:color="auto"/>
            </w:tcBorders>
            <w:shd w:val="clear" w:color="000000" w:fill="FFFFFF"/>
            <w:vAlign w:val="center"/>
            <w:hideMark/>
          </w:tcPr>
          <w:p w14:paraId="2F8A36D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153,5</w:t>
            </w:r>
          </w:p>
        </w:tc>
        <w:tc>
          <w:tcPr>
            <w:tcW w:w="253" w:type="pct"/>
            <w:tcBorders>
              <w:top w:val="nil"/>
              <w:left w:val="nil"/>
              <w:bottom w:val="single" w:sz="4" w:space="0" w:color="auto"/>
              <w:right w:val="single" w:sz="4" w:space="0" w:color="auto"/>
            </w:tcBorders>
            <w:shd w:val="clear" w:color="auto" w:fill="auto"/>
            <w:vAlign w:val="center"/>
            <w:hideMark/>
          </w:tcPr>
          <w:p w14:paraId="6467BF68"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93,09</w:t>
            </w:r>
          </w:p>
        </w:tc>
        <w:tc>
          <w:tcPr>
            <w:tcW w:w="589" w:type="pct"/>
            <w:tcBorders>
              <w:top w:val="nil"/>
              <w:left w:val="nil"/>
              <w:bottom w:val="single" w:sz="4" w:space="0" w:color="auto"/>
              <w:right w:val="single" w:sz="4" w:space="0" w:color="auto"/>
            </w:tcBorders>
            <w:shd w:val="clear" w:color="auto" w:fill="auto"/>
            <w:vAlign w:val="center"/>
            <w:hideMark/>
          </w:tcPr>
          <w:p w14:paraId="7B26F409"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0,20</w:t>
            </w:r>
          </w:p>
        </w:tc>
      </w:tr>
      <w:tr w:rsidR="009F2DF3" w:rsidRPr="009F2DF3" w14:paraId="4566B6B9"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0F1CC9F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14</w:t>
            </w:r>
          </w:p>
        </w:tc>
        <w:tc>
          <w:tcPr>
            <w:tcW w:w="1004" w:type="pct"/>
            <w:tcBorders>
              <w:top w:val="nil"/>
              <w:left w:val="nil"/>
              <w:bottom w:val="single" w:sz="4" w:space="0" w:color="auto"/>
              <w:right w:val="single" w:sz="4" w:space="0" w:color="auto"/>
            </w:tcBorders>
            <w:shd w:val="clear" w:color="000000" w:fill="FFFFFF"/>
            <w:vAlign w:val="center"/>
            <w:hideMark/>
          </w:tcPr>
          <w:p w14:paraId="5E7C4B2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№38-15</w:t>
            </w:r>
          </w:p>
        </w:tc>
        <w:tc>
          <w:tcPr>
            <w:tcW w:w="656" w:type="pct"/>
            <w:tcBorders>
              <w:top w:val="nil"/>
              <w:left w:val="nil"/>
              <w:bottom w:val="single" w:sz="4" w:space="0" w:color="auto"/>
              <w:right w:val="single" w:sz="4" w:space="0" w:color="auto"/>
            </w:tcBorders>
            <w:shd w:val="clear" w:color="000000" w:fill="FFFFFF"/>
            <w:vAlign w:val="center"/>
            <w:hideMark/>
          </w:tcPr>
          <w:p w14:paraId="615B721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C34467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725,10</w:t>
            </w:r>
          </w:p>
        </w:tc>
        <w:tc>
          <w:tcPr>
            <w:tcW w:w="609" w:type="pct"/>
            <w:tcBorders>
              <w:top w:val="nil"/>
              <w:left w:val="nil"/>
              <w:bottom w:val="single" w:sz="4" w:space="0" w:color="auto"/>
              <w:right w:val="single" w:sz="4" w:space="0" w:color="auto"/>
            </w:tcBorders>
            <w:shd w:val="clear" w:color="000000" w:fill="FFFFFF"/>
            <w:vAlign w:val="center"/>
            <w:hideMark/>
          </w:tcPr>
          <w:p w14:paraId="4C808EA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132,555</w:t>
            </w:r>
          </w:p>
        </w:tc>
        <w:tc>
          <w:tcPr>
            <w:tcW w:w="610" w:type="pct"/>
            <w:tcBorders>
              <w:top w:val="nil"/>
              <w:left w:val="nil"/>
              <w:bottom w:val="single" w:sz="4" w:space="0" w:color="auto"/>
              <w:right w:val="single" w:sz="4" w:space="0" w:color="auto"/>
            </w:tcBorders>
            <w:shd w:val="clear" w:color="000000" w:fill="FFFFFF"/>
            <w:vAlign w:val="center"/>
            <w:hideMark/>
          </w:tcPr>
          <w:p w14:paraId="7AEDC92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113,631</w:t>
            </w:r>
          </w:p>
        </w:tc>
        <w:tc>
          <w:tcPr>
            <w:tcW w:w="551" w:type="pct"/>
            <w:tcBorders>
              <w:top w:val="nil"/>
              <w:left w:val="nil"/>
              <w:bottom w:val="single" w:sz="4" w:space="0" w:color="auto"/>
              <w:right w:val="single" w:sz="4" w:space="0" w:color="auto"/>
            </w:tcBorders>
            <w:shd w:val="clear" w:color="000000" w:fill="FFFFFF"/>
            <w:vAlign w:val="center"/>
            <w:hideMark/>
          </w:tcPr>
          <w:p w14:paraId="0F4ABC4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182,8</w:t>
            </w:r>
          </w:p>
        </w:tc>
        <w:tc>
          <w:tcPr>
            <w:tcW w:w="253" w:type="pct"/>
            <w:tcBorders>
              <w:top w:val="nil"/>
              <w:left w:val="nil"/>
              <w:bottom w:val="single" w:sz="4" w:space="0" w:color="auto"/>
              <w:right w:val="single" w:sz="4" w:space="0" w:color="auto"/>
            </w:tcBorders>
            <w:shd w:val="clear" w:color="auto" w:fill="auto"/>
            <w:vAlign w:val="center"/>
            <w:hideMark/>
          </w:tcPr>
          <w:p w14:paraId="4124D06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78,15</w:t>
            </w:r>
          </w:p>
        </w:tc>
        <w:tc>
          <w:tcPr>
            <w:tcW w:w="589" w:type="pct"/>
            <w:tcBorders>
              <w:top w:val="nil"/>
              <w:left w:val="nil"/>
              <w:bottom w:val="single" w:sz="4" w:space="0" w:color="auto"/>
              <w:right w:val="single" w:sz="4" w:space="0" w:color="auto"/>
            </w:tcBorders>
            <w:shd w:val="clear" w:color="auto" w:fill="auto"/>
            <w:vAlign w:val="center"/>
            <w:hideMark/>
          </w:tcPr>
          <w:p w14:paraId="3C5C8BA9"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0,52</w:t>
            </w:r>
          </w:p>
        </w:tc>
      </w:tr>
      <w:tr w:rsidR="009F2DF3" w:rsidRPr="009F2DF3" w14:paraId="0C885E3D"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107CB95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w:t>
            </w:r>
          </w:p>
        </w:tc>
        <w:tc>
          <w:tcPr>
            <w:tcW w:w="1004" w:type="pct"/>
            <w:tcBorders>
              <w:top w:val="nil"/>
              <w:left w:val="nil"/>
              <w:bottom w:val="single" w:sz="4" w:space="0" w:color="auto"/>
              <w:right w:val="single" w:sz="4" w:space="0" w:color="auto"/>
            </w:tcBorders>
            <w:shd w:val="clear" w:color="000000" w:fill="FFFFFF"/>
            <w:vAlign w:val="center"/>
            <w:hideMark/>
          </w:tcPr>
          <w:p w14:paraId="1BDFFCA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№38-16А</w:t>
            </w:r>
          </w:p>
        </w:tc>
        <w:tc>
          <w:tcPr>
            <w:tcW w:w="656" w:type="pct"/>
            <w:tcBorders>
              <w:top w:val="nil"/>
              <w:left w:val="nil"/>
              <w:bottom w:val="single" w:sz="4" w:space="0" w:color="auto"/>
              <w:right w:val="single" w:sz="4" w:space="0" w:color="auto"/>
            </w:tcBorders>
            <w:shd w:val="clear" w:color="000000" w:fill="FFFFFF"/>
            <w:vAlign w:val="center"/>
            <w:hideMark/>
          </w:tcPr>
          <w:p w14:paraId="7AED552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7DE8D75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333,50</w:t>
            </w:r>
          </w:p>
        </w:tc>
        <w:tc>
          <w:tcPr>
            <w:tcW w:w="609" w:type="pct"/>
            <w:tcBorders>
              <w:top w:val="nil"/>
              <w:left w:val="nil"/>
              <w:bottom w:val="single" w:sz="4" w:space="0" w:color="auto"/>
              <w:right w:val="single" w:sz="4" w:space="0" w:color="auto"/>
            </w:tcBorders>
            <w:shd w:val="clear" w:color="000000" w:fill="FFFFFF"/>
            <w:vAlign w:val="center"/>
            <w:hideMark/>
          </w:tcPr>
          <w:p w14:paraId="689A0F8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50,300</w:t>
            </w:r>
          </w:p>
        </w:tc>
        <w:tc>
          <w:tcPr>
            <w:tcW w:w="610" w:type="pct"/>
            <w:tcBorders>
              <w:top w:val="nil"/>
              <w:left w:val="nil"/>
              <w:bottom w:val="single" w:sz="4" w:space="0" w:color="auto"/>
              <w:right w:val="single" w:sz="4" w:space="0" w:color="auto"/>
            </w:tcBorders>
            <w:shd w:val="clear" w:color="000000" w:fill="FFFFFF"/>
            <w:vAlign w:val="center"/>
            <w:hideMark/>
          </w:tcPr>
          <w:p w14:paraId="79528FA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43,032</w:t>
            </w:r>
          </w:p>
        </w:tc>
        <w:tc>
          <w:tcPr>
            <w:tcW w:w="551" w:type="pct"/>
            <w:tcBorders>
              <w:top w:val="nil"/>
              <w:left w:val="nil"/>
              <w:bottom w:val="single" w:sz="4" w:space="0" w:color="auto"/>
              <w:right w:val="single" w:sz="4" w:space="0" w:color="auto"/>
            </w:tcBorders>
            <w:shd w:val="clear" w:color="000000" w:fill="FFFFFF"/>
            <w:vAlign w:val="center"/>
            <w:hideMark/>
          </w:tcPr>
          <w:p w14:paraId="6F5EAD5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150,8</w:t>
            </w:r>
          </w:p>
        </w:tc>
        <w:tc>
          <w:tcPr>
            <w:tcW w:w="253" w:type="pct"/>
            <w:tcBorders>
              <w:top w:val="nil"/>
              <w:left w:val="nil"/>
              <w:bottom w:val="single" w:sz="4" w:space="0" w:color="auto"/>
              <w:right w:val="single" w:sz="4" w:space="0" w:color="auto"/>
            </w:tcBorders>
            <w:shd w:val="clear" w:color="auto" w:fill="auto"/>
            <w:vAlign w:val="center"/>
            <w:hideMark/>
          </w:tcPr>
          <w:p w14:paraId="1E2C1C1A"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94,72</w:t>
            </w:r>
          </w:p>
        </w:tc>
        <w:tc>
          <w:tcPr>
            <w:tcW w:w="589" w:type="pct"/>
            <w:tcBorders>
              <w:top w:val="nil"/>
              <w:left w:val="nil"/>
              <w:bottom w:val="single" w:sz="4" w:space="0" w:color="auto"/>
              <w:right w:val="single" w:sz="4" w:space="0" w:color="auto"/>
            </w:tcBorders>
            <w:shd w:val="clear" w:color="auto" w:fill="auto"/>
            <w:vAlign w:val="center"/>
            <w:hideMark/>
          </w:tcPr>
          <w:p w14:paraId="1D3EC7EC"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0,03</w:t>
            </w:r>
          </w:p>
        </w:tc>
      </w:tr>
      <w:tr w:rsidR="009F2DF3" w:rsidRPr="009F2DF3" w14:paraId="7D5F47F6"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6693F1C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w:t>
            </w:r>
          </w:p>
        </w:tc>
        <w:tc>
          <w:tcPr>
            <w:tcW w:w="1004" w:type="pct"/>
            <w:tcBorders>
              <w:top w:val="nil"/>
              <w:left w:val="nil"/>
              <w:bottom w:val="single" w:sz="4" w:space="0" w:color="auto"/>
              <w:right w:val="single" w:sz="4" w:space="0" w:color="auto"/>
            </w:tcBorders>
            <w:shd w:val="clear" w:color="000000" w:fill="FFFFFF"/>
            <w:vAlign w:val="center"/>
            <w:hideMark/>
          </w:tcPr>
          <w:p w14:paraId="54AFFC5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№38-17</w:t>
            </w:r>
          </w:p>
        </w:tc>
        <w:tc>
          <w:tcPr>
            <w:tcW w:w="656" w:type="pct"/>
            <w:tcBorders>
              <w:top w:val="nil"/>
              <w:left w:val="nil"/>
              <w:bottom w:val="single" w:sz="4" w:space="0" w:color="auto"/>
              <w:right w:val="single" w:sz="4" w:space="0" w:color="auto"/>
            </w:tcBorders>
            <w:shd w:val="clear" w:color="000000" w:fill="FFFFFF"/>
            <w:vAlign w:val="center"/>
            <w:hideMark/>
          </w:tcPr>
          <w:p w14:paraId="7E6FAE2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1D7807C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375,80</w:t>
            </w:r>
          </w:p>
        </w:tc>
        <w:tc>
          <w:tcPr>
            <w:tcW w:w="609" w:type="pct"/>
            <w:tcBorders>
              <w:top w:val="nil"/>
              <w:left w:val="nil"/>
              <w:bottom w:val="single" w:sz="4" w:space="0" w:color="auto"/>
              <w:right w:val="single" w:sz="4" w:space="0" w:color="auto"/>
            </w:tcBorders>
            <w:shd w:val="clear" w:color="000000" w:fill="FFFFFF"/>
            <w:vAlign w:val="center"/>
            <w:hideMark/>
          </w:tcPr>
          <w:p w14:paraId="20CE099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55,318</w:t>
            </w:r>
          </w:p>
        </w:tc>
        <w:tc>
          <w:tcPr>
            <w:tcW w:w="610" w:type="pct"/>
            <w:tcBorders>
              <w:top w:val="nil"/>
              <w:left w:val="nil"/>
              <w:bottom w:val="single" w:sz="4" w:space="0" w:color="auto"/>
              <w:right w:val="single" w:sz="4" w:space="0" w:color="auto"/>
            </w:tcBorders>
            <w:shd w:val="clear" w:color="000000" w:fill="FFFFFF"/>
            <w:vAlign w:val="center"/>
            <w:hideMark/>
          </w:tcPr>
          <w:p w14:paraId="1B53ED6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47,348</w:t>
            </w:r>
          </w:p>
        </w:tc>
        <w:tc>
          <w:tcPr>
            <w:tcW w:w="551" w:type="pct"/>
            <w:tcBorders>
              <w:top w:val="nil"/>
              <w:left w:val="nil"/>
              <w:bottom w:val="single" w:sz="4" w:space="0" w:color="auto"/>
              <w:right w:val="single" w:sz="4" w:space="0" w:color="auto"/>
            </w:tcBorders>
            <w:shd w:val="clear" w:color="000000" w:fill="FFFFFF"/>
            <w:vAlign w:val="center"/>
            <w:hideMark/>
          </w:tcPr>
          <w:p w14:paraId="7DC8788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147,2</w:t>
            </w:r>
          </w:p>
        </w:tc>
        <w:tc>
          <w:tcPr>
            <w:tcW w:w="253" w:type="pct"/>
            <w:tcBorders>
              <w:top w:val="nil"/>
              <w:left w:val="nil"/>
              <w:bottom w:val="single" w:sz="4" w:space="0" w:color="auto"/>
              <w:right w:val="single" w:sz="4" w:space="0" w:color="auto"/>
            </w:tcBorders>
            <w:shd w:val="clear" w:color="auto" w:fill="auto"/>
            <w:vAlign w:val="center"/>
            <w:hideMark/>
          </w:tcPr>
          <w:p w14:paraId="0EC52F56"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97,05</w:t>
            </w:r>
          </w:p>
        </w:tc>
        <w:tc>
          <w:tcPr>
            <w:tcW w:w="589" w:type="pct"/>
            <w:tcBorders>
              <w:top w:val="nil"/>
              <w:left w:val="nil"/>
              <w:bottom w:val="single" w:sz="4" w:space="0" w:color="auto"/>
              <w:right w:val="single" w:sz="4" w:space="0" w:color="auto"/>
            </w:tcBorders>
            <w:shd w:val="clear" w:color="auto" w:fill="auto"/>
            <w:vAlign w:val="center"/>
            <w:hideMark/>
          </w:tcPr>
          <w:p w14:paraId="3DB5AA9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0,06</w:t>
            </w:r>
          </w:p>
        </w:tc>
      </w:tr>
      <w:tr w:rsidR="009F2DF3" w:rsidRPr="009F2DF3" w14:paraId="5069388C"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4B589D0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17</w:t>
            </w:r>
          </w:p>
        </w:tc>
        <w:tc>
          <w:tcPr>
            <w:tcW w:w="1004" w:type="pct"/>
            <w:tcBorders>
              <w:top w:val="nil"/>
              <w:left w:val="nil"/>
              <w:bottom w:val="single" w:sz="4" w:space="0" w:color="auto"/>
              <w:right w:val="single" w:sz="4" w:space="0" w:color="auto"/>
            </w:tcBorders>
            <w:shd w:val="clear" w:color="000000" w:fill="FFFFFF"/>
            <w:vAlign w:val="center"/>
            <w:hideMark/>
          </w:tcPr>
          <w:p w14:paraId="218D0EB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№38-18</w:t>
            </w:r>
          </w:p>
        </w:tc>
        <w:tc>
          <w:tcPr>
            <w:tcW w:w="656" w:type="pct"/>
            <w:tcBorders>
              <w:top w:val="nil"/>
              <w:left w:val="nil"/>
              <w:bottom w:val="single" w:sz="4" w:space="0" w:color="auto"/>
              <w:right w:val="single" w:sz="4" w:space="0" w:color="auto"/>
            </w:tcBorders>
            <w:shd w:val="clear" w:color="000000" w:fill="FFFFFF"/>
            <w:vAlign w:val="center"/>
            <w:hideMark/>
          </w:tcPr>
          <w:p w14:paraId="3B79DE3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4D4EC11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359,20</w:t>
            </w:r>
          </w:p>
        </w:tc>
        <w:tc>
          <w:tcPr>
            <w:tcW w:w="609" w:type="pct"/>
            <w:tcBorders>
              <w:top w:val="nil"/>
              <w:left w:val="nil"/>
              <w:bottom w:val="single" w:sz="4" w:space="0" w:color="auto"/>
              <w:right w:val="single" w:sz="4" w:space="0" w:color="auto"/>
            </w:tcBorders>
            <w:shd w:val="clear" w:color="000000" w:fill="FFFFFF"/>
            <w:vAlign w:val="center"/>
            <w:hideMark/>
          </w:tcPr>
          <w:p w14:paraId="61536D45"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63,601</w:t>
            </w:r>
          </w:p>
        </w:tc>
        <w:tc>
          <w:tcPr>
            <w:tcW w:w="610" w:type="pct"/>
            <w:tcBorders>
              <w:top w:val="nil"/>
              <w:left w:val="nil"/>
              <w:bottom w:val="single" w:sz="4" w:space="0" w:color="auto"/>
              <w:right w:val="single" w:sz="4" w:space="0" w:color="auto"/>
            </w:tcBorders>
            <w:shd w:val="clear" w:color="000000" w:fill="FFFFFF"/>
            <w:vAlign w:val="center"/>
            <w:hideMark/>
          </w:tcPr>
          <w:p w14:paraId="5893D3F2"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54,440</w:t>
            </w:r>
          </w:p>
        </w:tc>
        <w:tc>
          <w:tcPr>
            <w:tcW w:w="551" w:type="pct"/>
            <w:tcBorders>
              <w:top w:val="nil"/>
              <w:left w:val="nil"/>
              <w:bottom w:val="single" w:sz="4" w:space="0" w:color="auto"/>
              <w:right w:val="single" w:sz="4" w:space="0" w:color="auto"/>
            </w:tcBorders>
            <w:shd w:val="clear" w:color="000000" w:fill="FFFFFF"/>
            <w:vAlign w:val="center"/>
            <w:hideMark/>
          </w:tcPr>
          <w:p w14:paraId="3A36C9A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177,1</w:t>
            </w:r>
          </w:p>
        </w:tc>
        <w:tc>
          <w:tcPr>
            <w:tcW w:w="253" w:type="pct"/>
            <w:tcBorders>
              <w:top w:val="nil"/>
              <w:left w:val="nil"/>
              <w:bottom w:val="single" w:sz="4" w:space="0" w:color="auto"/>
              <w:right w:val="single" w:sz="4" w:space="0" w:color="auto"/>
            </w:tcBorders>
            <w:shd w:val="clear" w:color="auto" w:fill="auto"/>
            <w:vAlign w:val="center"/>
            <w:hideMark/>
          </w:tcPr>
          <w:p w14:paraId="62E1C961"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80,68</w:t>
            </w:r>
          </w:p>
        </w:tc>
        <w:tc>
          <w:tcPr>
            <w:tcW w:w="589" w:type="pct"/>
            <w:tcBorders>
              <w:top w:val="nil"/>
              <w:left w:val="nil"/>
              <w:bottom w:val="single" w:sz="4" w:space="0" w:color="auto"/>
              <w:right w:val="single" w:sz="4" w:space="0" w:color="auto"/>
            </w:tcBorders>
            <w:shd w:val="clear" w:color="auto" w:fill="auto"/>
            <w:vAlign w:val="center"/>
            <w:hideMark/>
          </w:tcPr>
          <w:p w14:paraId="0AF7684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0,22</w:t>
            </w:r>
          </w:p>
        </w:tc>
      </w:tr>
      <w:tr w:rsidR="009F2DF3" w:rsidRPr="009F2DF3" w14:paraId="330B3ADC"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6FAB463F"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w:t>
            </w:r>
          </w:p>
        </w:tc>
        <w:tc>
          <w:tcPr>
            <w:tcW w:w="1004" w:type="pct"/>
            <w:tcBorders>
              <w:top w:val="nil"/>
              <w:left w:val="nil"/>
              <w:bottom w:val="single" w:sz="4" w:space="0" w:color="auto"/>
              <w:right w:val="single" w:sz="4" w:space="0" w:color="auto"/>
            </w:tcBorders>
            <w:shd w:val="clear" w:color="000000" w:fill="FFFFFF"/>
            <w:vAlign w:val="center"/>
            <w:hideMark/>
          </w:tcPr>
          <w:p w14:paraId="18B2D49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№38-19</w:t>
            </w:r>
          </w:p>
        </w:tc>
        <w:tc>
          <w:tcPr>
            <w:tcW w:w="656" w:type="pct"/>
            <w:tcBorders>
              <w:top w:val="nil"/>
              <w:left w:val="nil"/>
              <w:bottom w:val="single" w:sz="4" w:space="0" w:color="auto"/>
              <w:right w:val="single" w:sz="4" w:space="0" w:color="auto"/>
            </w:tcBorders>
            <w:shd w:val="clear" w:color="000000" w:fill="FFFFFF"/>
            <w:vAlign w:val="center"/>
            <w:hideMark/>
          </w:tcPr>
          <w:p w14:paraId="1F92D93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5FA3A81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1429,10</w:t>
            </w:r>
          </w:p>
        </w:tc>
        <w:tc>
          <w:tcPr>
            <w:tcW w:w="609" w:type="pct"/>
            <w:tcBorders>
              <w:top w:val="nil"/>
              <w:left w:val="nil"/>
              <w:bottom w:val="single" w:sz="4" w:space="0" w:color="auto"/>
              <w:right w:val="single" w:sz="4" w:space="0" w:color="auto"/>
            </w:tcBorders>
            <w:shd w:val="clear" w:color="000000" w:fill="FFFFFF"/>
            <w:vAlign w:val="center"/>
            <w:hideMark/>
          </w:tcPr>
          <w:p w14:paraId="24751C8E"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257,327</w:t>
            </w:r>
          </w:p>
        </w:tc>
        <w:tc>
          <w:tcPr>
            <w:tcW w:w="610" w:type="pct"/>
            <w:tcBorders>
              <w:top w:val="nil"/>
              <w:left w:val="nil"/>
              <w:bottom w:val="single" w:sz="4" w:space="0" w:color="auto"/>
              <w:right w:val="single" w:sz="4" w:space="0" w:color="auto"/>
            </w:tcBorders>
            <w:shd w:val="clear" w:color="000000" w:fill="FFFFFF"/>
            <w:vAlign w:val="center"/>
            <w:hideMark/>
          </w:tcPr>
          <w:p w14:paraId="3BD53A05"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220,218</w:t>
            </w:r>
          </w:p>
        </w:tc>
        <w:tc>
          <w:tcPr>
            <w:tcW w:w="551" w:type="pct"/>
            <w:tcBorders>
              <w:top w:val="nil"/>
              <w:left w:val="nil"/>
              <w:bottom w:val="single" w:sz="4" w:space="0" w:color="auto"/>
              <w:right w:val="single" w:sz="4" w:space="0" w:color="auto"/>
            </w:tcBorders>
            <w:shd w:val="clear" w:color="000000" w:fill="FFFFFF"/>
            <w:vAlign w:val="center"/>
            <w:hideMark/>
          </w:tcPr>
          <w:p w14:paraId="7E1FA1C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180,1</w:t>
            </w:r>
          </w:p>
        </w:tc>
        <w:tc>
          <w:tcPr>
            <w:tcW w:w="253" w:type="pct"/>
            <w:tcBorders>
              <w:top w:val="nil"/>
              <w:left w:val="nil"/>
              <w:bottom w:val="single" w:sz="4" w:space="0" w:color="auto"/>
              <w:right w:val="single" w:sz="4" w:space="0" w:color="auto"/>
            </w:tcBorders>
            <w:shd w:val="clear" w:color="auto" w:fill="auto"/>
            <w:vAlign w:val="center"/>
            <w:hideMark/>
          </w:tcPr>
          <w:p w14:paraId="1E8DAEC7"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79,34</w:t>
            </w:r>
          </w:p>
        </w:tc>
        <w:tc>
          <w:tcPr>
            <w:tcW w:w="589" w:type="pct"/>
            <w:tcBorders>
              <w:top w:val="nil"/>
              <w:left w:val="nil"/>
              <w:bottom w:val="single" w:sz="4" w:space="0" w:color="auto"/>
              <w:right w:val="single" w:sz="4" w:space="0" w:color="auto"/>
            </w:tcBorders>
            <w:shd w:val="clear" w:color="auto" w:fill="auto"/>
            <w:vAlign w:val="center"/>
            <w:hideMark/>
          </w:tcPr>
          <w:p w14:paraId="3C76C25D"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0,22</w:t>
            </w:r>
          </w:p>
        </w:tc>
      </w:tr>
      <w:tr w:rsidR="009F2DF3" w:rsidRPr="009F2DF3" w14:paraId="19FB39BF"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50DDD1E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19</w:t>
            </w:r>
          </w:p>
        </w:tc>
        <w:tc>
          <w:tcPr>
            <w:tcW w:w="1004" w:type="pct"/>
            <w:tcBorders>
              <w:top w:val="nil"/>
              <w:left w:val="nil"/>
              <w:bottom w:val="single" w:sz="4" w:space="0" w:color="auto"/>
              <w:right w:val="single" w:sz="4" w:space="0" w:color="auto"/>
            </w:tcBorders>
            <w:shd w:val="clear" w:color="000000" w:fill="FFFFFF"/>
            <w:vAlign w:val="center"/>
            <w:hideMark/>
          </w:tcPr>
          <w:p w14:paraId="68CB604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№38-20</w:t>
            </w:r>
          </w:p>
        </w:tc>
        <w:tc>
          <w:tcPr>
            <w:tcW w:w="656" w:type="pct"/>
            <w:tcBorders>
              <w:top w:val="nil"/>
              <w:left w:val="nil"/>
              <w:bottom w:val="single" w:sz="4" w:space="0" w:color="auto"/>
              <w:right w:val="single" w:sz="4" w:space="0" w:color="auto"/>
            </w:tcBorders>
            <w:shd w:val="clear" w:color="000000" w:fill="FFFFFF"/>
            <w:vAlign w:val="center"/>
            <w:hideMark/>
          </w:tcPr>
          <w:p w14:paraId="5D39E600"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1139762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11778,60</w:t>
            </w:r>
          </w:p>
        </w:tc>
        <w:tc>
          <w:tcPr>
            <w:tcW w:w="609" w:type="pct"/>
            <w:tcBorders>
              <w:top w:val="nil"/>
              <w:left w:val="nil"/>
              <w:bottom w:val="single" w:sz="4" w:space="0" w:color="auto"/>
              <w:right w:val="single" w:sz="4" w:space="0" w:color="auto"/>
            </w:tcBorders>
            <w:shd w:val="clear" w:color="000000" w:fill="FFFFFF"/>
            <w:vAlign w:val="center"/>
            <w:hideMark/>
          </w:tcPr>
          <w:p w14:paraId="64767C1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1997,891</w:t>
            </w:r>
          </w:p>
        </w:tc>
        <w:tc>
          <w:tcPr>
            <w:tcW w:w="610" w:type="pct"/>
            <w:tcBorders>
              <w:top w:val="nil"/>
              <w:left w:val="nil"/>
              <w:bottom w:val="single" w:sz="4" w:space="0" w:color="auto"/>
              <w:right w:val="single" w:sz="4" w:space="0" w:color="auto"/>
            </w:tcBorders>
            <w:shd w:val="clear" w:color="000000" w:fill="FFFFFF"/>
            <w:vAlign w:val="center"/>
            <w:hideMark/>
          </w:tcPr>
          <w:p w14:paraId="3082D0C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1705,692</w:t>
            </w:r>
          </w:p>
        </w:tc>
        <w:tc>
          <w:tcPr>
            <w:tcW w:w="551" w:type="pct"/>
            <w:tcBorders>
              <w:top w:val="nil"/>
              <w:left w:val="nil"/>
              <w:bottom w:val="single" w:sz="4" w:space="0" w:color="auto"/>
              <w:right w:val="single" w:sz="4" w:space="0" w:color="auto"/>
            </w:tcBorders>
            <w:shd w:val="clear" w:color="000000" w:fill="FFFFFF"/>
            <w:vAlign w:val="center"/>
            <w:hideMark/>
          </w:tcPr>
          <w:p w14:paraId="25911188"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169,6</w:t>
            </w:r>
          </w:p>
        </w:tc>
        <w:tc>
          <w:tcPr>
            <w:tcW w:w="253" w:type="pct"/>
            <w:tcBorders>
              <w:top w:val="nil"/>
              <w:left w:val="nil"/>
              <w:bottom w:val="single" w:sz="4" w:space="0" w:color="auto"/>
              <w:right w:val="single" w:sz="4" w:space="0" w:color="auto"/>
            </w:tcBorders>
            <w:shd w:val="clear" w:color="auto" w:fill="auto"/>
            <w:vAlign w:val="center"/>
            <w:hideMark/>
          </w:tcPr>
          <w:p w14:paraId="495A45B4"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84,22</w:t>
            </w:r>
          </w:p>
        </w:tc>
        <w:tc>
          <w:tcPr>
            <w:tcW w:w="589" w:type="pct"/>
            <w:tcBorders>
              <w:top w:val="nil"/>
              <w:left w:val="nil"/>
              <w:bottom w:val="single" w:sz="4" w:space="0" w:color="auto"/>
              <w:right w:val="single" w:sz="4" w:space="0" w:color="auto"/>
            </w:tcBorders>
            <w:shd w:val="clear" w:color="auto" w:fill="auto"/>
            <w:vAlign w:val="center"/>
            <w:hideMark/>
          </w:tcPr>
          <w:p w14:paraId="2730E62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2,56</w:t>
            </w:r>
          </w:p>
        </w:tc>
      </w:tr>
      <w:tr w:rsidR="009F2DF3" w:rsidRPr="009F2DF3" w14:paraId="24E5ADA8"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55E30F5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20</w:t>
            </w:r>
          </w:p>
        </w:tc>
        <w:tc>
          <w:tcPr>
            <w:tcW w:w="1004" w:type="pct"/>
            <w:tcBorders>
              <w:top w:val="nil"/>
              <w:left w:val="nil"/>
              <w:bottom w:val="single" w:sz="4" w:space="0" w:color="auto"/>
              <w:right w:val="single" w:sz="4" w:space="0" w:color="auto"/>
            </w:tcBorders>
            <w:shd w:val="clear" w:color="000000" w:fill="FFFFFF"/>
            <w:vAlign w:val="center"/>
            <w:hideMark/>
          </w:tcPr>
          <w:p w14:paraId="02D0EE0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№38-21</w:t>
            </w:r>
          </w:p>
        </w:tc>
        <w:tc>
          <w:tcPr>
            <w:tcW w:w="656" w:type="pct"/>
            <w:tcBorders>
              <w:top w:val="nil"/>
              <w:left w:val="nil"/>
              <w:bottom w:val="single" w:sz="4" w:space="0" w:color="auto"/>
              <w:right w:val="single" w:sz="4" w:space="0" w:color="auto"/>
            </w:tcBorders>
            <w:shd w:val="clear" w:color="000000" w:fill="FFFFFF"/>
            <w:vAlign w:val="center"/>
            <w:hideMark/>
          </w:tcPr>
          <w:p w14:paraId="24483F7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2B75F3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3362,40</w:t>
            </w:r>
          </w:p>
        </w:tc>
        <w:tc>
          <w:tcPr>
            <w:tcW w:w="609" w:type="pct"/>
            <w:tcBorders>
              <w:top w:val="nil"/>
              <w:left w:val="nil"/>
              <w:bottom w:val="single" w:sz="4" w:space="0" w:color="auto"/>
              <w:right w:val="single" w:sz="4" w:space="0" w:color="auto"/>
            </w:tcBorders>
            <w:shd w:val="clear" w:color="000000" w:fill="FFFFFF"/>
            <w:vAlign w:val="center"/>
            <w:hideMark/>
          </w:tcPr>
          <w:p w14:paraId="4FCBDD0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345,772</w:t>
            </w:r>
          </w:p>
        </w:tc>
        <w:tc>
          <w:tcPr>
            <w:tcW w:w="610" w:type="pct"/>
            <w:tcBorders>
              <w:top w:val="nil"/>
              <w:left w:val="nil"/>
              <w:bottom w:val="single" w:sz="4" w:space="0" w:color="auto"/>
              <w:right w:val="single" w:sz="4" w:space="0" w:color="auto"/>
            </w:tcBorders>
            <w:shd w:val="clear" w:color="000000" w:fill="FFFFFF"/>
            <w:vAlign w:val="center"/>
            <w:hideMark/>
          </w:tcPr>
          <w:p w14:paraId="5AEB238B"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295,531</w:t>
            </w:r>
          </w:p>
        </w:tc>
        <w:tc>
          <w:tcPr>
            <w:tcW w:w="551" w:type="pct"/>
            <w:tcBorders>
              <w:top w:val="nil"/>
              <w:left w:val="nil"/>
              <w:bottom w:val="single" w:sz="4" w:space="0" w:color="auto"/>
              <w:right w:val="single" w:sz="4" w:space="0" w:color="auto"/>
            </w:tcBorders>
            <w:shd w:val="clear" w:color="000000" w:fill="FFFFFF"/>
            <w:vAlign w:val="center"/>
            <w:hideMark/>
          </w:tcPr>
          <w:p w14:paraId="09BF7FB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102,8</w:t>
            </w:r>
          </w:p>
        </w:tc>
        <w:tc>
          <w:tcPr>
            <w:tcW w:w="253" w:type="pct"/>
            <w:tcBorders>
              <w:top w:val="nil"/>
              <w:left w:val="nil"/>
              <w:bottom w:val="single" w:sz="4" w:space="0" w:color="auto"/>
              <w:right w:val="single" w:sz="4" w:space="0" w:color="auto"/>
            </w:tcBorders>
            <w:shd w:val="clear" w:color="auto" w:fill="auto"/>
            <w:vAlign w:val="center"/>
            <w:hideMark/>
          </w:tcPr>
          <w:p w14:paraId="12933865"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138,92</w:t>
            </w:r>
          </w:p>
        </w:tc>
        <w:tc>
          <w:tcPr>
            <w:tcW w:w="589" w:type="pct"/>
            <w:tcBorders>
              <w:top w:val="nil"/>
              <w:left w:val="nil"/>
              <w:bottom w:val="single" w:sz="4" w:space="0" w:color="auto"/>
              <w:right w:val="single" w:sz="4" w:space="0" w:color="auto"/>
            </w:tcBorders>
            <w:shd w:val="clear" w:color="auto" w:fill="auto"/>
            <w:vAlign w:val="center"/>
            <w:hideMark/>
          </w:tcPr>
          <w:p w14:paraId="34E734E9"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0,49</w:t>
            </w:r>
          </w:p>
        </w:tc>
      </w:tr>
      <w:tr w:rsidR="009F2DF3" w:rsidRPr="009F2DF3" w14:paraId="3C3A171F"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1A43C5CC"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21</w:t>
            </w:r>
          </w:p>
        </w:tc>
        <w:tc>
          <w:tcPr>
            <w:tcW w:w="1004" w:type="pct"/>
            <w:tcBorders>
              <w:top w:val="nil"/>
              <w:left w:val="nil"/>
              <w:bottom w:val="single" w:sz="4" w:space="0" w:color="auto"/>
              <w:right w:val="single" w:sz="4" w:space="0" w:color="auto"/>
            </w:tcBorders>
            <w:shd w:val="clear" w:color="000000" w:fill="FFFFFF"/>
            <w:vAlign w:val="center"/>
            <w:hideMark/>
          </w:tcPr>
          <w:p w14:paraId="3507ECB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№38-22</w:t>
            </w:r>
          </w:p>
        </w:tc>
        <w:tc>
          <w:tcPr>
            <w:tcW w:w="656" w:type="pct"/>
            <w:tcBorders>
              <w:top w:val="nil"/>
              <w:left w:val="nil"/>
              <w:bottom w:val="single" w:sz="4" w:space="0" w:color="auto"/>
              <w:right w:val="single" w:sz="4" w:space="0" w:color="auto"/>
            </w:tcBorders>
            <w:shd w:val="clear" w:color="000000" w:fill="FFFFFF"/>
            <w:vAlign w:val="center"/>
            <w:hideMark/>
          </w:tcPr>
          <w:p w14:paraId="0C10040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5D76CC6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4399,50</w:t>
            </w:r>
          </w:p>
        </w:tc>
        <w:tc>
          <w:tcPr>
            <w:tcW w:w="609" w:type="pct"/>
            <w:tcBorders>
              <w:top w:val="nil"/>
              <w:left w:val="nil"/>
              <w:bottom w:val="single" w:sz="4" w:space="0" w:color="auto"/>
              <w:right w:val="single" w:sz="4" w:space="0" w:color="auto"/>
            </w:tcBorders>
            <w:shd w:val="clear" w:color="000000" w:fill="FFFFFF"/>
            <w:vAlign w:val="center"/>
            <w:hideMark/>
          </w:tcPr>
          <w:p w14:paraId="318C085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694,045</w:t>
            </w:r>
          </w:p>
        </w:tc>
        <w:tc>
          <w:tcPr>
            <w:tcW w:w="610" w:type="pct"/>
            <w:tcBorders>
              <w:top w:val="nil"/>
              <w:left w:val="nil"/>
              <w:bottom w:val="single" w:sz="4" w:space="0" w:color="auto"/>
              <w:right w:val="single" w:sz="4" w:space="0" w:color="auto"/>
            </w:tcBorders>
            <w:shd w:val="clear" w:color="000000" w:fill="FFFFFF"/>
            <w:vAlign w:val="center"/>
            <w:hideMark/>
          </w:tcPr>
          <w:p w14:paraId="64290703"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594,093</w:t>
            </w:r>
          </w:p>
        </w:tc>
        <w:tc>
          <w:tcPr>
            <w:tcW w:w="551" w:type="pct"/>
            <w:tcBorders>
              <w:top w:val="nil"/>
              <w:left w:val="nil"/>
              <w:bottom w:val="single" w:sz="4" w:space="0" w:color="auto"/>
              <w:right w:val="single" w:sz="4" w:space="0" w:color="auto"/>
            </w:tcBorders>
            <w:shd w:val="clear" w:color="000000" w:fill="FFFFFF"/>
            <w:vAlign w:val="center"/>
            <w:hideMark/>
          </w:tcPr>
          <w:p w14:paraId="14FEDF46"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157,8</w:t>
            </w:r>
          </w:p>
        </w:tc>
        <w:tc>
          <w:tcPr>
            <w:tcW w:w="253" w:type="pct"/>
            <w:tcBorders>
              <w:top w:val="nil"/>
              <w:left w:val="nil"/>
              <w:bottom w:val="single" w:sz="4" w:space="0" w:color="auto"/>
              <w:right w:val="single" w:sz="4" w:space="0" w:color="auto"/>
            </w:tcBorders>
            <w:shd w:val="clear" w:color="auto" w:fill="auto"/>
            <w:vAlign w:val="center"/>
            <w:hideMark/>
          </w:tcPr>
          <w:p w14:paraId="10C84A76"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90,56</w:t>
            </w:r>
          </w:p>
        </w:tc>
        <w:tc>
          <w:tcPr>
            <w:tcW w:w="589" w:type="pct"/>
            <w:tcBorders>
              <w:top w:val="nil"/>
              <w:left w:val="nil"/>
              <w:bottom w:val="single" w:sz="4" w:space="0" w:color="auto"/>
              <w:right w:val="single" w:sz="4" w:space="0" w:color="auto"/>
            </w:tcBorders>
            <w:shd w:val="clear" w:color="auto" w:fill="auto"/>
            <w:vAlign w:val="center"/>
            <w:hideMark/>
          </w:tcPr>
          <w:p w14:paraId="6EDD5606"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0,70</w:t>
            </w:r>
          </w:p>
        </w:tc>
      </w:tr>
      <w:tr w:rsidR="009F2DF3" w:rsidRPr="009F2DF3" w14:paraId="1D04EC4E" w14:textId="77777777" w:rsidTr="009F2DF3">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14:paraId="1B95CC51"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22</w:t>
            </w:r>
          </w:p>
        </w:tc>
        <w:tc>
          <w:tcPr>
            <w:tcW w:w="1004" w:type="pct"/>
            <w:tcBorders>
              <w:top w:val="nil"/>
              <w:left w:val="nil"/>
              <w:bottom w:val="single" w:sz="4" w:space="0" w:color="auto"/>
              <w:right w:val="single" w:sz="4" w:space="0" w:color="auto"/>
            </w:tcBorders>
            <w:shd w:val="clear" w:color="000000" w:fill="FFFFFF"/>
            <w:vAlign w:val="center"/>
            <w:hideMark/>
          </w:tcPr>
          <w:p w14:paraId="5CCC00E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Котельная №38-23</w:t>
            </w:r>
          </w:p>
        </w:tc>
        <w:tc>
          <w:tcPr>
            <w:tcW w:w="656" w:type="pct"/>
            <w:tcBorders>
              <w:top w:val="nil"/>
              <w:left w:val="nil"/>
              <w:bottom w:val="single" w:sz="4" w:space="0" w:color="auto"/>
              <w:right w:val="single" w:sz="4" w:space="0" w:color="auto"/>
            </w:tcBorders>
            <w:shd w:val="clear" w:color="000000" w:fill="FFFFFF"/>
            <w:vAlign w:val="center"/>
            <w:hideMark/>
          </w:tcPr>
          <w:p w14:paraId="194BE169"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14:paraId="0F1328CD"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419,60</w:t>
            </w:r>
          </w:p>
        </w:tc>
        <w:tc>
          <w:tcPr>
            <w:tcW w:w="609" w:type="pct"/>
            <w:tcBorders>
              <w:top w:val="nil"/>
              <w:left w:val="nil"/>
              <w:bottom w:val="single" w:sz="4" w:space="0" w:color="auto"/>
              <w:right w:val="single" w:sz="4" w:space="0" w:color="auto"/>
            </w:tcBorders>
            <w:shd w:val="clear" w:color="000000" w:fill="FFFFFF"/>
            <w:vAlign w:val="center"/>
            <w:hideMark/>
          </w:tcPr>
          <w:p w14:paraId="6D110807"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69,011</w:t>
            </w:r>
          </w:p>
        </w:tc>
        <w:tc>
          <w:tcPr>
            <w:tcW w:w="610" w:type="pct"/>
            <w:tcBorders>
              <w:top w:val="nil"/>
              <w:left w:val="nil"/>
              <w:bottom w:val="single" w:sz="4" w:space="0" w:color="auto"/>
              <w:right w:val="single" w:sz="4" w:space="0" w:color="auto"/>
            </w:tcBorders>
            <w:shd w:val="clear" w:color="000000" w:fill="FFFFFF"/>
            <w:vAlign w:val="center"/>
            <w:hideMark/>
          </w:tcPr>
          <w:p w14:paraId="416DE04A"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59,214</w:t>
            </w:r>
          </w:p>
        </w:tc>
        <w:tc>
          <w:tcPr>
            <w:tcW w:w="551" w:type="pct"/>
            <w:tcBorders>
              <w:top w:val="nil"/>
              <w:left w:val="nil"/>
              <w:bottom w:val="single" w:sz="4" w:space="0" w:color="auto"/>
              <w:right w:val="single" w:sz="4" w:space="0" w:color="auto"/>
            </w:tcBorders>
            <w:shd w:val="clear" w:color="000000" w:fill="FFFFFF"/>
            <w:vAlign w:val="center"/>
            <w:hideMark/>
          </w:tcPr>
          <w:p w14:paraId="2F425884" w14:textId="77777777" w:rsidR="009F2DF3" w:rsidRPr="009F2DF3" w:rsidRDefault="009F2DF3" w:rsidP="009F2DF3">
            <w:pPr>
              <w:spacing w:after="0" w:line="240" w:lineRule="auto"/>
              <w:jc w:val="center"/>
              <w:rPr>
                <w:rFonts w:ascii="Arial" w:eastAsia="Times New Roman" w:hAnsi="Arial" w:cs="Arial"/>
                <w:color w:val="000000"/>
                <w:sz w:val="20"/>
                <w:szCs w:val="20"/>
                <w:lang w:eastAsia="ru-RU"/>
              </w:rPr>
            </w:pPr>
            <w:r w:rsidRPr="009F2DF3">
              <w:rPr>
                <w:rFonts w:ascii="Arial" w:eastAsia="Times New Roman" w:hAnsi="Arial" w:cs="Arial"/>
                <w:color w:val="000000"/>
                <w:sz w:val="20"/>
                <w:szCs w:val="20"/>
                <w:lang w:eastAsia="ru-RU"/>
              </w:rPr>
              <w:t>164,5</w:t>
            </w:r>
          </w:p>
        </w:tc>
        <w:tc>
          <w:tcPr>
            <w:tcW w:w="253" w:type="pct"/>
            <w:tcBorders>
              <w:top w:val="nil"/>
              <w:left w:val="nil"/>
              <w:bottom w:val="single" w:sz="4" w:space="0" w:color="auto"/>
              <w:right w:val="single" w:sz="4" w:space="0" w:color="auto"/>
            </w:tcBorders>
            <w:shd w:val="clear" w:color="auto" w:fill="auto"/>
            <w:vAlign w:val="center"/>
            <w:hideMark/>
          </w:tcPr>
          <w:p w14:paraId="1F4A8D6E"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86,86</w:t>
            </w:r>
          </w:p>
        </w:tc>
        <w:tc>
          <w:tcPr>
            <w:tcW w:w="589" w:type="pct"/>
            <w:tcBorders>
              <w:top w:val="nil"/>
              <w:left w:val="nil"/>
              <w:bottom w:val="single" w:sz="4" w:space="0" w:color="auto"/>
              <w:right w:val="single" w:sz="4" w:space="0" w:color="auto"/>
            </w:tcBorders>
            <w:shd w:val="clear" w:color="auto" w:fill="auto"/>
            <w:vAlign w:val="center"/>
            <w:hideMark/>
          </w:tcPr>
          <w:p w14:paraId="0A2087C3" w14:textId="77777777" w:rsidR="009F2DF3" w:rsidRPr="009F2DF3" w:rsidRDefault="009F2DF3" w:rsidP="009F2DF3">
            <w:pPr>
              <w:spacing w:after="0" w:line="240" w:lineRule="auto"/>
              <w:jc w:val="center"/>
              <w:rPr>
                <w:rFonts w:ascii="Times New Roman" w:eastAsia="Times New Roman" w:hAnsi="Times New Roman" w:cs="Times New Roman"/>
                <w:color w:val="000000"/>
                <w:sz w:val="20"/>
                <w:szCs w:val="20"/>
                <w:lang w:eastAsia="ru-RU"/>
              </w:rPr>
            </w:pPr>
            <w:r w:rsidRPr="009F2DF3">
              <w:rPr>
                <w:rFonts w:ascii="Times New Roman" w:eastAsia="Times New Roman" w:hAnsi="Times New Roman" w:cs="Times New Roman"/>
                <w:color w:val="000000"/>
                <w:sz w:val="20"/>
                <w:szCs w:val="20"/>
                <w:lang w:eastAsia="ru-RU"/>
              </w:rPr>
              <w:t>0,23</w:t>
            </w:r>
          </w:p>
        </w:tc>
      </w:tr>
    </w:tbl>
    <w:p w14:paraId="235DF437" w14:textId="77777777" w:rsidR="001A27F9" w:rsidRPr="007B61B8" w:rsidRDefault="001A27F9" w:rsidP="001A27F9">
      <w:pPr>
        <w:widowControl w:val="0"/>
        <w:spacing w:after="0" w:line="360" w:lineRule="auto"/>
        <w:ind w:right="20"/>
        <w:jc w:val="both"/>
        <w:rPr>
          <w:rFonts w:ascii="Arial" w:eastAsiaTheme="minorHAnsi" w:hAnsi="Arial" w:cs="Arial"/>
          <w:color w:val="000000"/>
          <w:sz w:val="24"/>
          <w:szCs w:val="24"/>
          <w:shd w:val="clear" w:color="auto" w:fill="FFFFFF"/>
        </w:rPr>
      </w:pPr>
    </w:p>
    <w:p w14:paraId="4B3B6393" w14:textId="312C0A7B" w:rsidR="009F2DF3" w:rsidRDefault="009F2DF3" w:rsidP="006C43C1">
      <w:pPr>
        <w:widowControl w:val="0"/>
        <w:spacing w:after="0" w:line="240" w:lineRule="auto"/>
        <w:ind w:right="23"/>
        <w:jc w:val="both"/>
        <w:rPr>
          <w:rFonts w:ascii="Arial" w:eastAsiaTheme="minorHAnsi" w:hAnsi="Arial" w:cs="Arial"/>
          <w:color w:val="000000"/>
          <w:sz w:val="20"/>
          <w:shd w:val="clear" w:color="auto" w:fill="FFFFFF"/>
        </w:rPr>
      </w:pPr>
    </w:p>
    <w:p w14:paraId="019AE7D4" w14:textId="77777777" w:rsidR="009F2DF3" w:rsidRPr="007B61B8" w:rsidRDefault="009F2DF3" w:rsidP="006C43C1">
      <w:pPr>
        <w:widowControl w:val="0"/>
        <w:spacing w:after="0" w:line="240" w:lineRule="auto"/>
        <w:ind w:right="23"/>
        <w:jc w:val="both"/>
        <w:rPr>
          <w:rFonts w:ascii="Arial" w:eastAsiaTheme="minorHAnsi" w:hAnsi="Arial" w:cs="Arial"/>
          <w:color w:val="000000"/>
          <w:sz w:val="20"/>
          <w:shd w:val="clear" w:color="auto" w:fill="FFFFFF"/>
        </w:rPr>
        <w:sectPr w:rsidR="009F2DF3" w:rsidRPr="007B61B8" w:rsidSect="003413D7">
          <w:headerReference w:type="default" r:id="rId89"/>
          <w:footerReference w:type="default" r:id="rId90"/>
          <w:footerReference w:type="first" r:id="rId91"/>
          <w:pgSz w:w="16838" w:h="11906" w:orient="landscape"/>
          <w:pgMar w:top="1701" w:right="851" w:bottom="1134" w:left="851" w:header="567" w:footer="709" w:gutter="0"/>
          <w:cols w:space="708"/>
          <w:docGrid w:linePitch="360"/>
        </w:sectPr>
      </w:pPr>
    </w:p>
    <w:p w14:paraId="3A98CAFC" w14:textId="7ECF9EC9" w:rsidR="006C43C1" w:rsidRPr="007B61B8" w:rsidRDefault="006C43C1" w:rsidP="000D2225">
      <w:pPr>
        <w:pStyle w:val="2fd"/>
        <w:spacing w:after="0"/>
      </w:pPr>
      <w:bookmarkStart w:id="500" w:name="_Toc115167951"/>
      <w:r w:rsidRPr="007B61B8">
        <w:lastRenderedPageBreak/>
        <w:t>8.</w:t>
      </w:r>
      <w:r w:rsidR="000D2FF7" w:rsidRPr="007B61B8">
        <w:t>2</w:t>
      </w:r>
      <w:r w:rsidRPr="007B61B8">
        <w:t xml:space="preserve"> Описание видов резервного и аварийного топлива и возможности их обеспечения в соответствии с нормативными требованиями</w:t>
      </w:r>
      <w:bookmarkEnd w:id="500"/>
    </w:p>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14:paraId="53878F5D" w14:textId="77777777" w:rsidR="009F2DF3" w:rsidRPr="009F2DF3" w:rsidRDefault="009F2DF3" w:rsidP="009F2DF3">
      <w:pPr>
        <w:pStyle w:val="affff1"/>
        <w:rPr>
          <w:shd w:val="clear" w:color="auto" w:fill="FFFFFF"/>
        </w:rPr>
      </w:pPr>
      <w:r w:rsidRPr="009F2DF3">
        <w:rPr>
          <w:shd w:val="clear" w:color="auto" w:fill="FFFFFF"/>
        </w:rPr>
        <w:t>В качестве основного топлива на источниках тепловой энергии МО используется природный газ, резервное топливо не предусмотрено.</w:t>
      </w:r>
    </w:p>
    <w:p w14:paraId="6E309A0D" w14:textId="555AFAF2" w:rsidR="0096569E" w:rsidRPr="007B61B8" w:rsidRDefault="0096569E" w:rsidP="0096569E">
      <w:pPr>
        <w:pStyle w:val="2fd"/>
      </w:pPr>
      <w:bookmarkStart w:id="501" w:name="_Toc115167952"/>
      <w:r w:rsidRPr="007B61B8">
        <w:t>8.3 Описание особенностей характеристик видов топлива в зависимости от мест поставки</w:t>
      </w:r>
      <w:bookmarkEnd w:id="501"/>
    </w:p>
    <w:p w14:paraId="58C5A840" w14:textId="77777777" w:rsidR="000D2225" w:rsidRPr="000D2225" w:rsidRDefault="000D2225" w:rsidP="000D2225">
      <w:pPr>
        <w:pStyle w:val="affff1"/>
      </w:pPr>
      <w:r w:rsidRPr="000D2225">
        <w:t>Основное топливо источников тепловой энергии муниципального округа – природный газ. Характеристики топлива не зависят от мест поставки.</w:t>
      </w:r>
    </w:p>
    <w:p w14:paraId="6932A031" w14:textId="591E11C6" w:rsidR="0096569E" w:rsidRPr="007B61B8" w:rsidRDefault="0096569E" w:rsidP="0096569E">
      <w:pPr>
        <w:pStyle w:val="2fd"/>
      </w:pPr>
      <w:bookmarkStart w:id="502" w:name="_Toc115167953"/>
      <w:r w:rsidRPr="007B61B8">
        <w:t>8.4 Описание использования местных видов топлива</w:t>
      </w:r>
      <w:bookmarkEnd w:id="502"/>
    </w:p>
    <w:p w14:paraId="4CA453F5" w14:textId="77777777" w:rsidR="000D2225" w:rsidRPr="000D2225" w:rsidRDefault="000D2225" w:rsidP="000D2225">
      <w:pPr>
        <w:pStyle w:val="affff1"/>
      </w:pPr>
      <w:r w:rsidRPr="000D2225">
        <w:t>Местные виды топлива в системах централизованного теплоснабжения муниципального округа не используются.</w:t>
      </w:r>
    </w:p>
    <w:p w14:paraId="637D5C50" w14:textId="1185321A" w:rsidR="0096569E" w:rsidRPr="007B61B8" w:rsidRDefault="0096569E" w:rsidP="0096569E">
      <w:pPr>
        <w:pStyle w:val="2fd"/>
      </w:pPr>
      <w:bookmarkStart w:id="503" w:name="_Toc115167954"/>
      <w:r w:rsidRPr="007B61B8">
        <w:t xml:space="preserve">8.5 </w:t>
      </w:r>
      <w:r w:rsidRPr="007B61B8">
        <w:rPr>
          <w:rFonts w:eastAsiaTheme="majorEastAsia"/>
        </w:rPr>
        <w:t>Описание видов топлива, их доли и значения низшей теплоты сгорания топлива, используемых для производства тепловой энергии</w:t>
      </w:r>
      <w:bookmarkEnd w:id="503"/>
    </w:p>
    <w:p w14:paraId="5130FE7E" w14:textId="77777777" w:rsidR="000D2225" w:rsidRPr="000D2225" w:rsidRDefault="000D2225" w:rsidP="000D2225">
      <w:pPr>
        <w:pStyle w:val="affff1"/>
      </w:pPr>
      <w:bookmarkStart w:id="504" w:name="_Toc4414883"/>
      <w:bookmarkStart w:id="505" w:name="_Toc4493887"/>
      <w:r w:rsidRPr="000D2225">
        <w:t>На рассматриваемых источниках теплоснабжения в качестве основного топлива используют природный газ.</w:t>
      </w:r>
    </w:p>
    <w:p w14:paraId="5E8C30C0" w14:textId="7A6EF406" w:rsidR="00116A42" w:rsidRPr="007B61B8" w:rsidRDefault="00116A42" w:rsidP="00FA6554">
      <w:pPr>
        <w:pStyle w:val="2fd"/>
        <w:rPr>
          <w:rFonts w:eastAsiaTheme="majorEastAsia"/>
        </w:rPr>
      </w:pPr>
      <w:bookmarkStart w:id="506" w:name="_Toc115167955"/>
      <w:r w:rsidRPr="007B61B8">
        <w:rPr>
          <w:rFonts w:eastAsiaTheme="majorEastAsia"/>
        </w:rPr>
        <w:t>8.</w:t>
      </w:r>
      <w:r w:rsidR="003D2114" w:rsidRPr="007B61B8">
        <w:rPr>
          <w:rFonts w:eastAsiaTheme="majorEastAsia"/>
        </w:rPr>
        <w:t>6</w:t>
      </w:r>
      <w:r w:rsidRPr="007B61B8">
        <w:rPr>
          <w:rFonts w:eastAsiaTheme="majorEastAsia"/>
        </w:rPr>
        <w:t xml:space="preserve"> Описание </w:t>
      </w:r>
      <w:r w:rsidR="004948FF" w:rsidRPr="004948FF">
        <w:rPr>
          <w:rFonts w:eastAsiaTheme="majorEastAsia"/>
        </w:rPr>
        <w:t>преобладающего в поселении вида топлива, определяемого по совокупности всех систем теплоснабжения, находящихся в соответствующем поселении</w:t>
      </w:r>
      <w:bookmarkEnd w:id="506"/>
    </w:p>
    <w:p w14:paraId="3388FF74" w14:textId="77777777" w:rsidR="000D2225" w:rsidRPr="000D2225" w:rsidRDefault="000D2225" w:rsidP="000D2225">
      <w:pPr>
        <w:pStyle w:val="affff1"/>
        <w:rPr>
          <w:lang w:eastAsia="ru-RU"/>
        </w:rPr>
      </w:pPr>
      <w:r w:rsidRPr="000D2225">
        <w:rPr>
          <w:lang w:eastAsia="ru-RU"/>
        </w:rPr>
        <w:t>На рассматриваемых источниках теплоснабжения в качестве основного топлива используют природный газ.</w:t>
      </w:r>
    </w:p>
    <w:p w14:paraId="52675AC3" w14:textId="143030D9" w:rsidR="00116A42" w:rsidRPr="007B61B8" w:rsidRDefault="00116A42" w:rsidP="00FA6554">
      <w:pPr>
        <w:pStyle w:val="2fd"/>
        <w:rPr>
          <w:rFonts w:eastAsiaTheme="majorEastAsia"/>
        </w:rPr>
      </w:pPr>
      <w:bookmarkStart w:id="507" w:name="_Toc115167956"/>
      <w:r w:rsidRPr="007B61B8">
        <w:rPr>
          <w:rFonts w:eastAsiaTheme="majorEastAsia"/>
        </w:rPr>
        <w:t>8.</w:t>
      </w:r>
      <w:r w:rsidR="003D2114" w:rsidRPr="007B61B8">
        <w:rPr>
          <w:rFonts w:eastAsiaTheme="majorEastAsia"/>
        </w:rPr>
        <w:t>7</w:t>
      </w:r>
      <w:r w:rsidRPr="007B61B8">
        <w:rPr>
          <w:rFonts w:eastAsiaTheme="majorEastAsia"/>
        </w:rPr>
        <w:t xml:space="preserve"> Описание приоритетного направления развития топливного баланса </w:t>
      </w:r>
      <w:r w:rsidR="00E67170" w:rsidRPr="007B61B8">
        <w:rPr>
          <w:rFonts w:eastAsiaTheme="majorEastAsia"/>
        </w:rPr>
        <w:t>города</w:t>
      </w:r>
      <w:bookmarkEnd w:id="507"/>
    </w:p>
    <w:p w14:paraId="7B06ACF7" w14:textId="01AB81A3" w:rsidR="000D2225" w:rsidRDefault="000D2225" w:rsidP="000D2225">
      <w:pPr>
        <w:pStyle w:val="affff1"/>
      </w:pPr>
      <w:r w:rsidRPr="000D2225">
        <w:t>Приоритетным направлением развития топливного баланса является использование природного газа.</w:t>
      </w:r>
    </w:p>
    <w:p w14:paraId="2B99057C" w14:textId="17799A5A" w:rsidR="000D2225" w:rsidRPr="000D2225" w:rsidRDefault="000D2225" w:rsidP="000D2225">
      <w:pPr>
        <w:pStyle w:val="2fd"/>
        <w:rPr>
          <w:rFonts w:eastAsiaTheme="majorEastAsia"/>
        </w:rPr>
      </w:pPr>
      <w:bookmarkStart w:id="508" w:name="_Toc115167957"/>
      <w:r w:rsidRPr="000D2225">
        <w:rPr>
          <w:rFonts w:eastAsiaTheme="majorEastAsia"/>
        </w:rPr>
        <w:lastRenderedPageBreak/>
        <w:t>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508"/>
    </w:p>
    <w:p w14:paraId="2B8B5147" w14:textId="02609754" w:rsidR="008605B1" w:rsidRPr="007B61B8" w:rsidRDefault="000D2225" w:rsidP="00B816CC">
      <w:pPr>
        <w:pStyle w:val="affff1"/>
      </w:pPr>
      <w:r>
        <w:t xml:space="preserve">Топливные балансы Шпаковского муниципального округа актуализированы с учетом данные, полученных от </w:t>
      </w:r>
      <w:r w:rsidRPr="00481317">
        <w:t>ГУП СК «</w:t>
      </w:r>
      <w:proofErr w:type="spellStart"/>
      <w:r w:rsidRPr="00481317">
        <w:t>Крайтеплоэнерго</w:t>
      </w:r>
      <w:proofErr w:type="spellEnd"/>
      <w:r w:rsidRPr="00481317">
        <w:t>»</w:t>
      </w:r>
      <w:r>
        <w:t xml:space="preserve"> по состоянию за 2021 год.</w:t>
      </w:r>
    </w:p>
    <w:p w14:paraId="1AB9CCD0" w14:textId="77777777" w:rsidR="00F20BB8" w:rsidRPr="007B61B8" w:rsidRDefault="00F20BB8" w:rsidP="00166F89">
      <w:pPr>
        <w:spacing w:before="240"/>
        <w:rPr>
          <w:rFonts w:ascii="Arial Narrow" w:eastAsia="Times New Roman" w:hAnsi="Arial Narrow" w:cstheme="majorBidi"/>
          <w:b/>
          <w:bCs/>
          <w:sz w:val="28"/>
          <w:szCs w:val="28"/>
          <w:lang w:eastAsia="ru-RU"/>
        </w:rPr>
      </w:pPr>
      <w:r w:rsidRPr="007B61B8">
        <w:rPr>
          <w:rFonts w:ascii="Arial Narrow" w:eastAsia="Times New Roman" w:hAnsi="Arial Narrow"/>
          <w:lang w:eastAsia="ru-RU"/>
        </w:rPr>
        <w:br w:type="page"/>
      </w:r>
    </w:p>
    <w:p w14:paraId="67947C07" w14:textId="7A4E2C68" w:rsidR="008556B8" w:rsidRDefault="008556B8" w:rsidP="00FA6554">
      <w:pPr>
        <w:pStyle w:val="1"/>
      </w:pPr>
      <w:bookmarkStart w:id="509" w:name="_Toc115167958"/>
      <w:bookmarkStart w:id="510" w:name="_Toc4414909"/>
      <w:bookmarkStart w:id="511" w:name="_Toc4493913"/>
      <w:bookmarkEnd w:id="504"/>
      <w:bookmarkEnd w:id="505"/>
      <w:r w:rsidRPr="007B61B8">
        <w:lastRenderedPageBreak/>
        <w:t>ЧАСТЬ 9. НАДЕЖНОСТЬ ТЕПЛОСНАБЖЕНИЯ</w:t>
      </w:r>
      <w:bookmarkEnd w:id="509"/>
    </w:p>
    <w:p w14:paraId="468186E2"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Под надежностью теплоснабжения понимается возможность системы теплоснабжения бесперебойно снабжать потребителей в необходимом количестве тепловой энергией требуемого качества при полном соблюдении условий безопасности для людей и окружающей среды.</w:t>
      </w:r>
    </w:p>
    <w:p w14:paraId="72205468"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Надёжность работы тепловых сетей обеспечивается двумя путями: первый - повышением качества элементов системы и второй - резервированием элементов.</w:t>
      </w:r>
    </w:p>
    <w:p w14:paraId="5D52FE7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Вместе с тем, обеспечение надежности теплоснабжения требует существенных затрат. Так, резервирование тепловых сетей увеличивает их стоимость на 35 - 50 %, а обеспечение 100 % отпуска теплоты от источников при выходе из строя наиболее крупного агрегата требует увеличения инвестиций на 25 - 30 %.</w:t>
      </w:r>
    </w:p>
    <w:p w14:paraId="53F9B9AE"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Поэтому, учитывая аккумулирующую способность зданий и инерционность процессов в системах теплоснабжения в соответствии с действующими нормами (СП 124.13330.2012 «Тепловые сети»), допускается снижение отпуска теплоты в аварийных ситуациях до 86 % от расчетной тепловой нагрузки потребителей. При этом продолжительность и глубина снижения отпуска теплоты нормируются.</w:t>
      </w:r>
    </w:p>
    <w:p w14:paraId="2E5531D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В тепловых сетях без резервирования отключение любого элемента линейной части сети при его отказе приводит к полному отключению потребителей, расположенных за отказавшим (по ходу теплоносителя) элементом, и к снижению температуры воздуха внутри помещений. Увеличение надежности теплоснабжения в таких тепловых сетях достигается повышением качества элементов и уменьшением времени восстановления отказавших элементов (как правило, теплопроводов).</w:t>
      </w:r>
    </w:p>
    <w:p w14:paraId="1566A31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Основными факторами, определяющими величину времени восстановления теплопроводов, являются: диаметр трубопровода, тип прокладки, характер повреждения, наличие, состав и оснащенность специальной аварийно-восстановительной службы.</w:t>
      </w:r>
    </w:p>
    <w:p w14:paraId="1D8C2903"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Продолжительность пониженного уровня теплоснабжения не должна превышать нормативного времени устранения аварии, что достигается соответствующим составом и технической оснащенностью аварийно-восстановительных служб, внедрением технологий ускоренных ремонтов, тренировками эксплуатационного персонала.</w:t>
      </w:r>
    </w:p>
    <w:p w14:paraId="250E28A4"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lastRenderedPageBreak/>
        <w:t>В качестве основных критериев надежности тепловых сетей и системы теплоснабжения приняты:</w:t>
      </w:r>
    </w:p>
    <w:p w14:paraId="2B39D92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-вероятность безотказной работы (Р);</w:t>
      </w:r>
    </w:p>
    <w:p w14:paraId="654D2C4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-коэффициент готовности системы (К</w:t>
      </w:r>
      <w:r w:rsidRPr="00D21A13">
        <w:rPr>
          <w:rStyle w:val="1115"/>
          <w:rFonts w:ascii="Arial" w:hAnsi="Arial" w:cs="Arial"/>
          <w:sz w:val="24"/>
          <w:szCs w:val="24"/>
          <w:vertAlign w:val="subscript"/>
        </w:rPr>
        <w:t>г</w:t>
      </w:r>
      <w:r w:rsidRPr="00D21A13">
        <w:rPr>
          <w:rStyle w:val="1115"/>
          <w:rFonts w:ascii="Arial" w:hAnsi="Arial" w:cs="Arial"/>
          <w:sz w:val="24"/>
          <w:szCs w:val="24"/>
        </w:rPr>
        <w:t>);</w:t>
      </w:r>
    </w:p>
    <w:p w14:paraId="5CA94C1B"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-живучесть системы (Ж).</w:t>
      </w:r>
    </w:p>
    <w:p w14:paraId="65D9823F"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Минимально допустимые показатели (критерии) вероятности безотказной работы:</w:t>
      </w:r>
    </w:p>
    <w:p w14:paraId="64668DF1"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-источника теплоты - Р</w:t>
      </w:r>
      <w:r w:rsidRPr="00D21A13">
        <w:rPr>
          <w:rStyle w:val="1115"/>
          <w:rFonts w:ascii="Arial" w:hAnsi="Arial" w:cs="Arial"/>
          <w:sz w:val="24"/>
          <w:szCs w:val="24"/>
          <w:vertAlign w:val="subscript"/>
        </w:rPr>
        <w:t>ит</w:t>
      </w:r>
      <w:r w:rsidRPr="00D21A13">
        <w:rPr>
          <w:rStyle w:val="1115"/>
          <w:rFonts w:ascii="Arial" w:hAnsi="Arial" w:cs="Arial"/>
          <w:sz w:val="24"/>
          <w:szCs w:val="24"/>
        </w:rPr>
        <w:t>=0,97;</w:t>
      </w:r>
    </w:p>
    <w:p w14:paraId="4D603556"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 xml:space="preserve">-тепловых сетей - </w:t>
      </w:r>
      <w:proofErr w:type="spellStart"/>
      <w:r w:rsidRPr="00D21A13">
        <w:rPr>
          <w:rStyle w:val="1115"/>
          <w:rFonts w:ascii="Arial" w:hAnsi="Arial" w:cs="Arial"/>
          <w:sz w:val="24"/>
          <w:szCs w:val="24"/>
        </w:rPr>
        <w:t>Р</w:t>
      </w:r>
      <w:r w:rsidRPr="00D21A13">
        <w:rPr>
          <w:rStyle w:val="1115"/>
          <w:rFonts w:ascii="Arial" w:hAnsi="Arial" w:cs="Arial"/>
          <w:sz w:val="24"/>
          <w:szCs w:val="24"/>
          <w:vertAlign w:val="subscript"/>
        </w:rPr>
        <w:t>тс</w:t>
      </w:r>
      <w:proofErr w:type="spellEnd"/>
      <w:r w:rsidRPr="00D21A13">
        <w:rPr>
          <w:rStyle w:val="1115"/>
          <w:rFonts w:ascii="Arial" w:hAnsi="Arial" w:cs="Arial"/>
          <w:sz w:val="24"/>
          <w:szCs w:val="24"/>
        </w:rPr>
        <w:t>=0,9;</w:t>
      </w:r>
    </w:p>
    <w:p w14:paraId="7EEAF576"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 xml:space="preserve">-потребителя теплоты - </w:t>
      </w:r>
      <w:proofErr w:type="spellStart"/>
      <w:r w:rsidRPr="00D21A13">
        <w:rPr>
          <w:rStyle w:val="1115"/>
          <w:rFonts w:ascii="Arial" w:hAnsi="Arial" w:cs="Arial"/>
          <w:sz w:val="24"/>
          <w:szCs w:val="24"/>
        </w:rPr>
        <w:t>Р</w:t>
      </w:r>
      <w:r w:rsidRPr="00D21A13">
        <w:rPr>
          <w:rStyle w:val="1115"/>
          <w:rFonts w:ascii="Arial" w:hAnsi="Arial" w:cs="Arial"/>
          <w:sz w:val="24"/>
          <w:szCs w:val="24"/>
          <w:vertAlign w:val="subscript"/>
        </w:rPr>
        <w:t>пт</w:t>
      </w:r>
      <w:proofErr w:type="spellEnd"/>
      <w:r w:rsidRPr="00D21A13">
        <w:rPr>
          <w:rStyle w:val="1115"/>
          <w:rFonts w:ascii="Arial" w:hAnsi="Arial" w:cs="Arial"/>
          <w:sz w:val="24"/>
          <w:szCs w:val="24"/>
        </w:rPr>
        <w:t>=0,99;</w:t>
      </w:r>
    </w:p>
    <w:p w14:paraId="16D7AC2D"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 xml:space="preserve">-системы в целом - </w:t>
      </w:r>
      <w:proofErr w:type="spellStart"/>
      <w:r w:rsidRPr="00D21A13">
        <w:rPr>
          <w:rStyle w:val="1115"/>
          <w:rFonts w:ascii="Arial" w:hAnsi="Arial" w:cs="Arial"/>
          <w:sz w:val="24"/>
          <w:szCs w:val="24"/>
        </w:rPr>
        <w:t>Р</w:t>
      </w:r>
      <w:r w:rsidRPr="00D21A13">
        <w:rPr>
          <w:rStyle w:val="1115"/>
          <w:rFonts w:ascii="Arial" w:hAnsi="Arial" w:cs="Arial"/>
          <w:sz w:val="24"/>
          <w:szCs w:val="24"/>
          <w:vertAlign w:val="subscript"/>
        </w:rPr>
        <w:t>сцт</w:t>
      </w:r>
      <w:proofErr w:type="spellEnd"/>
      <w:r w:rsidRPr="00D21A13">
        <w:rPr>
          <w:rStyle w:val="1115"/>
          <w:rFonts w:ascii="Arial" w:hAnsi="Arial" w:cs="Arial"/>
          <w:sz w:val="24"/>
          <w:szCs w:val="24"/>
        </w:rPr>
        <w:t>=0,86.</w:t>
      </w:r>
    </w:p>
    <w:p w14:paraId="6AF4FB02"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Допустимая продолжительность перерыва отопления, установленная постановлением Правительства Российской Федерации от 06.05.2021 № 354, составляет:</w:t>
      </w:r>
    </w:p>
    <w:p w14:paraId="534E7290"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-не более 24 часов (суммарно) в течение 1 месяца;</w:t>
      </w:r>
    </w:p>
    <w:p w14:paraId="038DDB74"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-не более 16 часов единовременно - при температуре воздуха в жилых помещениях от +12 °C до нормативной температуры, указанной в пункте 15 настоящего приложения;</w:t>
      </w:r>
    </w:p>
    <w:p w14:paraId="74289C26"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-не более 8 часов единовременно - при температуре воздуха в жилых помещениях от +10 °C до +12 °C;</w:t>
      </w:r>
    </w:p>
    <w:p w14:paraId="54FB41AF"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-не более 4 часов единовременно - при температуре воздуха в жилых помещениях от +8 °C до +10 °C.</w:t>
      </w:r>
    </w:p>
    <w:p w14:paraId="4613B55C" w14:textId="77777777" w:rsidR="00D21A13" w:rsidRPr="00D21A13" w:rsidRDefault="00D21A13" w:rsidP="00D21A13">
      <w:pPr>
        <w:pStyle w:val="afffffffffff4"/>
        <w:ind w:firstLine="567"/>
        <w:rPr>
          <w:rStyle w:val="1115"/>
          <w:rFonts w:ascii="Arial" w:hAnsi="Arial" w:cs="Arial"/>
          <w:sz w:val="24"/>
          <w:szCs w:val="24"/>
        </w:rPr>
      </w:pPr>
      <w:r w:rsidRPr="00D21A13">
        <w:rPr>
          <w:rStyle w:val="1115"/>
          <w:rFonts w:ascii="Arial" w:hAnsi="Arial" w:cs="Arial"/>
          <w:sz w:val="24"/>
          <w:szCs w:val="24"/>
        </w:rPr>
        <w:t>Принимая во внимание снижение температуры воздуха в жилых помещениях при полном отключении подачи тепла и расчетной температуре наружного воздуха (-32°С) для зданий с коэффициентом аккумуляции 40 ч, в соответствии с методической документацией МДС 41-6.2000, температура в помещении снизится с +18°С до +8 °С за 6,7 ч.</w:t>
      </w:r>
    </w:p>
    <w:p w14:paraId="7D215BA4" w14:textId="77777777" w:rsidR="00D21A13" w:rsidRPr="00D21A13" w:rsidRDefault="00D21A13" w:rsidP="00D21A13">
      <w:pPr>
        <w:pStyle w:val="afffffffffff4"/>
        <w:ind w:firstLine="567"/>
        <w:rPr>
          <w:rFonts w:ascii="Arial" w:hAnsi="Arial" w:cs="Arial"/>
          <w:sz w:val="24"/>
          <w:szCs w:val="24"/>
          <w:lang w:eastAsia="ru-RU" w:bidi="ru-RU"/>
        </w:rPr>
      </w:pPr>
      <w:r w:rsidRPr="00D21A13">
        <w:rPr>
          <w:rFonts w:ascii="Arial" w:hAnsi="Arial" w:cs="Arial"/>
          <w:sz w:val="24"/>
          <w:szCs w:val="24"/>
          <w:lang w:eastAsia="ru-RU" w:bidi="ru-RU"/>
        </w:rPr>
        <w:t xml:space="preserve">Для тупиковых нерезервированных сетей можно воспользоваться вероятностным показателем, который отражает совпадение двух событий: отказ элемента сети и попадание этого отказа в период стояния низких температур наружного воздуха. </w:t>
      </w:r>
    </w:p>
    <w:p w14:paraId="03C59EE3" w14:textId="77777777" w:rsidR="00D21A13" w:rsidRPr="00D21A13" w:rsidRDefault="00D21A13" w:rsidP="00D21A13">
      <w:pPr>
        <w:pStyle w:val="afffffffffff4"/>
        <w:ind w:firstLine="567"/>
        <w:rPr>
          <w:rFonts w:ascii="Arial" w:hAnsi="Arial" w:cs="Arial"/>
          <w:sz w:val="24"/>
          <w:szCs w:val="24"/>
          <w:lang w:eastAsia="ru-RU" w:bidi="ru-RU"/>
        </w:rPr>
      </w:pPr>
      <w:r w:rsidRPr="00D21A13">
        <w:rPr>
          <w:rFonts w:ascii="Arial" w:hAnsi="Arial" w:cs="Arial"/>
          <w:sz w:val="24"/>
          <w:szCs w:val="24"/>
          <w:lang w:eastAsia="ru-RU" w:bidi="ru-RU"/>
        </w:rPr>
        <w:t>Вероятность отказа в подаче теплоты в этом случае определяется:</w:t>
      </w:r>
    </w:p>
    <w:p w14:paraId="4F6D2B21" w14:textId="77777777" w:rsidR="00D21A13" w:rsidRPr="00D21A13" w:rsidRDefault="00D21A13" w:rsidP="00D21A13">
      <w:pPr>
        <w:pStyle w:val="afffffffffff4"/>
        <w:ind w:firstLine="567"/>
        <w:jc w:val="center"/>
        <w:rPr>
          <w:rStyle w:val="1115"/>
          <w:rFonts w:ascii="Arial" w:hAnsi="Arial" w:cs="Arial"/>
          <w:sz w:val="24"/>
          <w:szCs w:val="24"/>
        </w:rPr>
      </w:pPr>
      <w:r w:rsidRPr="00D21A13">
        <w:rPr>
          <w:rFonts w:ascii="Cambria Math" w:hAnsi="Cambria Math" w:cs="Cambria Math"/>
          <w:sz w:val="24"/>
          <w:szCs w:val="24"/>
          <w:lang w:bidi="ru-RU"/>
        </w:rPr>
        <w:t>𝑃</w:t>
      </w:r>
      <w:r w:rsidRPr="00D21A13">
        <w:rPr>
          <w:rFonts w:ascii="Arial" w:hAnsi="Arial" w:cs="Arial"/>
          <w:sz w:val="24"/>
          <w:szCs w:val="24"/>
          <w:lang w:bidi="ru-RU"/>
        </w:rPr>
        <w:t xml:space="preserve"> = </w:t>
      </w:r>
      <w:r w:rsidRPr="00D21A13">
        <w:rPr>
          <w:rFonts w:ascii="Cambria Math" w:hAnsi="Cambria Math" w:cs="Cambria Math"/>
          <w:sz w:val="24"/>
          <w:szCs w:val="24"/>
          <w:lang w:bidi="ru-RU"/>
        </w:rPr>
        <w:t>𝑒</w:t>
      </w:r>
      <w:r w:rsidRPr="00D21A13">
        <w:rPr>
          <w:rFonts w:ascii="Arial" w:hAnsi="Arial" w:cs="Arial"/>
          <w:sz w:val="24"/>
          <w:szCs w:val="24"/>
          <w:lang w:bidi="ru-RU"/>
        </w:rPr>
        <w:t xml:space="preserve">- ∑ </w:t>
      </w:r>
      <w:r w:rsidRPr="00D21A13">
        <w:rPr>
          <w:rFonts w:ascii="Cambria Math" w:hAnsi="Cambria Math" w:cs="Cambria Math"/>
          <w:sz w:val="24"/>
          <w:szCs w:val="24"/>
          <w:lang w:bidi="ru-RU"/>
        </w:rPr>
        <w:t>𝜆</w:t>
      </w:r>
      <w:r w:rsidRPr="00D21A13">
        <w:rPr>
          <w:rFonts w:ascii="Arial" w:hAnsi="Arial" w:cs="Arial"/>
          <w:sz w:val="24"/>
          <w:szCs w:val="24"/>
          <w:lang w:bidi="ru-RU"/>
        </w:rPr>
        <w:t>∙</w:t>
      </w:r>
      <w:r w:rsidRPr="00D21A13">
        <w:rPr>
          <w:rFonts w:ascii="Cambria Math" w:hAnsi="Cambria Math" w:cs="Cambria Math"/>
          <w:sz w:val="24"/>
          <w:szCs w:val="24"/>
          <w:lang w:bidi="ru-RU"/>
        </w:rPr>
        <w:t>𝑛</w:t>
      </w:r>
      <w:proofErr w:type="spellStart"/>
      <w:r w:rsidRPr="00D21A13">
        <w:rPr>
          <w:rFonts w:ascii="Arial" w:hAnsi="Arial" w:cs="Arial"/>
          <w:sz w:val="24"/>
          <w:szCs w:val="24"/>
          <w:lang w:bidi="ru-RU"/>
        </w:rPr>
        <w:t>отк</w:t>
      </w:r>
      <w:proofErr w:type="spellEnd"/>
    </w:p>
    <w:p w14:paraId="2A1C6177"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lastRenderedPageBreak/>
        <w:t>где ∑</w:t>
      </w:r>
      <w:r w:rsidRPr="00D21A13">
        <w:rPr>
          <w:rFonts w:ascii="Cambria Math" w:hAnsi="Cambria Math" w:cs="Cambria Math"/>
          <w:sz w:val="24"/>
          <w:szCs w:val="24"/>
          <w:vertAlign w:val="superscript"/>
        </w:rPr>
        <w:t>𝜆</w:t>
      </w:r>
      <w:r w:rsidRPr="00D21A13">
        <w:rPr>
          <w:rFonts w:ascii="Arial" w:hAnsi="Arial" w:cs="Arial"/>
          <w:sz w:val="24"/>
          <w:szCs w:val="24"/>
        </w:rPr>
        <w:t xml:space="preserve">- сумма параметров потока отказов всех элементов рассчитываемого тупикового ответвления к потребителю; </w:t>
      </w:r>
    </w:p>
    <w:p w14:paraId="1DD3C8DB"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t>n</w:t>
      </w:r>
      <w:r w:rsidRPr="00D21A13">
        <w:rPr>
          <w:rFonts w:ascii="Arial" w:hAnsi="Arial" w:cs="Arial"/>
          <w:sz w:val="24"/>
          <w:szCs w:val="24"/>
          <w:vertAlign w:val="subscript"/>
        </w:rPr>
        <w:t>отк</w:t>
      </w:r>
      <w:proofErr w:type="spellEnd"/>
      <w:r w:rsidRPr="00D21A13">
        <w:rPr>
          <w:rFonts w:ascii="Arial" w:hAnsi="Arial" w:cs="Arial"/>
          <w:sz w:val="24"/>
          <w:szCs w:val="24"/>
        </w:rPr>
        <w:t>- длительность стояния температур наружного воздуха ниже расчетной.</w:t>
      </w:r>
    </w:p>
    <w:p w14:paraId="60CD3CFE"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 xml:space="preserve">Способность системы теплоснабжения обеспечивать в течение заданного времени требуемые режимы, параметры и качество теплоснабжения определяют по трем критериям: вероятность безотказной работы, коэффициент готовности и живучесть системы. </w:t>
      </w:r>
    </w:p>
    <w:p w14:paraId="3CA9C865" w14:textId="77777777" w:rsidR="00D21A13" w:rsidRPr="00D21A13" w:rsidRDefault="00D21A13" w:rsidP="00D21A13">
      <w:pPr>
        <w:pStyle w:val="afffffffffff4"/>
        <w:ind w:firstLine="567"/>
        <w:rPr>
          <w:rFonts w:ascii="Arial" w:hAnsi="Arial" w:cs="Arial"/>
          <w:iCs/>
          <w:sz w:val="24"/>
          <w:szCs w:val="24"/>
          <w:u w:val="single"/>
        </w:rPr>
      </w:pPr>
      <w:r w:rsidRPr="00D21A13">
        <w:rPr>
          <w:rFonts w:ascii="Arial" w:hAnsi="Arial" w:cs="Arial"/>
          <w:iCs/>
          <w:sz w:val="24"/>
          <w:szCs w:val="24"/>
          <w:u w:val="single"/>
        </w:rPr>
        <w:t>Вероятность безотказной работы системы</w:t>
      </w:r>
    </w:p>
    <w:p w14:paraId="5879A8A6"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 xml:space="preserve">Вероятность безотказной работы системы - это способность системы не допускать отказов, приводящих к падению температуры в отапливаемых помещениях жилых и общественных зданий ниже установленного нормативами. </w:t>
      </w:r>
    </w:p>
    <w:p w14:paraId="4E47DFF7" w14:textId="77777777" w:rsidR="00D21A13" w:rsidRPr="00D21A13" w:rsidRDefault="00D21A13" w:rsidP="00D21A13">
      <w:pPr>
        <w:pStyle w:val="afffffffffff4"/>
        <w:ind w:firstLine="567"/>
        <w:rPr>
          <w:rStyle w:val="1115"/>
          <w:rFonts w:ascii="Arial" w:hAnsi="Arial" w:cs="Arial"/>
          <w:sz w:val="24"/>
          <w:szCs w:val="24"/>
        </w:rPr>
      </w:pPr>
      <w:r w:rsidRPr="00D21A13">
        <w:rPr>
          <w:rFonts w:ascii="Arial" w:hAnsi="Arial" w:cs="Arial"/>
          <w:sz w:val="24"/>
          <w:szCs w:val="24"/>
        </w:rPr>
        <w:t>Вероятность безотказной работы (Р) определяется по формуле:</w:t>
      </w:r>
    </w:p>
    <w:p w14:paraId="3667E3A4" w14:textId="77777777" w:rsidR="00D21A13" w:rsidRPr="00D21A13" w:rsidRDefault="00D21A13" w:rsidP="00D21A13">
      <w:pPr>
        <w:pStyle w:val="afffffffffff4"/>
        <w:ind w:firstLine="567"/>
        <w:jc w:val="center"/>
        <w:rPr>
          <w:rStyle w:val="1115"/>
          <w:rFonts w:ascii="Arial" w:hAnsi="Arial" w:cs="Arial"/>
          <w:sz w:val="24"/>
          <w:szCs w:val="24"/>
        </w:rPr>
      </w:pPr>
      <w:r w:rsidRPr="00D21A13">
        <w:rPr>
          <w:rFonts w:ascii="Cambria Math" w:hAnsi="Cambria Math" w:cs="Cambria Math"/>
          <w:sz w:val="24"/>
          <w:szCs w:val="24"/>
        </w:rPr>
        <w:t>𝑃</w:t>
      </w:r>
      <w:r w:rsidRPr="00D21A13">
        <w:rPr>
          <w:rFonts w:ascii="Arial" w:hAnsi="Arial" w:cs="Arial"/>
          <w:sz w:val="24"/>
          <w:szCs w:val="24"/>
        </w:rPr>
        <w:t xml:space="preserve"> = </w:t>
      </w:r>
      <w:r w:rsidRPr="00D21A13">
        <w:rPr>
          <w:rFonts w:ascii="Cambria Math" w:hAnsi="Cambria Math" w:cs="Cambria Math"/>
          <w:sz w:val="24"/>
          <w:szCs w:val="24"/>
        </w:rPr>
        <w:t>𝑒</w:t>
      </w:r>
      <w:r w:rsidRPr="00D21A13">
        <w:rPr>
          <w:rFonts w:ascii="Arial" w:hAnsi="Arial" w:cs="Arial"/>
          <w:sz w:val="24"/>
          <w:szCs w:val="24"/>
        </w:rPr>
        <w:t xml:space="preserve"> - </w:t>
      </w:r>
      <w:r w:rsidRPr="00D21A13">
        <w:rPr>
          <w:rFonts w:ascii="Cambria Math" w:hAnsi="Cambria Math" w:cs="Cambria Math"/>
          <w:sz w:val="24"/>
          <w:szCs w:val="24"/>
        </w:rPr>
        <w:t>𝑤</w:t>
      </w:r>
      <w:r w:rsidRPr="00D21A13">
        <w:rPr>
          <w:rFonts w:ascii="Arial" w:hAnsi="Arial" w:cs="Arial"/>
          <w:sz w:val="24"/>
          <w:szCs w:val="24"/>
        </w:rPr>
        <w:t>,</w:t>
      </w:r>
    </w:p>
    <w:p w14:paraId="4A94ED69"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 xml:space="preserve">где ^ - плотность потока учитываемых отказов, сопровождающихся снижением подачи тепловой энергии потребителям, определяется по формуле: </w:t>
      </w:r>
    </w:p>
    <w:p w14:paraId="4E649F06" w14:textId="77777777" w:rsidR="00D21A13" w:rsidRPr="00D21A13" w:rsidRDefault="00D21A13" w:rsidP="00D21A13">
      <w:pPr>
        <w:pStyle w:val="afffffffffff4"/>
        <w:ind w:firstLine="567"/>
        <w:jc w:val="center"/>
        <w:rPr>
          <w:rFonts w:ascii="Arial" w:hAnsi="Arial" w:cs="Arial"/>
          <w:sz w:val="24"/>
          <w:szCs w:val="24"/>
        </w:rPr>
      </w:pPr>
      <w:r w:rsidRPr="00D21A13">
        <w:rPr>
          <w:rFonts w:ascii="Cambria Math" w:hAnsi="Cambria Math" w:cs="Cambria Math"/>
          <w:sz w:val="24"/>
          <w:szCs w:val="24"/>
        </w:rPr>
        <w:t>𝑤</w:t>
      </w:r>
      <w:r w:rsidRPr="00D21A13">
        <w:rPr>
          <w:rFonts w:ascii="Arial" w:hAnsi="Arial" w:cs="Arial"/>
          <w:sz w:val="24"/>
          <w:szCs w:val="24"/>
        </w:rPr>
        <w:t xml:space="preserve"> = </w:t>
      </w:r>
      <w:r w:rsidRPr="00D21A13">
        <w:rPr>
          <w:rFonts w:ascii="Cambria Math" w:hAnsi="Cambria Math" w:cs="Cambria Math"/>
          <w:sz w:val="24"/>
          <w:szCs w:val="24"/>
        </w:rPr>
        <w:t>𝑎𝑥</w:t>
      </w:r>
      <w:r w:rsidRPr="00D21A13">
        <w:rPr>
          <w:rFonts w:ascii="Arial" w:hAnsi="Arial" w:cs="Arial"/>
          <w:sz w:val="24"/>
          <w:szCs w:val="24"/>
        </w:rPr>
        <w:t xml:space="preserve"> ∙</w:t>
      </w:r>
      <w:r w:rsidRPr="00D21A13">
        <w:rPr>
          <w:rFonts w:ascii="Cambria Math" w:hAnsi="Cambria Math" w:cs="Cambria Math"/>
          <w:sz w:val="24"/>
          <w:szCs w:val="24"/>
        </w:rPr>
        <w:t>𝑚𝑥</w:t>
      </w:r>
      <w:r w:rsidRPr="00D21A13">
        <w:rPr>
          <w:rFonts w:ascii="Arial" w:hAnsi="Arial" w:cs="Arial"/>
          <w:sz w:val="24"/>
          <w:szCs w:val="24"/>
        </w:rPr>
        <w:t xml:space="preserve"> ∙</w:t>
      </w:r>
      <w:r w:rsidRPr="00D21A13">
        <w:rPr>
          <w:rFonts w:ascii="Cambria Math" w:hAnsi="Cambria Math" w:cs="Cambria Math"/>
          <w:sz w:val="24"/>
          <w:szCs w:val="24"/>
        </w:rPr>
        <w:t>𝐾𝑐</w:t>
      </w:r>
      <w:r w:rsidRPr="00D21A13">
        <w:rPr>
          <w:rFonts w:ascii="Cambria Math" w:hAnsi="Cambria Math" w:cs="Cambria Math"/>
          <w:sz w:val="24"/>
          <w:szCs w:val="24"/>
          <w:vertAlign w:val="superscript"/>
        </w:rPr>
        <w:t>𝑥</w:t>
      </w:r>
      <w:r w:rsidRPr="00D21A13">
        <w:rPr>
          <w:rFonts w:ascii="Arial" w:hAnsi="Arial" w:cs="Arial"/>
          <w:sz w:val="24"/>
          <w:szCs w:val="24"/>
        </w:rPr>
        <w:t xml:space="preserve"> ∙</w:t>
      </w:r>
      <w:r w:rsidRPr="00D21A13">
        <w:rPr>
          <w:rFonts w:ascii="Cambria Math" w:hAnsi="Cambria Math" w:cs="Cambria Math"/>
          <w:sz w:val="24"/>
          <w:szCs w:val="24"/>
        </w:rPr>
        <w:t>𝑑</w:t>
      </w:r>
      <w:r w:rsidRPr="00D21A13">
        <w:rPr>
          <w:rFonts w:ascii="Arial" w:hAnsi="Arial" w:cs="Arial"/>
          <w:sz w:val="24"/>
          <w:szCs w:val="24"/>
        </w:rPr>
        <w:t xml:space="preserve"> 0.208, 1/год*км,</w:t>
      </w:r>
    </w:p>
    <w:p w14:paraId="053586C5" w14:textId="77777777" w:rsidR="00D21A13" w:rsidRPr="00D21A13" w:rsidRDefault="00D21A13" w:rsidP="00D21A13">
      <w:pPr>
        <w:pStyle w:val="afffffffffff4"/>
        <w:ind w:firstLine="567"/>
        <w:rPr>
          <w:rFonts w:ascii="Arial" w:hAnsi="Arial" w:cs="Arial"/>
          <w:sz w:val="24"/>
          <w:szCs w:val="24"/>
        </w:rPr>
      </w:pPr>
      <w:proofErr w:type="gramStart"/>
      <w:r w:rsidRPr="00D21A13">
        <w:rPr>
          <w:rFonts w:ascii="Arial" w:hAnsi="Arial" w:cs="Arial"/>
          <w:sz w:val="24"/>
          <w:szCs w:val="24"/>
        </w:rPr>
        <w:t>где</w:t>
      </w:r>
      <w:proofErr w:type="gramEnd"/>
      <w:r w:rsidRPr="00D21A13">
        <w:rPr>
          <w:rFonts w:ascii="Arial" w:hAnsi="Arial" w:cs="Arial"/>
          <w:sz w:val="24"/>
          <w:szCs w:val="24"/>
        </w:rPr>
        <w:t xml:space="preserve"> а - эмпирический коэффициент, при уровне безотказности а=0,00003;</w:t>
      </w:r>
    </w:p>
    <w:p w14:paraId="717FE205"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m - эмпирический коэффициент потока отказов, принимается равным 0,5 – при расчете показателя безотказности и 1,0 - при расчете показателя готовности;</w:t>
      </w:r>
    </w:p>
    <w:p w14:paraId="520ECB55"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Кс - коэффициент, учитывающий старение конкретного участка теплосети.</w:t>
      </w:r>
    </w:p>
    <w:p w14:paraId="1C9B5CEA" w14:textId="77777777" w:rsidR="00D21A13" w:rsidRPr="00D21A13" w:rsidRDefault="00D21A13" w:rsidP="00D21A13">
      <w:pPr>
        <w:pStyle w:val="afffffffffff4"/>
        <w:ind w:firstLine="567"/>
        <w:rPr>
          <w:rFonts w:ascii="Arial" w:hAnsi="Arial" w:cs="Arial"/>
          <w:iCs/>
          <w:sz w:val="24"/>
          <w:szCs w:val="24"/>
          <w:u w:val="single"/>
        </w:rPr>
      </w:pPr>
      <w:r w:rsidRPr="00D21A13">
        <w:rPr>
          <w:rFonts w:ascii="Arial" w:hAnsi="Arial" w:cs="Arial"/>
          <w:iCs/>
          <w:sz w:val="24"/>
          <w:szCs w:val="24"/>
          <w:u w:val="single"/>
        </w:rPr>
        <w:t>Коэффициент готовности системы</w:t>
      </w:r>
    </w:p>
    <w:p w14:paraId="0F48391B"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Коэффициент готовности системы - это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w:t>
      </w:r>
    </w:p>
    <w:p w14:paraId="60C367D8"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Коэффициент готовности системы теплоснабжения определяется по формуле:</w:t>
      </w:r>
    </w:p>
    <w:p w14:paraId="4373BBA9" w14:textId="77777777" w:rsidR="00D21A13" w:rsidRPr="00D21A13" w:rsidRDefault="00D21A13" w:rsidP="00D21A13">
      <w:pPr>
        <w:pStyle w:val="afffffffffff4"/>
        <w:ind w:firstLine="567"/>
        <w:jc w:val="center"/>
        <w:rPr>
          <w:rFonts w:ascii="Arial" w:hAnsi="Arial" w:cs="Arial"/>
          <w:sz w:val="24"/>
          <w:szCs w:val="24"/>
        </w:rPr>
      </w:pPr>
      <w:r w:rsidRPr="00D21A13">
        <w:rPr>
          <w:rFonts w:ascii="Cambria Math" w:hAnsi="Cambria Math" w:cs="Cambria Math"/>
          <w:sz w:val="24"/>
          <w:szCs w:val="24"/>
        </w:rPr>
        <w:t>𝐾</w:t>
      </w:r>
      <w:r w:rsidRPr="00D21A13">
        <w:rPr>
          <w:rFonts w:ascii="Arial" w:hAnsi="Arial" w:cs="Arial"/>
          <w:sz w:val="24"/>
          <w:szCs w:val="24"/>
          <w:vertAlign w:val="subscript"/>
          <w:lang w:val="en-US"/>
        </w:rPr>
        <w:t>r</w:t>
      </w:r>
      <w:r w:rsidRPr="00D21A13">
        <w:rPr>
          <w:rFonts w:ascii="Arial" w:hAnsi="Arial" w:cs="Arial"/>
          <w:sz w:val="24"/>
          <w:szCs w:val="24"/>
        </w:rPr>
        <w:t xml:space="preserve">= (8760 - </w:t>
      </w:r>
      <w:r w:rsidRPr="00D21A13">
        <w:rPr>
          <w:rFonts w:ascii="Cambria Math" w:hAnsi="Cambria Math" w:cs="Cambria Math"/>
          <w:sz w:val="24"/>
          <w:szCs w:val="24"/>
        </w:rPr>
        <w:t>𝑧</w:t>
      </w:r>
      <w:r w:rsidRPr="00D21A13">
        <w:rPr>
          <w:rFonts w:ascii="Arial" w:hAnsi="Arial" w:cs="Arial"/>
          <w:sz w:val="24"/>
          <w:szCs w:val="24"/>
          <w:vertAlign w:val="subscript"/>
        </w:rPr>
        <w:t>1</w:t>
      </w:r>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2</w:t>
      </w:r>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3</w:t>
      </w:r>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4</w:t>
      </w:r>
      <w:r w:rsidRPr="00D21A13">
        <w:rPr>
          <w:rFonts w:ascii="Arial" w:hAnsi="Arial" w:cs="Arial"/>
          <w:sz w:val="24"/>
          <w:szCs w:val="24"/>
        </w:rPr>
        <w:t>)/8760,</w:t>
      </w:r>
    </w:p>
    <w:p w14:paraId="49F31557"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где z</w:t>
      </w:r>
      <w:r w:rsidRPr="00D21A13">
        <w:rPr>
          <w:rFonts w:ascii="Arial" w:hAnsi="Arial" w:cs="Arial"/>
          <w:sz w:val="24"/>
          <w:szCs w:val="24"/>
          <w:vertAlign w:val="subscript"/>
        </w:rPr>
        <w:t>1</w:t>
      </w:r>
      <w:r w:rsidRPr="00D21A13">
        <w:rPr>
          <w:rFonts w:ascii="Arial" w:hAnsi="Arial" w:cs="Arial"/>
          <w:sz w:val="24"/>
          <w:szCs w:val="24"/>
        </w:rPr>
        <w:t xml:space="preserve"> - число часов ожидания неготовности системы централизованного теплоснабжения в период стояния расчетных температур наружного воздуха в данной местности;</w:t>
      </w:r>
    </w:p>
    <w:p w14:paraId="0D86875F"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z</w:t>
      </w:r>
      <w:r w:rsidRPr="00D21A13">
        <w:rPr>
          <w:rFonts w:ascii="Arial" w:hAnsi="Arial" w:cs="Arial"/>
          <w:sz w:val="24"/>
          <w:szCs w:val="24"/>
          <w:vertAlign w:val="subscript"/>
        </w:rPr>
        <w:t>2</w:t>
      </w:r>
      <w:r w:rsidRPr="00D21A13">
        <w:rPr>
          <w:rFonts w:ascii="Arial" w:hAnsi="Arial" w:cs="Arial"/>
          <w:sz w:val="24"/>
          <w:szCs w:val="24"/>
        </w:rPr>
        <w:t>- число часов ожидания неготовности источника тепловой энергии;</w:t>
      </w:r>
    </w:p>
    <w:p w14:paraId="7D03F60A" w14:textId="77777777" w:rsidR="00D21A13" w:rsidRPr="00D21A13" w:rsidRDefault="00D21A13" w:rsidP="00D21A13">
      <w:pPr>
        <w:pStyle w:val="afffffffffff4"/>
        <w:ind w:firstLine="567"/>
        <w:rPr>
          <w:rFonts w:ascii="Arial" w:hAnsi="Arial" w:cs="Arial"/>
          <w:sz w:val="24"/>
          <w:szCs w:val="24"/>
        </w:rPr>
      </w:pPr>
      <w:r w:rsidRPr="00D21A13">
        <w:rPr>
          <w:rFonts w:ascii="Cambria Math" w:hAnsi="Cambria Math" w:cs="Cambria Math"/>
          <w:sz w:val="24"/>
          <w:szCs w:val="24"/>
        </w:rPr>
        <w:t>𝑧</w:t>
      </w:r>
      <w:r w:rsidRPr="00D21A13">
        <w:rPr>
          <w:rFonts w:ascii="Arial" w:hAnsi="Arial" w:cs="Arial"/>
          <w:sz w:val="24"/>
          <w:szCs w:val="24"/>
          <w:vertAlign w:val="subscript"/>
        </w:rPr>
        <w:t>2</w:t>
      </w:r>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об</w:t>
      </w:r>
      <w:r w:rsidRPr="00D21A13">
        <w:rPr>
          <w:rFonts w:ascii="Arial" w:hAnsi="Arial" w:cs="Arial"/>
          <w:sz w:val="24"/>
          <w:szCs w:val="24"/>
        </w:rPr>
        <w:t xml:space="preserve"> + </w:t>
      </w:r>
      <w:r w:rsidRPr="00D21A13">
        <w:rPr>
          <w:rFonts w:ascii="Cambria Math" w:hAnsi="Cambria Math" w:cs="Cambria Math"/>
          <w:sz w:val="24"/>
          <w:szCs w:val="24"/>
        </w:rPr>
        <w:t>𝑧</w:t>
      </w:r>
      <w:proofErr w:type="spellStart"/>
      <w:r w:rsidRPr="00D21A13">
        <w:rPr>
          <w:rFonts w:ascii="Arial" w:hAnsi="Arial" w:cs="Arial"/>
          <w:sz w:val="24"/>
          <w:szCs w:val="24"/>
          <w:vertAlign w:val="subscript"/>
        </w:rPr>
        <w:t>впу</w:t>
      </w:r>
      <w:proofErr w:type="spellEnd"/>
      <w:r w:rsidRPr="00D21A13">
        <w:rPr>
          <w:rFonts w:ascii="Arial" w:hAnsi="Arial" w:cs="Arial"/>
          <w:sz w:val="24"/>
          <w:szCs w:val="24"/>
        </w:rPr>
        <w:t xml:space="preserve"> + </w:t>
      </w:r>
      <w:r w:rsidRPr="00D21A13">
        <w:rPr>
          <w:rFonts w:ascii="Cambria Math" w:hAnsi="Cambria Math" w:cs="Cambria Math"/>
          <w:sz w:val="24"/>
          <w:szCs w:val="24"/>
        </w:rPr>
        <w:t>𝑧</w:t>
      </w:r>
      <w:proofErr w:type="spellStart"/>
      <w:r w:rsidRPr="00D21A13">
        <w:rPr>
          <w:rFonts w:ascii="Arial" w:hAnsi="Arial" w:cs="Arial"/>
          <w:sz w:val="24"/>
          <w:szCs w:val="24"/>
          <w:vertAlign w:val="subscript"/>
        </w:rPr>
        <w:t>тсв</w:t>
      </w:r>
      <w:proofErr w:type="spellEnd"/>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пар</w:t>
      </w:r>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vertAlign w:val="subscript"/>
        </w:rPr>
        <w:t>топ</w:t>
      </w:r>
      <w:r w:rsidRPr="00D21A13">
        <w:rPr>
          <w:rFonts w:ascii="Arial" w:hAnsi="Arial" w:cs="Arial"/>
          <w:sz w:val="24"/>
          <w:szCs w:val="24"/>
        </w:rPr>
        <w:t xml:space="preserve"> + </w:t>
      </w:r>
      <w:r w:rsidRPr="00D21A13">
        <w:rPr>
          <w:rFonts w:ascii="Cambria Math" w:hAnsi="Cambria Math" w:cs="Cambria Math"/>
          <w:sz w:val="24"/>
          <w:szCs w:val="24"/>
        </w:rPr>
        <w:t>𝑧</w:t>
      </w:r>
      <w:proofErr w:type="spellStart"/>
      <w:r w:rsidRPr="00D21A13">
        <w:rPr>
          <w:rFonts w:ascii="Arial" w:hAnsi="Arial" w:cs="Arial"/>
          <w:sz w:val="24"/>
          <w:szCs w:val="24"/>
        </w:rPr>
        <w:t>хво</w:t>
      </w:r>
      <w:proofErr w:type="spellEnd"/>
      <w:r w:rsidRPr="00D21A13">
        <w:rPr>
          <w:rFonts w:ascii="Arial" w:hAnsi="Arial" w:cs="Arial"/>
          <w:sz w:val="24"/>
          <w:szCs w:val="24"/>
        </w:rPr>
        <w:t xml:space="preserve"> + </w:t>
      </w:r>
      <w:r w:rsidRPr="00D21A13">
        <w:rPr>
          <w:rFonts w:ascii="Cambria Math" w:hAnsi="Cambria Math" w:cs="Cambria Math"/>
          <w:sz w:val="24"/>
          <w:szCs w:val="24"/>
        </w:rPr>
        <w:t>𝑧</w:t>
      </w:r>
      <w:r w:rsidRPr="00D21A13">
        <w:rPr>
          <w:rFonts w:ascii="Arial" w:hAnsi="Arial" w:cs="Arial"/>
          <w:sz w:val="24"/>
          <w:szCs w:val="24"/>
        </w:rPr>
        <w:t>эл,</w:t>
      </w:r>
    </w:p>
    <w:p w14:paraId="1C02D61F"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 xml:space="preserve">где </w:t>
      </w:r>
      <w:proofErr w:type="spellStart"/>
      <w:r w:rsidRPr="00D21A13">
        <w:rPr>
          <w:rFonts w:ascii="Arial" w:hAnsi="Arial" w:cs="Arial"/>
          <w:sz w:val="24"/>
          <w:szCs w:val="24"/>
        </w:rPr>
        <w:t>zоб</w:t>
      </w:r>
      <w:proofErr w:type="spellEnd"/>
      <w:r w:rsidRPr="00D21A13">
        <w:rPr>
          <w:rFonts w:ascii="Arial" w:hAnsi="Arial" w:cs="Arial"/>
          <w:sz w:val="24"/>
          <w:szCs w:val="24"/>
        </w:rPr>
        <w:t>- число часов ожидания неготовности основного оборудования;</w:t>
      </w:r>
    </w:p>
    <w:p w14:paraId="33DD19BC" w14:textId="77777777" w:rsidR="00D21A13" w:rsidRPr="00D21A13" w:rsidRDefault="00D21A13" w:rsidP="00D21A13">
      <w:pPr>
        <w:pStyle w:val="afffffffffff4"/>
        <w:ind w:firstLine="567"/>
        <w:rPr>
          <w:rStyle w:val="1115"/>
          <w:rFonts w:ascii="Arial" w:hAnsi="Arial" w:cs="Arial"/>
          <w:sz w:val="24"/>
          <w:szCs w:val="24"/>
        </w:rPr>
      </w:pPr>
      <w:proofErr w:type="spellStart"/>
      <w:r w:rsidRPr="00D21A13">
        <w:rPr>
          <w:rFonts w:ascii="Arial" w:hAnsi="Arial" w:cs="Arial"/>
          <w:sz w:val="24"/>
          <w:szCs w:val="24"/>
        </w:rPr>
        <w:t>zвпу</w:t>
      </w:r>
      <w:proofErr w:type="spellEnd"/>
      <w:r w:rsidRPr="00D21A13">
        <w:rPr>
          <w:rFonts w:ascii="Arial" w:hAnsi="Arial" w:cs="Arial"/>
          <w:sz w:val="24"/>
          <w:szCs w:val="24"/>
        </w:rPr>
        <w:t>- число часов ожидания неготовности водоподготовительной установки;</w:t>
      </w:r>
    </w:p>
    <w:p w14:paraId="44311D29"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lastRenderedPageBreak/>
        <w:t>Z</w:t>
      </w:r>
      <w:r w:rsidRPr="00D21A13">
        <w:rPr>
          <w:rFonts w:ascii="Arial" w:hAnsi="Arial" w:cs="Arial"/>
          <w:sz w:val="24"/>
          <w:szCs w:val="24"/>
          <w:vertAlign w:val="subscript"/>
        </w:rPr>
        <w:t>тсв</w:t>
      </w:r>
      <w:proofErr w:type="spellEnd"/>
      <w:r w:rsidRPr="00D21A13">
        <w:rPr>
          <w:rFonts w:ascii="Arial" w:hAnsi="Arial" w:cs="Arial"/>
          <w:sz w:val="24"/>
          <w:szCs w:val="24"/>
        </w:rPr>
        <w:t xml:space="preserve"> - число часов ожидания неготовности тракта трубопроводов сетевой воды;</w:t>
      </w:r>
    </w:p>
    <w:p w14:paraId="2B387BE5"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t>z</w:t>
      </w:r>
      <w:r w:rsidRPr="00D21A13">
        <w:rPr>
          <w:rFonts w:ascii="Arial" w:hAnsi="Arial" w:cs="Arial"/>
          <w:sz w:val="24"/>
          <w:szCs w:val="24"/>
          <w:vertAlign w:val="subscript"/>
        </w:rPr>
        <w:t>пар</w:t>
      </w:r>
      <w:proofErr w:type="spellEnd"/>
      <w:r w:rsidRPr="00D21A13">
        <w:rPr>
          <w:rFonts w:ascii="Arial" w:hAnsi="Arial" w:cs="Arial"/>
          <w:sz w:val="24"/>
          <w:szCs w:val="24"/>
        </w:rPr>
        <w:t xml:space="preserve"> - число часов ожидания неготовности тракта паропроводов;</w:t>
      </w:r>
    </w:p>
    <w:p w14:paraId="30F5DD67"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t>z</w:t>
      </w:r>
      <w:r w:rsidRPr="00D21A13">
        <w:rPr>
          <w:rFonts w:ascii="Arial" w:hAnsi="Arial" w:cs="Arial"/>
          <w:sz w:val="24"/>
          <w:szCs w:val="24"/>
          <w:vertAlign w:val="subscript"/>
        </w:rPr>
        <w:t>топ</w:t>
      </w:r>
      <w:proofErr w:type="spellEnd"/>
      <w:r w:rsidRPr="00D21A13">
        <w:rPr>
          <w:rFonts w:ascii="Arial" w:hAnsi="Arial" w:cs="Arial"/>
          <w:sz w:val="24"/>
          <w:szCs w:val="24"/>
        </w:rPr>
        <w:t xml:space="preserve"> - число часов ожидания неготовности </w:t>
      </w:r>
      <w:proofErr w:type="spellStart"/>
      <w:r w:rsidRPr="00D21A13">
        <w:rPr>
          <w:rFonts w:ascii="Arial" w:hAnsi="Arial" w:cs="Arial"/>
          <w:sz w:val="24"/>
          <w:szCs w:val="24"/>
        </w:rPr>
        <w:t>топливообеспечения</w:t>
      </w:r>
      <w:proofErr w:type="spellEnd"/>
      <w:r w:rsidRPr="00D21A13">
        <w:rPr>
          <w:rFonts w:ascii="Arial" w:hAnsi="Arial" w:cs="Arial"/>
          <w:sz w:val="24"/>
          <w:szCs w:val="24"/>
        </w:rPr>
        <w:t>;</w:t>
      </w:r>
    </w:p>
    <w:p w14:paraId="633B90C2"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t>z</w:t>
      </w:r>
      <w:r w:rsidRPr="00D21A13">
        <w:rPr>
          <w:rFonts w:ascii="Arial" w:hAnsi="Arial" w:cs="Arial"/>
          <w:sz w:val="24"/>
          <w:szCs w:val="24"/>
          <w:vertAlign w:val="subscript"/>
        </w:rPr>
        <w:t>хво</w:t>
      </w:r>
      <w:proofErr w:type="spellEnd"/>
      <w:r w:rsidRPr="00D21A13">
        <w:rPr>
          <w:rFonts w:ascii="Arial" w:hAnsi="Arial" w:cs="Arial"/>
          <w:sz w:val="24"/>
          <w:szCs w:val="24"/>
        </w:rPr>
        <w:t xml:space="preserve"> - число часов ожидания неготовности водоподготовительной установки и группы подпитки;</w:t>
      </w:r>
    </w:p>
    <w:p w14:paraId="7F2D423B" w14:textId="77777777" w:rsidR="00D21A13" w:rsidRPr="00D21A13" w:rsidRDefault="00D21A13" w:rsidP="00D21A13">
      <w:pPr>
        <w:pStyle w:val="afffffffffff4"/>
        <w:ind w:firstLine="567"/>
        <w:rPr>
          <w:rFonts w:ascii="Arial" w:hAnsi="Arial" w:cs="Arial"/>
          <w:sz w:val="24"/>
          <w:szCs w:val="24"/>
        </w:rPr>
      </w:pPr>
      <w:proofErr w:type="spellStart"/>
      <w:r w:rsidRPr="00D21A13">
        <w:rPr>
          <w:rFonts w:ascii="Arial" w:hAnsi="Arial" w:cs="Arial"/>
          <w:sz w:val="24"/>
          <w:szCs w:val="24"/>
        </w:rPr>
        <w:t>z</w:t>
      </w:r>
      <w:r w:rsidRPr="00D21A13">
        <w:rPr>
          <w:rFonts w:ascii="Arial" w:hAnsi="Arial" w:cs="Arial"/>
          <w:sz w:val="24"/>
          <w:szCs w:val="24"/>
          <w:vertAlign w:val="subscript"/>
        </w:rPr>
        <w:t>эл</w:t>
      </w:r>
      <w:proofErr w:type="spellEnd"/>
      <w:r w:rsidRPr="00D21A13">
        <w:rPr>
          <w:rFonts w:ascii="Arial" w:hAnsi="Arial" w:cs="Arial"/>
          <w:sz w:val="24"/>
          <w:szCs w:val="24"/>
        </w:rPr>
        <w:t xml:space="preserve"> - число часов ожидания неготовности электроснабжения;</w:t>
      </w:r>
    </w:p>
    <w:p w14:paraId="0652D6E2"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z</w:t>
      </w:r>
      <w:r w:rsidRPr="00D21A13">
        <w:rPr>
          <w:rFonts w:ascii="Arial" w:hAnsi="Arial" w:cs="Arial"/>
          <w:sz w:val="24"/>
          <w:szCs w:val="24"/>
          <w:vertAlign w:val="subscript"/>
        </w:rPr>
        <w:t>3</w:t>
      </w:r>
      <w:r w:rsidRPr="00D21A13">
        <w:rPr>
          <w:rFonts w:ascii="Arial" w:hAnsi="Arial" w:cs="Arial"/>
          <w:sz w:val="24"/>
          <w:szCs w:val="24"/>
        </w:rPr>
        <w:t>- число часов ожидания неготовности тепловых сетей;</w:t>
      </w:r>
    </w:p>
    <w:p w14:paraId="330A62E9"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z</w:t>
      </w:r>
      <w:r w:rsidRPr="00D21A13">
        <w:rPr>
          <w:rFonts w:ascii="Arial" w:hAnsi="Arial" w:cs="Arial"/>
          <w:sz w:val="24"/>
          <w:szCs w:val="24"/>
          <w:vertAlign w:val="subscript"/>
        </w:rPr>
        <w:t>4</w:t>
      </w:r>
      <w:r w:rsidRPr="00D21A13">
        <w:rPr>
          <w:rFonts w:ascii="Arial" w:hAnsi="Arial" w:cs="Arial"/>
          <w:sz w:val="24"/>
          <w:szCs w:val="24"/>
        </w:rPr>
        <w:t xml:space="preserve"> - число часов ожидания неготовности абонента.</w:t>
      </w:r>
    </w:p>
    <w:p w14:paraId="30815113" w14:textId="77777777" w:rsidR="00D21A13" w:rsidRPr="00D21A13" w:rsidRDefault="00D21A13" w:rsidP="00D21A13">
      <w:pPr>
        <w:pStyle w:val="afffffffffff4"/>
        <w:ind w:firstLine="567"/>
        <w:rPr>
          <w:rFonts w:ascii="Arial" w:hAnsi="Arial" w:cs="Arial"/>
          <w:iCs/>
          <w:sz w:val="24"/>
          <w:szCs w:val="24"/>
          <w:u w:val="single"/>
        </w:rPr>
      </w:pPr>
      <w:r w:rsidRPr="00D21A13">
        <w:rPr>
          <w:rFonts w:ascii="Arial" w:hAnsi="Arial" w:cs="Arial"/>
          <w:iCs/>
          <w:sz w:val="24"/>
          <w:szCs w:val="24"/>
          <w:u w:val="single"/>
        </w:rPr>
        <w:t>Живучесть системы</w:t>
      </w:r>
    </w:p>
    <w:p w14:paraId="6C1003DE"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Живучесть системы - это способность системы сохранять свою работоспособность в аварийных условиях, а также после длительных остановов (более 54 часов).</w:t>
      </w:r>
    </w:p>
    <w:p w14:paraId="3D713DCE"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Перечень мер по обеспечению живучести всех элементов систем теплоснабжения включает:</w:t>
      </w:r>
    </w:p>
    <w:p w14:paraId="3C5CDFE1"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-организацию локальной циркуляции сетевой воды в тепловых сетях;</w:t>
      </w:r>
    </w:p>
    <w:p w14:paraId="52057E9F"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-прогрев и заполнение тепловых сетей и систем теплоиспользования потребителей вовремя и после окончания ремонтно-восстановительных работ;</w:t>
      </w:r>
    </w:p>
    <w:p w14:paraId="37D78955" w14:textId="77777777" w:rsidR="00D21A13" w:rsidRPr="00D21A13" w:rsidRDefault="00D21A13" w:rsidP="00D21A13">
      <w:pPr>
        <w:pStyle w:val="afffffffffff4"/>
        <w:ind w:firstLine="567"/>
        <w:rPr>
          <w:rFonts w:ascii="Arial" w:hAnsi="Arial" w:cs="Arial"/>
          <w:sz w:val="24"/>
          <w:szCs w:val="24"/>
        </w:rPr>
      </w:pPr>
      <w:r w:rsidRPr="00D21A13">
        <w:rPr>
          <w:rFonts w:ascii="Arial" w:hAnsi="Arial" w:cs="Arial"/>
          <w:sz w:val="24"/>
          <w:szCs w:val="24"/>
        </w:rPr>
        <w:t>-проверка прочности элементов тепловых сетей на достаточность запаса</w:t>
      </w:r>
      <w:r w:rsidRPr="00D21A13">
        <w:rPr>
          <w:rFonts w:ascii="Arial" w:hAnsi="Arial" w:cs="Arial"/>
          <w:sz w:val="24"/>
          <w:szCs w:val="24"/>
        </w:rPr>
        <w:br/>
        <w:t>прочности оборудования и компенсирующих устройств;</w:t>
      </w:r>
    </w:p>
    <w:p w14:paraId="62BC471C" w14:textId="77777777" w:rsidR="00D21A13" w:rsidRPr="00D21A13" w:rsidRDefault="00D21A13" w:rsidP="00D21A13">
      <w:pPr>
        <w:pStyle w:val="afffffffffff4"/>
        <w:ind w:firstLine="567"/>
        <w:rPr>
          <w:rStyle w:val="1115"/>
          <w:rFonts w:ascii="Arial" w:hAnsi="Arial" w:cs="Arial"/>
          <w:sz w:val="24"/>
          <w:szCs w:val="24"/>
        </w:rPr>
      </w:pPr>
      <w:r w:rsidRPr="00D21A13">
        <w:rPr>
          <w:rFonts w:ascii="Arial" w:hAnsi="Arial" w:cs="Arial"/>
          <w:sz w:val="24"/>
          <w:szCs w:val="24"/>
        </w:rPr>
        <w:t>-временное использование, при возможности, передвижных источников теплоты.</w:t>
      </w:r>
    </w:p>
    <w:p w14:paraId="240A803A" w14:textId="77777777" w:rsidR="00D21A13" w:rsidRPr="00D21A13" w:rsidRDefault="00D21A13" w:rsidP="00D21A13">
      <w:pPr>
        <w:rPr>
          <w:lang w:eastAsia="ru-RU"/>
        </w:rPr>
      </w:pPr>
    </w:p>
    <w:p w14:paraId="46670AE2" w14:textId="2D62F736" w:rsidR="008556B8" w:rsidRPr="007B61B8" w:rsidRDefault="008556B8" w:rsidP="00FA6554">
      <w:pPr>
        <w:pStyle w:val="2fd"/>
      </w:pPr>
      <w:bookmarkStart w:id="512" w:name="_Toc456615248"/>
      <w:bookmarkStart w:id="513" w:name="_Toc456616270"/>
      <w:bookmarkStart w:id="514" w:name="_Toc486195169"/>
      <w:bookmarkStart w:id="515" w:name="_Toc486195717"/>
      <w:bookmarkStart w:id="516" w:name="_Toc487106224"/>
      <w:bookmarkStart w:id="517" w:name="_Toc487106893"/>
      <w:bookmarkStart w:id="518" w:name="_Toc508096603"/>
      <w:bookmarkStart w:id="519" w:name="_Toc508098473"/>
      <w:bookmarkStart w:id="520" w:name="_Toc511053666"/>
      <w:bookmarkStart w:id="521" w:name="_Toc511054955"/>
      <w:bookmarkStart w:id="522" w:name="_Toc511061178"/>
      <w:bookmarkStart w:id="523" w:name="_Toc4414884"/>
      <w:bookmarkStart w:id="524" w:name="_Toc4493888"/>
      <w:bookmarkStart w:id="525" w:name="_Toc115167959"/>
      <w:r w:rsidRPr="007B61B8">
        <w:t xml:space="preserve">9.1 </w:t>
      </w:r>
      <w:bookmarkEnd w:id="512"/>
      <w:bookmarkEnd w:id="513"/>
      <w:bookmarkEnd w:id="514"/>
      <w:bookmarkEnd w:id="515"/>
      <w:bookmarkEnd w:id="516"/>
      <w:bookmarkEnd w:id="517"/>
      <w:bookmarkEnd w:id="518"/>
      <w:bookmarkEnd w:id="519"/>
      <w:bookmarkEnd w:id="520"/>
      <w:bookmarkEnd w:id="521"/>
      <w:bookmarkEnd w:id="522"/>
      <w:bookmarkEnd w:id="523"/>
      <w:bookmarkEnd w:id="524"/>
      <w:r w:rsidRPr="007B61B8">
        <w:t>Поток отказов (частота отказов) участков тепловых сетей</w:t>
      </w:r>
      <w:bookmarkEnd w:id="525"/>
    </w:p>
    <w:p w14:paraId="7B2C76F3" w14:textId="77777777" w:rsidR="00D21A13" w:rsidRPr="00D21A13" w:rsidRDefault="00D21A13" w:rsidP="00D21A13">
      <w:pPr>
        <w:pStyle w:val="affff1"/>
        <w:rPr>
          <w:shd w:val="clear" w:color="auto" w:fill="FFFFFF"/>
        </w:rPr>
      </w:pPr>
      <w:bookmarkStart w:id="526" w:name="_Toc373324921"/>
      <w:bookmarkStart w:id="527" w:name="_Toc373322825"/>
      <w:bookmarkStart w:id="528" w:name="_Toc370399583"/>
      <w:bookmarkStart w:id="529" w:name="_Toc366833278"/>
      <w:bookmarkStart w:id="530" w:name="_Toc403465947"/>
      <w:bookmarkStart w:id="531" w:name="_Toc391461094"/>
      <w:bookmarkStart w:id="532" w:name="_Toc391459869"/>
      <w:bookmarkStart w:id="533" w:name="_Toc391459324"/>
      <w:bookmarkStart w:id="534" w:name="_Toc373615589"/>
      <w:bookmarkStart w:id="535" w:name="_Toc373614309"/>
      <w:bookmarkStart w:id="536" w:name="_Toc456615249"/>
      <w:bookmarkStart w:id="537" w:name="_Toc456616271"/>
      <w:bookmarkStart w:id="538" w:name="_Toc486195170"/>
      <w:bookmarkStart w:id="539" w:name="_Toc486195718"/>
      <w:bookmarkStart w:id="540" w:name="_Toc487106225"/>
      <w:bookmarkStart w:id="541" w:name="_Toc487106894"/>
      <w:bookmarkStart w:id="542" w:name="_Toc508096604"/>
      <w:bookmarkStart w:id="543" w:name="_Toc508098474"/>
      <w:bookmarkStart w:id="544" w:name="_Toc511053667"/>
      <w:bookmarkStart w:id="545" w:name="_Toc511054956"/>
      <w:bookmarkStart w:id="546" w:name="_Toc511061179"/>
      <w:bookmarkStart w:id="547" w:name="_Toc4414885"/>
      <w:bookmarkStart w:id="548" w:name="_Toc4493889"/>
      <w:r w:rsidRPr="00D21A13">
        <w:rPr>
          <w:shd w:val="clear" w:color="auto" w:fill="FFFFFF"/>
        </w:rPr>
        <w:t>Частотой отказов называется отношение числа отказавших объектов (образцов аппаратуры, изделий, деталей, механизмов, устройств, узлов и т.п.) в единицу времени к среднему числу объектов, исправно работающих в данный отрезок времени при условии, что отказавшие объекты не восстанавливаются и не заменяются исправными. Другими словами, интенсивность отказов численно равна числу отказов в единицу времени, отнесенное к числу узлов, безотказно проработавших до этого времени.</w:t>
      </w:r>
    </w:p>
    <w:p w14:paraId="73DC415C" w14:textId="77777777" w:rsidR="00D21A13" w:rsidRPr="00D21A13" w:rsidRDefault="00D21A13" w:rsidP="00D21A13">
      <w:pPr>
        <w:pStyle w:val="affff1"/>
        <w:rPr>
          <w:shd w:val="clear" w:color="auto" w:fill="FFFFFF"/>
        </w:rPr>
      </w:pPr>
      <w:r w:rsidRPr="00D21A13">
        <w:rPr>
          <w:shd w:val="clear" w:color="auto" w:fill="FFFFFF"/>
        </w:rPr>
        <w:t xml:space="preserve">База данных для проведения расчета потока отказов (частота отказов) участков тепловых сетей не предоставлена. </w:t>
      </w:r>
    </w:p>
    <w:p w14:paraId="14EAE309" w14:textId="48B29D19" w:rsidR="008556B8" w:rsidRPr="007B61B8" w:rsidRDefault="008556B8" w:rsidP="00FA6554">
      <w:pPr>
        <w:pStyle w:val="2fd"/>
      </w:pPr>
      <w:bookmarkStart w:id="549" w:name="_Toc115167960"/>
      <w:r w:rsidRPr="007B61B8">
        <w:lastRenderedPageBreak/>
        <w:t xml:space="preserve">9.2 </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rsidRPr="007B61B8">
        <w:t>Частота отключений потребителей</w:t>
      </w:r>
      <w:bookmarkEnd w:id="549"/>
    </w:p>
    <w:p w14:paraId="17B5636E" w14:textId="77777777" w:rsidR="00D21A13" w:rsidRPr="00D21A13" w:rsidRDefault="00D21A13" w:rsidP="00D21A13">
      <w:pPr>
        <w:pStyle w:val="affff1"/>
        <w:rPr>
          <w:shd w:val="clear" w:color="auto" w:fill="FFFFFF"/>
        </w:rPr>
      </w:pPr>
      <w:bookmarkStart w:id="550" w:name="_Toc18936925"/>
      <w:r w:rsidRPr="00D21A13">
        <w:rPr>
          <w:shd w:val="clear" w:color="auto" w:fill="FFFFFF"/>
        </w:rPr>
        <w:t xml:space="preserve">База данных для проведения анализа частоты отключений потребителей </w:t>
      </w:r>
      <w:bookmarkEnd w:id="550"/>
      <w:r w:rsidRPr="00D21A13">
        <w:rPr>
          <w:shd w:val="clear" w:color="auto" w:fill="FFFFFF"/>
        </w:rPr>
        <w:t>не предоставлена.</w:t>
      </w:r>
    </w:p>
    <w:p w14:paraId="6F0A3FC9" w14:textId="77777777" w:rsidR="00CB4C12" w:rsidRPr="007B61B8" w:rsidRDefault="00CB4C12" w:rsidP="00CB4C12">
      <w:pPr>
        <w:pStyle w:val="2fd"/>
      </w:pPr>
      <w:bookmarkStart w:id="551" w:name="_Toc115167961"/>
      <w:bookmarkStart w:id="552" w:name="_Toc373614315"/>
      <w:bookmarkStart w:id="553" w:name="_Toc373615595"/>
      <w:bookmarkStart w:id="554" w:name="_Toc391459332"/>
      <w:bookmarkStart w:id="555" w:name="_Toc391459877"/>
      <w:bookmarkStart w:id="556" w:name="_Toc391461102"/>
      <w:bookmarkStart w:id="557" w:name="_Toc403465955"/>
      <w:bookmarkStart w:id="558" w:name="_Toc456615258"/>
      <w:bookmarkStart w:id="559" w:name="_Toc456616280"/>
      <w:bookmarkStart w:id="560" w:name="_Toc486195179"/>
      <w:bookmarkStart w:id="561" w:name="_Toc486195727"/>
      <w:bookmarkStart w:id="562" w:name="_Toc487106234"/>
      <w:bookmarkStart w:id="563" w:name="_Toc487106903"/>
      <w:bookmarkStart w:id="564" w:name="_Toc508096613"/>
      <w:bookmarkStart w:id="565" w:name="_Toc508098483"/>
      <w:bookmarkStart w:id="566" w:name="_Toc511053676"/>
      <w:bookmarkStart w:id="567" w:name="_Toc511054965"/>
      <w:bookmarkStart w:id="568" w:name="_Toc511061188"/>
      <w:bookmarkStart w:id="569" w:name="_Toc4414894"/>
      <w:bookmarkStart w:id="570" w:name="_Toc4493898"/>
      <w:r w:rsidRPr="007B61B8">
        <w:t>9.3 Поток (частота) и время восстановления теплоснабжения потребителей после отключений</w:t>
      </w:r>
      <w:bookmarkEnd w:id="551"/>
    </w:p>
    <w:p w14:paraId="753B6453" w14:textId="345998AC" w:rsidR="00D21A13" w:rsidRPr="00D21A13" w:rsidRDefault="00D21A13" w:rsidP="00D21A13">
      <w:pPr>
        <w:pStyle w:val="affff1"/>
      </w:pPr>
      <w:r w:rsidRPr="00D21A13">
        <w:t>Статистика отказов и времени восстановления работоспособности тепловых сетей ГУП СК «</w:t>
      </w:r>
      <w:proofErr w:type="spellStart"/>
      <w:r w:rsidRPr="00D21A13">
        <w:t>Крайтеплоэнерго</w:t>
      </w:r>
      <w:proofErr w:type="spellEnd"/>
      <w:r w:rsidRPr="00D21A13">
        <w:t>» после отказов ведется в журналах учета. На теплоснабжающих предприятиях разработаны алгоритмы проведения восстановительных работ на все участки трубопроводов и составлены технологические карты в части организации ремонтных работ при устранении повреждений. Фактически время, затраченное на восстановление работоспособности оборудования тепловых сетей, находится в пределах расчетного (указанного в технологических картах), но не более 24-х часов. Нормативы времени регламентированы внутренними актами предприятий.</w:t>
      </w:r>
    </w:p>
    <w:p w14:paraId="0284B779" w14:textId="77777777" w:rsidR="00D21A13" w:rsidRPr="00D21A13" w:rsidRDefault="00D21A13" w:rsidP="00D21A13">
      <w:pPr>
        <w:pStyle w:val="affff1"/>
      </w:pPr>
      <w:r w:rsidRPr="00D21A13">
        <w:t>Время, затраченное на восстановление работоспособности тепловых сетей, зависело от диаметра, способа прокладки и расположения теплосети.</w:t>
      </w:r>
    </w:p>
    <w:p w14:paraId="387F3F0D" w14:textId="77777777" w:rsidR="00D21A13" w:rsidRDefault="00D21A13" w:rsidP="00D21A13">
      <w:pPr>
        <w:pStyle w:val="affff1"/>
        <w:rPr>
          <w:rFonts w:ascii="Times New Roman" w:hAnsi="Times New Roman"/>
          <w:sz w:val="28"/>
          <w:szCs w:val="20"/>
        </w:rPr>
      </w:pPr>
      <w:r w:rsidRPr="00D21A13">
        <w:t>База данных для проведения анализа потоков (частот) и времени восстановления теплоснабжения потребителей после аварийных отключений не предоставлена</w:t>
      </w:r>
      <w:r>
        <w:rPr>
          <w:rFonts w:ascii="Times New Roman" w:hAnsi="Times New Roman"/>
          <w:sz w:val="28"/>
          <w:szCs w:val="20"/>
        </w:rPr>
        <w:t>.</w:t>
      </w:r>
    </w:p>
    <w:p w14:paraId="2F2F6E36" w14:textId="79588A26" w:rsidR="008556B8" w:rsidRPr="007B61B8" w:rsidRDefault="008556B8" w:rsidP="00FA6554">
      <w:pPr>
        <w:pStyle w:val="2fd"/>
      </w:pPr>
      <w:bookmarkStart w:id="571" w:name="_Toc115167962"/>
      <w:r w:rsidRPr="007B61B8">
        <w:t xml:space="preserve">9.4 </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r w:rsidRPr="007B61B8">
        <w:t>Графические материалы (карты-схемы тепловых сетей и зон ненормативной надежности и безопасности теплоснабжения)</w:t>
      </w:r>
      <w:bookmarkEnd w:id="571"/>
    </w:p>
    <w:p w14:paraId="6C31AE3B" w14:textId="77777777" w:rsidR="00D21A13" w:rsidRPr="00D21A13" w:rsidRDefault="00D21A13" w:rsidP="00D21A13">
      <w:pPr>
        <w:pStyle w:val="affff1"/>
      </w:pPr>
      <w:r w:rsidRPr="00D21A13">
        <w:t>Карты-схемы тепловых сетей приведены в п. 3.2 Части 3 Главы 1 Обосновывающих материалов к схеме теплоснабжения.</w:t>
      </w:r>
    </w:p>
    <w:p w14:paraId="48F5FA01" w14:textId="77777777" w:rsidR="00D21A13" w:rsidRPr="00D21A13" w:rsidRDefault="00D21A13" w:rsidP="00D21A13">
      <w:pPr>
        <w:pStyle w:val="affff1"/>
      </w:pPr>
      <w:r w:rsidRPr="00D21A13">
        <w:t xml:space="preserve">В отсутствии значений показателей, приведенных выше привести расчет надежности теплоснабжения для источников тепловой энергии не представляется возможным. </w:t>
      </w:r>
    </w:p>
    <w:p w14:paraId="1F84D9D9" w14:textId="77777777" w:rsidR="00D21A13" w:rsidRPr="00D21A13" w:rsidRDefault="00D21A13" w:rsidP="00D21A13">
      <w:pPr>
        <w:pStyle w:val="affff1"/>
      </w:pPr>
      <w:r w:rsidRPr="00D21A13">
        <w:t>В отсутствии результатов расчета зоны высоконадежного, надежного и ненадежного теплоснабжения не определены для источника тепловой энергии.</w:t>
      </w:r>
    </w:p>
    <w:p w14:paraId="6D65D7C7" w14:textId="2DF7E4E3" w:rsidR="008556B8" w:rsidRPr="007B61B8" w:rsidRDefault="008556B8" w:rsidP="00FA6554">
      <w:pPr>
        <w:pStyle w:val="2fd"/>
      </w:pPr>
      <w:bookmarkStart w:id="572" w:name="_Toc115167963"/>
      <w:r w:rsidRPr="007B61B8">
        <w:lastRenderedPageBreak/>
        <w:t xml:space="preserve">9.5 Результаты </w:t>
      </w:r>
      <w:r w:rsidR="00D21A13" w:rsidRPr="00D21A13">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17.10.2015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572"/>
    </w:p>
    <w:p w14:paraId="207F2A45" w14:textId="77777777" w:rsidR="00D21A13" w:rsidRDefault="00D21A13" w:rsidP="00D21A13">
      <w:pPr>
        <w:pStyle w:val="affff1"/>
      </w:pPr>
      <w:r>
        <w:t>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w:t>
      </w:r>
    </w:p>
    <w:p w14:paraId="49855C21" w14:textId="77777777" w:rsidR="00D21A13" w:rsidRDefault="00D21A13" w:rsidP="00D21A13">
      <w:pPr>
        <w:pStyle w:val="affff1"/>
      </w:pPr>
      <w:r>
        <w:t>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w:t>
      </w:r>
    </w:p>
    <w:p w14:paraId="1C2C2745" w14:textId="4E3DA898" w:rsidR="00D21A13" w:rsidRDefault="00D21A13" w:rsidP="00D21A13">
      <w:pPr>
        <w:pStyle w:val="affff1"/>
      </w:pPr>
      <w:r>
        <w:t>Исходя из этого определения: аварий, влияющих на теплоснабжение, не происходило, информация по аварийным отключениям потребителей ГУП СК «</w:t>
      </w:r>
      <w:proofErr w:type="spellStart"/>
      <w:r>
        <w:t>Крайтеплоэнерго</w:t>
      </w:r>
      <w:proofErr w:type="spellEnd"/>
      <w:r>
        <w:t xml:space="preserve">» (филиал </w:t>
      </w:r>
      <w:proofErr w:type="spellStart"/>
      <w:r>
        <w:t>Шпаковский</w:t>
      </w:r>
      <w:proofErr w:type="spellEnd"/>
      <w:r>
        <w:t>) не предоставлена.</w:t>
      </w:r>
    </w:p>
    <w:p w14:paraId="4E6806F6" w14:textId="32ABE167" w:rsidR="008556B8" w:rsidRPr="007B61B8" w:rsidRDefault="008556B8" w:rsidP="00FA6554">
      <w:pPr>
        <w:pStyle w:val="2fd"/>
      </w:pPr>
      <w:bookmarkStart w:id="573" w:name="_Toc115167964"/>
      <w:r w:rsidRPr="007B61B8">
        <w:t>9.6 Результаты анализа времени восстановления теплоснабжения потребителей, отключенных в результате аварийных ситуаций при теплоснабжении</w:t>
      </w:r>
      <w:bookmarkEnd w:id="573"/>
    </w:p>
    <w:p w14:paraId="66CFE9A1" w14:textId="77777777" w:rsidR="00B669DF" w:rsidRPr="00B669DF" w:rsidRDefault="00B669DF" w:rsidP="00B669DF">
      <w:pPr>
        <w:pStyle w:val="affff1"/>
      </w:pPr>
      <w:bookmarkStart w:id="574" w:name="_Toc18936929"/>
      <w:r w:rsidRPr="00B669DF">
        <w:t>Время, затраченное на восстановление теплоснабжения потребителей после аварийных отключений, зависит от следующих факторов: диаметр трубопровода, тип прокладки, объем дренирования и заполнения тепловой сети.</w:t>
      </w:r>
    </w:p>
    <w:p w14:paraId="5142A8FE" w14:textId="1792E995" w:rsidR="00B669DF" w:rsidRPr="00B669DF" w:rsidRDefault="00B669DF" w:rsidP="00B669DF">
      <w:pPr>
        <w:pStyle w:val="affff1"/>
      </w:pPr>
      <w:r w:rsidRPr="00B669DF">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и соответствует установленным нормативам, ГУП СК «</w:t>
      </w:r>
      <w:proofErr w:type="spellStart"/>
      <w:r w:rsidRPr="00B669DF">
        <w:t>Крайтеплоэнерго</w:t>
      </w:r>
      <w:proofErr w:type="spellEnd"/>
      <w:r w:rsidRPr="00B669DF">
        <w:t xml:space="preserve">» (филиал </w:t>
      </w:r>
      <w:proofErr w:type="spellStart"/>
      <w:r w:rsidRPr="00B669DF">
        <w:t>Шпаков</w:t>
      </w:r>
      <w:r>
        <w:t>ский</w:t>
      </w:r>
      <w:proofErr w:type="spellEnd"/>
      <w:r>
        <w:t>)</w:t>
      </w:r>
      <w:r w:rsidRPr="00B669DF">
        <w:t xml:space="preserve"> не предоставлена. </w:t>
      </w:r>
    </w:p>
    <w:p w14:paraId="004627FF" w14:textId="0559FA82" w:rsidR="00AD1A79" w:rsidRPr="007B61B8" w:rsidRDefault="00B669DF" w:rsidP="00B669DF">
      <w:pPr>
        <w:pStyle w:val="affff1"/>
      </w:pPr>
      <w:r w:rsidRPr="00B669DF">
        <w:lastRenderedPageBreak/>
        <w:t>При этом время выполнения аварийного ремонта должно быть приведено без учёта времени обнаружения аварии, вскрытия канала и локализации дефекта.</w:t>
      </w:r>
      <w:bookmarkEnd w:id="574"/>
    </w:p>
    <w:p w14:paraId="2ACA1554" w14:textId="594D42E7" w:rsidR="00AD1A79" w:rsidRPr="007B61B8" w:rsidRDefault="00AD1A79" w:rsidP="00F05C1D">
      <w:pPr>
        <w:pStyle w:val="2fd"/>
        <w:spacing w:line="276" w:lineRule="auto"/>
      </w:pPr>
      <w:bookmarkStart w:id="575" w:name="_Toc115167965"/>
      <w:r w:rsidRPr="007B61B8">
        <w:t xml:space="preserve">9.7 </w:t>
      </w:r>
      <w:r w:rsidR="00F05C1D" w:rsidRPr="007B61B8">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575"/>
    </w:p>
    <w:p w14:paraId="600282B9" w14:textId="09A05483" w:rsidR="00AD1A79" w:rsidRPr="007B61B8" w:rsidRDefault="00B669DF" w:rsidP="00F05C1D">
      <w:pPr>
        <w:pStyle w:val="affff1"/>
      </w:pPr>
      <w:r>
        <w:t>И</w:t>
      </w:r>
      <w:r w:rsidRPr="007B61B8">
        <w:t>зменений в надежности теплоснабжения для каждой системы теплоснабжения</w:t>
      </w:r>
      <w:r>
        <w:t xml:space="preserve"> </w:t>
      </w:r>
      <w:r w:rsidRPr="007B61B8">
        <w:t>в период, предшествующий актуализации схемы теплоснабжения</w:t>
      </w:r>
      <w:r>
        <w:t xml:space="preserve"> не зафиксировано</w:t>
      </w:r>
      <w:r w:rsidR="00BD75CD" w:rsidRPr="007B61B8">
        <w:t>.</w:t>
      </w:r>
    </w:p>
    <w:p w14:paraId="7C0D7EE9" w14:textId="77777777" w:rsidR="00ED7F7F" w:rsidRPr="007B61B8" w:rsidRDefault="00ED7F7F" w:rsidP="00D64CD0">
      <w:pPr>
        <w:pStyle w:val="affff1"/>
        <w:rPr>
          <w:lang w:eastAsia="ru-RU"/>
        </w:rPr>
      </w:pPr>
    </w:p>
    <w:p w14:paraId="2CCAA83B" w14:textId="77777777" w:rsidR="00D64CD0" w:rsidRPr="007B61B8" w:rsidRDefault="00D64CD0">
      <w:pPr>
        <w:rPr>
          <w:rFonts w:ascii="Arial Narrow" w:eastAsia="Times New Roman" w:hAnsi="Arial Narrow" w:cstheme="majorBidi"/>
          <w:b/>
          <w:bCs/>
          <w:sz w:val="28"/>
          <w:szCs w:val="28"/>
          <w:lang w:eastAsia="ru-RU"/>
        </w:rPr>
      </w:pPr>
      <w:r w:rsidRPr="007B61B8">
        <w:br w:type="page"/>
      </w:r>
    </w:p>
    <w:p w14:paraId="75A4B560" w14:textId="77777777" w:rsidR="00EA7934" w:rsidRPr="007B61B8" w:rsidRDefault="00EA7934" w:rsidP="00FA6554">
      <w:pPr>
        <w:pStyle w:val="1"/>
      </w:pPr>
      <w:bookmarkStart w:id="576" w:name="_Toc115167966"/>
      <w:r w:rsidRPr="007B61B8">
        <w:lastRenderedPageBreak/>
        <w:t>ЧАСТЬ 10. ТЕХНИКО-ЭКОНОМИЧЕСКИЕ ПОКАЗАТЕЛИ ТЕПЛОСНАБЖАЮЩИХ И ТЕПЛОСЕТЕВЫХ ОРГАНИЗАЦИЙ</w:t>
      </w:r>
      <w:bookmarkEnd w:id="510"/>
      <w:bookmarkEnd w:id="511"/>
      <w:bookmarkEnd w:id="576"/>
    </w:p>
    <w:p w14:paraId="4ACF0AD3" w14:textId="2A201D8A" w:rsidR="00EA7934" w:rsidRPr="007B61B8" w:rsidRDefault="00EA7934" w:rsidP="00FA6554">
      <w:pPr>
        <w:pStyle w:val="2fd"/>
      </w:pPr>
      <w:bookmarkStart w:id="577" w:name="_Toc417328537"/>
      <w:bookmarkStart w:id="578" w:name="_Toc417333947"/>
      <w:bookmarkStart w:id="579" w:name="_Toc417335072"/>
      <w:bookmarkStart w:id="580" w:name="_Toc421790693"/>
      <w:bookmarkStart w:id="581" w:name="_Toc421791172"/>
      <w:bookmarkStart w:id="582" w:name="_Toc456615269"/>
      <w:bookmarkStart w:id="583" w:name="_Toc456616291"/>
      <w:bookmarkStart w:id="584" w:name="_Toc486195190"/>
      <w:bookmarkStart w:id="585" w:name="_Toc486195738"/>
      <w:bookmarkStart w:id="586" w:name="_Toc487106245"/>
      <w:bookmarkStart w:id="587" w:name="_Toc487106914"/>
      <w:bookmarkStart w:id="588" w:name="_Toc508096624"/>
      <w:bookmarkStart w:id="589" w:name="_Toc508098494"/>
      <w:bookmarkStart w:id="590" w:name="_Toc511053687"/>
      <w:bookmarkStart w:id="591" w:name="_Toc511054976"/>
      <w:bookmarkStart w:id="592" w:name="_Toc511061199"/>
      <w:bookmarkStart w:id="593" w:name="_Toc4414911"/>
      <w:bookmarkStart w:id="594" w:name="_Toc4493915"/>
      <w:bookmarkStart w:id="595" w:name="_Toc366833284"/>
      <w:bookmarkStart w:id="596" w:name="_Toc370399598"/>
      <w:bookmarkStart w:id="597" w:name="_Toc373322840"/>
      <w:bookmarkStart w:id="598" w:name="_Toc373324936"/>
      <w:bookmarkStart w:id="599" w:name="_Toc373614324"/>
      <w:bookmarkStart w:id="600" w:name="_Toc373615604"/>
      <w:bookmarkStart w:id="601" w:name="_Toc391459341"/>
      <w:bookmarkStart w:id="602" w:name="_Toc391459886"/>
      <w:bookmarkStart w:id="603" w:name="_Toc391461111"/>
      <w:bookmarkStart w:id="604" w:name="_Toc403465964"/>
      <w:bookmarkStart w:id="605" w:name="_Toc115167967"/>
      <w:r w:rsidRPr="007B61B8">
        <w:t xml:space="preserve">10.1 </w:t>
      </w:r>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r w:rsidR="00B669DF" w:rsidRPr="00B669DF">
        <w:t xml:space="preserve">Описание показателей хозяйственной деятельности теплоснабжающих и </w:t>
      </w:r>
      <w:proofErr w:type="spellStart"/>
      <w:r w:rsidR="00B669DF" w:rsidRPr="00B669DF">
        <w:t>теплосетевых</w:t>
      </w:r>
      <w:proofErr w:type="spellEnd"/>
      <w:r w:rsidR="00B669DF" w:rsidRPr="00B669DF">
        <w:t xml:space="preserve">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w:t>
      </w:r>
      <w:proofErr w:type="spellStart"/>
      <w:r w:rsidR="00B669DF" w:rsidRPr="00B669DF">
        <w:t>теплосетевыми</w:t>
      </w:r>
      <w:proofErr w:type="spellEnd"/>
      <w:r w:rsidR="00B669DF" w:rsidRPr="00B669DF">
        <w:t xml:space="preserve"> организациями и органами регулирования</w:t>
      </w:r>
      <w:bookmarkEnd w:id="605"/>
    </w:p>
    <w:p w14:paraId="55D7AE2B" w14:textId="77777777" w:rsidR="00B669DF" w:rsidRPr="00B669DF" w:rsidRDefault="00B669DF" w:rsidP="00B669DF">
      <w:pPr>
        <w:pStyle w:val="affff1"/>
      </w:pPr>
      <w:bookmarkStart w:id="606" w:name="_Toc417328538"/>
      <w:bookmarkStart w:id="607" w:name="_Toc417333948"/>
      <w:bookmarkStart w:id="608" w:name="_Toc417335073"/>
      <w:bookmarkStart w:id="609" w:name="_Toc421790694"/>
      <w:bookmarkStart w:id="610" w:name="_Toc421791173"/>
      <w:bookmarkStart w:id="611" w:name="_Toc456615270"/>
      <w:bookmarkStart w:id="612" w:name="_Toc456616292"/>
      <w:bookmarkStart w:id="613" w:name="_Toc486195191"/>
      <w:bookmarkStart w:id="614" w:name="_Toc486195739"/>
      <w:bookmarkStart w:id="615" w:name="_Toc487106246"/>
      <w:bookmarkStart w:id="616" w:name="_Toc487106915"/>
      <w:bookmarkStart w:id="617" w:name="_Toc508096625"/>
      <w:bookmarkStart w:id="618" w:name="_Toc508098495"/>
      <w:bookmarkStart w:id="619" w:name="_Toc511053688"/>
      <w:bookmarkStart w:id="620" w:name="_Toc511054977"/>
      <w:bookmarkStart w:id="621" w:name="_Toc511061200"/>
      <w:bookmarkStart w:id="622" w:name="_Toc4414912"/>
      <w:bookmarkStart w:id="623" w:name="_Toc4493916"/>
      <w:bookmarkStart w:id="624" w:name="_Toc366833285"/>
      <w:bookmarkStart w:id="625" w:name="_Toc370399599"/>
      <w:bookmarkStart w:id="626" w:name="_Toc373322841"/>
      <w:bookmarkStart w:id="627" w:name="_Toc373324937"/>
      <w:bookmarkStart w:id="628" w:name="_Toc373614325"/>
      <w:bookmarkStart w:id="629" w:name="_Toc373615605"/>
      <w:bookmarkStart w:id="630" w:name="_Toc391459342"/>
      <w:bookmarkStart w:id="631" w:name="_Toc391459887"/>
      <w:bookmarkStart w:id="632" w:name="_Toc391461112"/>
      <w:bookmarkStart w:id="633" w:name="_Toc403465965"/>
      <w:r w:rsidRPr="00B669DF">
        <w:t xml:space="preserve">В настоящее время предоставление информации теплоснабжающими организациями, </w:t>
      </w:r>
      <w:proofErr w:type="spellStart"/>
      <w:r w:rsidRPr="00B669DF">
        <w:t>теплосетевыми</w:t>
      </w:r>
      <w:proofErr w:type="spellEnd"/>
      <w:r w:rsidRPr="00B669DF">
        <w:t xml:space="preserve"> организациями и органами регулирования для широкого круга пользователей регламентируется «Постановлением Правительства РФ от 5 июля 2013 г. N 570 «О стандартах раскрытия информации теплоснабжающими организациями, </w:t>
      </w:r>
      <w:proofErr w:type="spellStart"/>
      <w:r w:rsidRPr="00B669DF">
        <w:t>теплосетевыми</w:t>
      </w:r>
      <w:proofErr w:type="spellEnd"/>
      <w:r w:rsidRPr="00B669DF">
        <w:t xml:space="preserve"> организациями и органами регулирования».</w:t>
      </w:r>
    </w:p>
    <w:p w14:paraId="4E419A09" w14:textId="77777777" w:rsidR="00B669DF" w:rsidRPr="00B669DF" w:rsidRDefault="00B669DF" w:rsidP="00B669DF">
      <w:pPr>
        <w:pStyle w:val="affff1"/>
      </w:pPr>
      <w:r w:rsidRPr="00B669DF">
        <w:t xml:space="preserve">В соответствии Постановлением Правительства РФ от 5 июля 2013 г. N 570 «О стандартах раскрытия информации теплоснабжающими организациями, </w:t>
      </w:r>
      <w:proofErr w:type="spellStart"/>
      <w:r w:rsidRPr="00B669DF">
        <w:t>теплосетевыми</w:t>
      </w:r>
      <w:proofErr w:type="spellEnd"/>
      <w:r w:rsidRPr="00B669DF">
        <w:t xml:space="preserve"> организациями и органами регулирования» предусмотрено:</w:t>
      </w:r>
    </w:p>
    <w:p w14:paraId="45BF331F" w14:textId="77777777" w:rsidR="00B669DF" w:rsidRPr="00B669DF" w:rsidRDefault="00B669DF" w:rsidP="00B669DF">
      <w:pPr>
        <w:pStyle w:val="affff1"/>
      </w:pPr>
      <w:r w:rsidRPr="00B669DF">
        <w:t>Пунктом 2. Под раскрытием информации в настоящем документе понимается обеспечение доступа неограниченного круга лиц к информации независимо от цели ее получения.</w:t>
      </w:r>
    </w:p>
    <w:p w14:paraId="5318FCA9" w14:textId="77777777" w:rsidR="00B669DF" w:rsidRPr="00B669DF" w:rsidRDefault="00B669DF" w:rsidP="00B669DF">
      <w:pPr>
        <w:pStyle w:val="affff1"/>
      </w:pPr>
      <w:r w:rsidRPr="00B669DF">
        <w:t>Пунктом 3. Регулируемыми организациями информация раскрывается путем:</w:t>
      </w:r>
    </w:p>
    <w:p w14:paraId="00A1B56B" w14:textId="535BC31F" w:rsidR="00B669DF" w:rsidRPr="00B669DF" w:rsidRDefault="00B669DF" w:rsidP="00B669DF">
      <w:pPr>
        <w:pStyle w:val="affff1"/>
      </w:pPr>
      <w:r w:rsidRPr="00B669DF">
        <w:t xml:space="preserve">а) обязательного опубликования на официальном сайте в информационно-телекоммуникационной сети "Интернет" (далее - сеть "Интернет") органа исполнительной власти субъекта Российской Федерации в области государственного регулирования цен (тарифов), и (или) на официальном сайте органа местного самоуправления поселения или </w:t>
      </w:r>
      <w:r w:rsidR="006D3E6E">
        <w:t>муниципального</w:t>
      </w:r>
      <w:r w:rsidRPr="00B669DF">
        <w:t xml:space="preserve"> округа в случае их наделения в соответствии с законом субъекта Российской Федерации полномочиями по государственному регулированию цен (тарифов), и (или) на сайте в сети "Интернет", предназначенном для размещения информации по вопросам регулирования тарифов, определяемом Правительством Российской Федерации;</w:t>
      </w:r>
    </w:p>
    <w:p w14:paraId="56B96B10" w14:textId="77777777" w:rsidR="00B669DF" w:rsidRPr="00B669DF" w:rsidRDefault="00B669DF" w:rsidP="00B669DF">
      <w:pPr>
        <w:pStyle w:val="affff1"/>
      </w:pPr>
      <w:r w:rsidRPr="00B669DF">
        <w:t>б) опубликования на официальном сайте в сети "Интернет" органа исполнительной власти субъекта Российской Федерации в области государственного регу</w:t>
      </w:r>
      <w:r w:rsidRPr="00B669DF">
        <w:lastRenderedPageBreak/>
        <w:t>лирования цен (тарифов) и в печатных изданиях, в которых публикуются акты органов местного самоуправления (далее - печатные издания), - в случае и объемах, которые предусмотрены пунктом 9 настоящего документа;</w:t>
      </w:r>
    </w:p>
    <w:p w14:paraId="224D3090" w14:textId="77777777" w:rsidR="00B669DF" w:rsidRPr="00B669DF" w:rsidRDefault="00B669DF" w:rsidP="00B669DF">
      <w:pPr>
        <w:pStyle w:val="affff1"/>
      </w:pPr>
      <w:r w:rsidRPr="00B669DF">
        <w:t>в) опубликования по решению регулируемой организации на ее официальном сайте в сети "Интернет";</w:t>
      </w:r>
    </w:p>
    <w:p w14:paraId="064CCAE6" w14:textId="77777777" w:rsidR="00B669DF" w:rsidRPr="00B669DF" w:rsidRDefault="00B669DF" w:rsidP="00B669DF">
      <w:pPr>
        <w:pStyle w:val="affff1"/>
      </w:pPr>
      <w:r w:rsidRPr="00B669DF">
        <w:t xml:space="preserve">г) предоставления информации на безвозмездной основе на основании письменных запросов потребителей товаров и услуг регулируемых организаций (далее - потребители) в порядке, установленном настоящим документом» Постановлением Правительства РФ от 5 июля 2013 г. N 570 «О стандартах раскрытия информации теплоснабжающими организациями, </w:t>
      </w:r>
      <w:proofErr w:type="spellStart"/>
      <w:r w:rsidRPr="00B669DF">
        <w:t>теплосетевыми</w:t>
      </w:r>
      <w:proofErr w:type="spellEnd"/>
      <w:r w:rsidRPr="00B669DF">
        <w:t xml:space="preserve"> организациями и органами регулирования» определены стандарты раскрытия информации», в соответствии с которыми:</w:t>
      </w:r>
    </w:p>
    <w:p w14:paraId="4B109114" w14:textId="77777777" w:rsidR="00B669DF" w:rsidRPr="00B669DF" w:rsidRDefault="00B669DF" w:rsidP="00B669DF">
      <w:pPr>
        <w:pStyle w:val="affff1"/>
      </w:pPr>
      <w:r w:rsidRPr="00B669DF">
        <w:t>Регулируемой организацией подлежит раскрытию информация:</w:t>
      </w:r>
    </w:p>
    <w:p w14:paraId="559A7698" w14:textId="77777777" w:rsidR="00B669DF" w:rsidRPr="00B669DF" w:rsidRDefault="00B669DF" w:rsidP="00B669DF">
      <w:pPr>
        <w:pStyle w:val="affff1"/>
      </w:pPr>
      <w:r w:rsidRPr="00B669DF">
        <w:t>а) о регулируемой организации (общая информация);</w:t>
      </w:r>
    </w:p>
    <w:p w14:paraId="21C48641" w14:textId="77777777" w:rsidR="00B669DF" w:rsidRPr="00B669DF" w:rsidRDefault="00B669DF" w:rsidP="00B669DF">
      <w:pPr>
        <w:pStyle w:val="affff1"/>
      </w:pPr>
      <w:r w:rsidRPr="00B669DF">
        <w:t>б) о ценах (тарифах) на регулируемые товары (услуги);</w:t>
      </w:r>
    </w:p>
    <w:p w14:paraId="0B5F27B6" w14:textId="77777777" w:rsidR="00B669DF" w:rsidRPr="00B669DF" w:rsidRDefault="00B669DF" w:rsidP="00B669DF">
      <w:pPr>
        <w:pStyle w:val="affff1"/>
      </w:pPr>
      <w:r w:rsidRPr="00B669DF">
        <w:t>в)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w:t>
      </w:r>
    </w:p>
    <w:p w14:paraId="5C831827" w14:textId="77777777" w:rsidR="00B669DF" w:rsidRPr="00B669DF" w:rsidRDefault="00B669DF" w:rsidP="00B669DF">
      <w:pPr>
        <w:pStyle w:val="affff1"/>
      </w:pPr>
      <w:r w:rsidRPr="00B669DF">
        <w:t>г) об основных потребительских характеристиках регулируемых товаров и услуг регулируемой организации;</w:t>
      </w:r>
    </w:p>
    <w:p w14:paraId="2C42825C" w14:textId="77777777" w:rsidR="00B669DF" w:rsidRPr="00B669DF" w:rsidRDefault="00B669DF" w:rsidP="00B669DF">
      <w:pPr>
        <w:pStyle w:val="affff1"/>
      </w:pPr>
      <w:r w:rsidRPr="00B669DF">
        <w:t>д) об инвестиционных программах регулируемой организации и отчетах об их реализации;</w:t>
      </w:r>
    </w:p>
    <w:p w14:paraId="0E8FD65F" w14:textId="77777777" w:rsidR="00B669DF" w:rsidRPr="00B669DF" w:rsidRDefault="00B669DF" w:rsidP="00B669DF">
      <w:pPr>
        <w:pStyle w:val="affff1"/>
      </w:pPr>
      <w:r w:rsidRPr="00B669DF">
        <w:t>е) о наличии (отсутствии) технической возможности подключения (технологического присоединения) к системе теплоснабжения, а также о регистрации и ходе реализации заявок на подключение (технологическое присоединение) к системе теплоснабжения;</w:t>
      </w:r>
    </w:p>
    <w:p w14:paraId="3F1FB0E9" w14:textId="77777777" w:rsidR="00B669DF" w:rsidRPr="00B669DF" w:rsidRDefault="00B669DF" w:rsidP="00B669DF">
      <w:pPr>
        <w:pStyle w:val="affff1"/>
      </w:pPr>
      <w:r w:rsidRPr="00B669DF">
        <w:t>ж) 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14:paraId="3DD2AF8A" w14:textId="77777777" w:rsidR="00B669DF" w:rsidRPr="00B669DF" w:rsidRDefault="00B669DF" w:rsidP="00B669DF">
      <w:pPr>
        <w:pStyle w:val="affff1"/>
      </w:pPr>
      <w:r w:rsidRPr="00B669DF">
        <w:t>з) 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14:paraId="56A51341" w14:textId="77777777" w:rsidR="00B669DF" w:rsidRPr="00B669DF" w:rsidRDefault="00B669DF" w:rsidP="00B669DF">
      <w:pPr>
        <w:pStyle w:val="affff1"/>
      </w:pPr>
      <w:r w:rsidRPr="00B669DF">
        <w:t>и) 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14:paraId="15E08174" w14:textId="77777777" w:rsidR="00B669DF" w:rsidRPr="00B669DF" w:rsidRDefault="00B669DF" w:rsidP="00B669DF">
      <w:pPr>
        <w:pStyle w:val="affff1"/>
      </w:pPr>
      <w:r w:rsidRPr="00B669DF">
        <w:lastRenderedPageBreak/>
        <w:t>к) о предложении регулируемой организации об установлении цен (тарифов) в сфере теплоснабжения.</w:t>
      </w:r>
    </w:p>
    <w:p w14:paraId="60D2F4A3" w14:textId="77777777" w:rsidR="00B669DF" w:rsidRPr="00B669DF" w:rsidRDefault="00B669DF" w:rsidP="00B669DF">
      <w:pPr>
        <w:pStyle w:val="affff1"/>
      </w:pPr>
      <w:r w:rsidRPr="00B669DF">
        <w:t>Пунктом 16. Информация о ценах (тарифах) на регулируемые товары (услуги).</w:t>
      </w:r>
    </w:p>
    <w:p w14:paraId="18000595" w14:textId="77777777" w:rsidR="00B669DF" w:rsidRPr="00B669DF" w:rsidRDefault="00B669DF" w:rsidP="00B669DF">
      <w:pPr>
        <w:pStyle w:val="affff1"/>
      </w:pPr>
      <w:r w:rsidRPr="00B669DF">
        <w:t>Пунктом 18. В рамках общей информации о регулируемой организации раскрытию подлежат следующие сведения:</w:t>
      </w:r>
    </w:p>
    <w:p w14:paraId="53E2DBFA" w14:textId="77777777" w:rsidR="00B669DF" w:rsidRPr="00B669DF" w:rsidRDefault="00B669DF" w:rsidP="00B669DF">
      <w:pPr>
        <w:pStyle w:val="affff1"/>
      </w:pPr>
      <w:r w:rsidRPr="00B669DF">
        <w:t>а) наименование юридического лица, фамилия, имя и отчество руководителя регулируемой организации;</w:t>
      </w:r>
    </w:p>
    <w:p w14:paraId="411DDE29" w14:textId="77777777" w:rsidR="00B669DF" w:rsidRPr="00B669DF" w:rsidRDefault="00B669DF" w:rsidP="00B669DF">
      <w:pPr>
        <w:pStyle w:val="affff1"/>
      </w:pPr>
      <w:r w:rsidRPr="00B669DF">
        <w:t>б) 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p>
    <w:p w14:paraId="31E0AAA7" w14:textId="77777777" w:rsidR="00B669DF" w:rsidRPr="00B669DF" w:rsidRDefault="00B669DF" w:rsidP="00B669DF">
      <w:pPr>
        <w:pStyle w:val="affff1"/>
      </w:pPr>
      <w:r w:rsidRPr="00B669DF">
        <w:t>в) почтовый адрес, адрес фактического местонахождения органов управления регулируемой организации, контактные телефоны, а также (при наличии) официальный сайт в сети "Интернет" и адрес электронной почты;</w:t>
      </w:r>
    </w:p>
    <w:p w14:paraId="12FFA7C1" w14:textId="77777777" w:rsidR="00B669DF" w:rsidRPr="00B669DF" w:rsidRDefault="00B669DF" w:rsidP="00B669DF">
      <w:pPr>
        <w:pStyle w:val="affff1"/>
      </w:pPr>
      <w:r w:rsidRPr="00B669DF">
        <w:t>г) режим работы регулируемой организации, в том числе абонентских отделов, сбытовых подразделений и диспетчерских служб;</w:t>
      </w:r>
    </w:p>
    <w:p w14:paraId="74D35DD8" w14:textId="77777777" w:rsidR="00B669DF" w:rsidRPr="00B669DF" w:rsidRDefault="00B669DF" w:rsidP="00B669DF">
      <w:pPr>
        <w:pStyle w:val="affff1"/>
      </w:pPr>
      <w:r w:rsidRPr="00B669DF">
        <w:t>д) регулируемый вид деятельности;</w:t>
      </w:r>
    </w:p>
    <w:p w14:paraId="6BC4134A" w14:textId="77777777" w:rsidR="00B669DF" w:rsidRPr="00B669DF" w:rsidRDefault="00B669DF" w:rsidP="00B669DF">
      <w:pPr>
        <w:pStyle w:val="affff1"/>
      </w:pPr>
      <w:r w:rsidRPr="00B669DF">
        <w:t>е) протяженность магистральных сетей (в однотрубном исчислении) (километров);</w:t>
      </w:r>
    </w:p>
    <w:p w14:paraId="5C24E668" w14:textId="77777777" w:rsidR="00B669DF" w:rsidRPr="00B669DF" w:rsidRDefault="00B669DF" w:rsidP="00B669DF">
      <w:pPr>
        <w:pStyle w:val="affff1"/>
      </w:pPr>
      <w:r w:rsidRPr="00B669DF">
        <w:t>ж) протяженность разводящих сетей (в однотрубном исчислении) (километров);</w:t>
      </w:r>
    </w:p>
    <w:p w14:paraId="0EA80C9C" w14:textId="77777777" w:rsidR="00B669DF" w:rsidRPr="00B669DF" w:rsidRDefault="00B669DF" w:rsidP="00B669DF">
      <w:pPr>
        <w:pStyle w:val="affff1"/>
      </w:pPr>
      <w:r w:rsidRPr="00B669DF">
        <w:t>з) количество теплоэлектростанций с указанием их установленной электрической и тепловой мощности (штук);</w:t>
      </w:r>
    </w:p>
    <w:p w14:paraId="5FF87491" w14:textId="77777777" w:rsidR="00B669DF" w:rsidRPr="00B669DF" w:rsidRDefault="00B669DF" w:rsidP="00B669DF">
      <w:pPr>
        <w:pStyle w:val="affff1"/>
      </w:pPr>
      <w:r w:rsidRPr="00B669DF">
        <w:t>и) количество тепловых станций с указанием их установленной тепловой мощности (штук);</w:t>
      </w:r>
    </w:p>
    <w:p w14:paraId="599CCBD8" w14:textId="77777777" w:rsidR="00B669DF" w:rsidRPr="00B669DF" w:rsidRDefault="00B669DF" w:rsidP="00B669DF">
      <w:pPr>
        <w:pStyle w:val="affff1"/>
      </w:pPr>
      <w:r w:rsidRPr="00B669DF">
        <w:t>к) количество котельных с указанием их установленной тепловой мощности (штук);</w:t>
      </w:r>
    </w:p>
    <w:p w14:paraId="6F451042" w14:textId="77777777" w:rsidR="00B669DF" w:rsidRPr="00B669DF" w:rsidRDefault="00B669DF" w:rsidP="00B669DF">
      <w:pPr>
        <w:pStyle w:val="affff1"/>
      </w:pPr>
      <w:r w:rsidRPr="00B669DF">
        <w:t>л) количество центральных тепловых пунктов (штук).</w:t>
      </w:r>
    </w:p>
    <w:p w14:paraId="478D984E" w14:textId="77777777" w:rsidR="00B669DF" w:rsidRPr="00B669DF" w:rsidRDefault="00B669DF" w:rsidP="00B669DF">
      <w:pPr>
        <w:pStyle w:val="affff1"/>
      </w:pPr>
      <w:r w:rsidRPr="00B669DF">
        <w:t>Пунктом 19. 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 содержит сведения:</w:t>
      </w:r>
    </w:p>
    <w:p w14:paraId="1E18CA92" w14:textId="77777777" w:rsidR="00B669DF" w:rsidRPr="00B669DF" w:rsidRDefault="00B669DF" w:rsidP="00B669DF">
      <w:pPr>
        <w:pStyle w:val="affff1"/>
      </w:pPr>
      <w:r w:rsidRPr="00B669DF">
        <w:t>а) о выручке от регулируемого вида деятельности (тыс. рублей) с разбивкой по видам деятельности;</w:t>
      </w:r>
    </w:p>
    <w:p w14:paraId="381FFB89" w14:textId="77777777" w:rsidR="00B669DF" w:rsidRPr="00B669DF" w:rsidRDefault="00B669DF" w:rsidP="00B669DF">
      <w:pPr>
        <w:pStyle w:val="affff1"/>
      </w:pPr>
      <w:r w:rsidRPr="00B669DF">
        <w:lastRenderedPageBreak/>
        <w:t>б) о себестоимости производимых товаров (оказываемых услуг) по регулируемому виду деятельности (тыс. рублей), включая:</w:t>
      </w:r>
    </w:p>
    <w:p w14:paraId="3E018EF6" w14:textId="77777777" w:rsidR="00B669DF" w:rsidRPr="00B669DF" w:rsidRDefault="00B669DF" w:rsidP="00B669DF">
      <w:pPr>
        <w:pStyle w:val="affff1"/>
      </w:pPr>
      <w:r w:rsidRPr="00B669DF">
        <w:t>-расходы на покупаемую тепловую энергию (мощность), теплоноситель;</w:t>
      </w:r>
    </w:p>
    <w:p w14:paraId="5CD64530" w14:textId="77777777" w:rsidR="00B669DF" w:rsidRPr="00B669DF" w:rsidRDefault="00B669DF" w:rsidP="00B669DF">
      <w:pPr>
        <w:pStyle w:val="affff1"/>
      </w:pPr>
      <w:r w:rsidRPr="00B669DF">
        <w:t>-расходы на топливо с указанием по каждому виду топлива стоимости (за единицу объема), объема и способа его приобретения, стоимости его доставки;</w:t>
      </w:r>
    </w:p>
    <w:p w14:paraId="232929C4" w14:textId="77777777" w:rsidR="00B669DF" w:rsidRPr="00B669DF" w:rsidRDefault="00B669DF" w:rsidP="00B669DF">
      <w:pPr>
        <w:pStyle w:val="affff1"/>
      </w:pPr>
      <w:r w:rsidRPr="00B669DF">
        <w:t>-расходы на покупаемую электрическую энергию (мощность), используемую в технологическом процессе (с указанием средневзвешенной стоимости), и объем приобретения электрической энергии;</w:t>
      </w:r>
    </w:p>
    <w:p w14:paraId="7D340A2F" w14:textId="77777777" w:rsidR="00B669DF" w:rsidRPr="00B669DF" w:rsidRDefault="00B669DF" w:rsidP="00B669DF">
      <w:pPr>
        <w:pStyle w:val="affff1"/>
      </w:pPr>
      <w:r w:rsidRPr="00B669DF">
        <w:t>-расходы на приобретение холодной воды, используемой в технологическом процессе;</w:t>
      </w:r>
    </w:p>
    <w:p w14:paraId="50779FF0" w14:textId="77777777" w:rsidR="00B669DF" w:rsidRPr="00B669DF" w:rsidRDefault="00B669DF" w:rsidP="00B669DF">
      <w:pPr>
        <w:pStyle w:val="affff1"/>
      </w:pPr>
      <w:r w:rsidRPr="00B669DF">
        <w:t>-расходы на химические реагенты, используемые в технологическом процессе;</w:t>
      </w:r>
    </w:p>
    <w:p w14:paraId="183FA590" w14:textId="77777777" w:rsidR="00B669DF" w:rsidRPr="00B669DF" w:rsidRDefault="00B669DF" w:rsidP="00B669DF">
      <w:pPr>
        <w:pStyle w:val="affff1"/>
      </w:pPr>
      <w:r w:rsidRPr="00B669DF">
        <w:t>-расходы на оплату труда и отчисления на социальные нужды основного производственного персонала;</w:t>
      </w:r>
    </w:p>
    <w:p w14:paraId="5CBF43F3" w14:textId="77777777" w:rsidR="00B669DF" w:rsidRPr="00B669DF" w:rsidRDefault="00B669DF" w:rsidP="00B669DF">
      <w:pPr>
        <w:pStyle w:val="affff1"/>
      </w:pPr>
      <w:r w:rsidRPr="00B669DF">
        <w:t>-расходы на оплату труда и отчисления на социальные нужды административно-управленческого персонала;</w:t>
      </w:r>
    </w:p>
    <w:p w14:paraId="309EBBC9" w14:textId="77777777" w:rsidR="00B669DF" w:rsidRPr="00B669DF" w:rsidRDefault="00B669DF" w:rsidP="00B669DF">
      <w:pPr>
        <w:pStyle w:val="affff1"/>
      </w:pPr>
      <w:r w:rsidRPr="00B669DF">
        <w:t>-расходы на амортизацию основных производственных средств;</w:t>
      </w:r>
    </w:p>
    <w:p w14:paraId="5496E72F" w14:textId="77777777" w:rsidR="00B669DF" w:rsidRPr="00B669DF" w:rsidRDefault="00B669DF" w:rsidP="00B669DF">
      <w:pPr>
        <w:pStyle w:val="affff1"/>
      </w:pPr>
      <w:r w:rsidRPr="00B669DF">
        <w:t>-расходы на аренду имущества, используемого для осуществления регулируемого вида деятельности;</w:t>
      </w:r>
    </w:p>
    <w:p w14:paraId="3C2FD5C2" w14:textId="77777777" w:rsidR="00B669DF" w:rsidRPr="00B669DF" w:rsidRDefault="00B669DF" w:rsidP="00B669DF">
      <w:pPr>
        <w:pStyle w:val="affff1"/>
      </w:pPr>
      <w:r w:rsidRPr="00B669DF">
        <w:t>-общепроизводственные расходы, в том числе отнесенные к ним расходы на текущий и капитальный ремонт;</w:t>
      </w:r>
    </w:p>
    <w:p w14:paraId="12284B98" w14:textId="77777777" w:rsidR="00B669DF" w:rsidRPr="00B669DF" w:rsidRDefault="00B669DF" w:rsidP="00B669DF">
      <w:pPr>
        <w:pStyle w:val="affff1"/>
      </w:pPr>
      <w:r w:rsidRPr="00B669DF">
        <w:t>-общехозяйственные расходы, в том числе отнесенные к ним расходы на текущий и капитальный ремонт;</w:t>
      </w:r>
    </w:p>
    <w:p w14:paraId="2EE8D113" w14:textId="77777777" w:rsidR="00B669DF" w:rsidRPr="00B669DF" w:rsidRDefault="00B669DF" w:rsidP="00B669DF">
      <w:pPr>
        <w:pStyle w:val="affff1"/>
      </w:pPr>
      <w:r w:rsidRPr="00B669DF">
        <w:t>-расходы на капитальный и текущий ремонт основных производственных средств (в том числе 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p w14:paraId="34A98AFD" w14:textId="77777777" w:rsidR="00B669DF" w:rsidRPr="00B669DF" w:rsidRDefault="00B669DF" w:rsidP="00B669DF">
      <w:pPr>
        <w:pStyle w:val="affff1"/>
      </w:pPr>
      <w:r w:rsidRPr="00B669DF">
        <w:t>-прочие расходы, которые подлежат отнесению на регулируемые виды деятельности в соответствии с законодательством Российской Федерации;</w:t>
      </w:r>
    </w:p>
    <w:p w14:paraId="6745D184" w14:textId="77777777" w:rsidR="00B669DF" w:rsidRPr="00B669DF" w:rsidRDefault="00B669DF" w:rsidP="00B669DF">
      <w:pPr>
        <w:pStyle w:val="affff1"/>
      </w:pPr>
      <w:r w:rsidRPr="00B669DF">
        <w:t>в) о чистой прибыли, полученной от регулируемого вида деятельности, с указанием размера ее расходования на финансирование мероприятий, предусмотренных инвестиционной программой регулируемой организации (тыс. рублей);</w:t>
      </w:r>
    </w:p>
    <w:p w14:paraId="7C83AB56" w14:textId="77777777" w:rsidR="00B669DF" w:rsidRPr="00B669DF" w:rsidRDefault="00B669DF" w:rsidP="00B669DF">
      <w:pPr>
        <w:pStyle w:val="affff1"/>
      </w:pPr>
      <w:r w:rsidRPr="00B669DF">
        <w:t>г) об изменении стоимости основных фондов, в том числе за счет их ввода в эксплуатацию (вывода из эксплуатации), а также стоимости их переоценки (тыс. рублей);</w:t>
      </w:r>
    </w:p>
    <w:p w14:paraId="62510225" w14:textId="77777777" w:rsidR="00B669DF" w:rsidRPr="00B669DF" w:rsidRDefault="00B669DF" w:rsidP="00B669DF">
      <w:pPr>
        <w:pStyle w:val="affff1"/>
      </w:pPr>
      <w:r w:rsidRPr="00B669DF">
        <w:lastRenderedPageBreak/>
        <w:t>д) о валовой прибыли (убытках) от реализации товаров и оказания услуг по регулируемому виду деятельности (тыс. рублей);</w:t>
      </w:r>
    </w:p>
    <w:p w14:paraId="58CC21AD" w14:textId="77777777" w:rsidR="00B669DF" w:rsidRPr="00B669DF" w:rsidRDefault="00B669DF" w:rsidP="00B669DF">
      <w:pPr>
        <w:pStyle w:val="affff1"/>
      </w:pPr>
      <w:r w:rsidRPr="00B669DF">
        <w:t>е) о годовой бухгалтерской отчетности, включая бухгалтерский баланс и приложения к нему (раскрывается регулируемой организацией, выручка от регулируемой деятельности которой превышает 80 процентов совокупной выручки за отчетный год);</w:t>
      </w:r>
    </w:p>
    <w:p w14:paraId="2A34DAB1" w14:textId="77777777" w:rsidR="00B669DF" w:rsidRPr="00B669DF" w:rsidRDefault="00B669DF" w:rsidP="00B669DF">
      <w:pPr>
        <w:pStyle w:val="affff1"/>
      </w:pPr>
      <w:r w:rsidRPr="00B669DF">
        <w:t>ж) об установленной тепловой мощности объектов основных фондов, используемых для осуществления регулируемых видов деятельности, в том числе по каждому источнику тепловой энергии (Гкал/ч);</w:t>
      </w:r>
    </w:p>
    <w:p w14:paraId="48B680E8" w14:textId="77777777" w:rsidR="00B669DF" w:rsidRPr="00B669DF" w:rsidRDefault="00B669DF" w:rsidP="00B669DF">
      <w:pPr>
        <w:pStyle w:val="affff1"/>
      </w:pPr>
      <w:r w:rsidRPr="00B669DF">
        <w:t>з) о тепловой нагрузке по договорам, заключенным в рамках осуществления регулируемых видов деятельности (Гкал/ч);</w:t>
      </w:r>
    </w:p>
    <w:p w14:paraId="1C7C1E7F" w14:textId="77777777" w:rsidR="00B669DF" w:rsidRPr="00B669DF" w:rsidRDefault="00B669DF" w:rsidP="00B669DF">
      <w:pPr>
        <w:pStyle w:val="affff1"/>
      </w:pPr>
      <w:r w:rsidRPr="00B669DF">
        <w:t>и) об объеме вырабатываемой регулируемой организацией тепловой энергии в рамках осуществления регулируемых видов деятельности (тыс. Гкал);</w:t>
      </w:r>
    </w:p>
    <w:p w14:paraId="60AABC49" w14:textId="77777777" w:rsidR="00B669DF" w:rsidRPr="00B669DF" w:rsidRDefault="00B669DF" w:rsidP="00B669DF">
      <w:pPr>
        <w:pStyle w:val="affff1"/>
      </w:pPr>
      <w:r w:rsidRPr="00B669DF">
        <w:t>к) об объеме приобретаемой регулируемой организацией тепловой энергии в рамках осуществления регулируемых видов деятельности (тыс. Гкал);</w:t>
      </w:r>
    </w:p>
    <w:p w14:paraId="110627AC" w14:textId="77777777" w:rsidR="00B669DF" w:rsidRPr="00B669DF" w:rsidRDefault="00B669DF" w:rsidP="00B669DF">
      <w:pPr>
        <w:pStyle w:val="affff1"/>
      </w:pPr>
      <w:r w:rsidRPr="00B669DF">
        <w:t>л) об объеме тепловой энергии, отпускаемой потребителям, по договорам, заключенным в рамках осуществления регулируемых видов деятельности, в том числе, определенном по приборам учета и расчетным путем (нормативам потребления коммунальных услуг) (тыс. Гкал);</w:t>
      </w:r>
    </w:p>
    <w:p w14:paraId="342C9B38" w14:textId="77777777" w:rsidR="00B669DF" w:rsidRPr="00B669DF" w:rsidRDefault="00B669DF" w:rsidP="00B669DF">
      <w:pPr>
        <w:pStyle w:val="affff1"/>
      </w:pPr>
      <w:r w:rsidRPr="00B669DF">
        <w:t>м) о нормативах технологических потерь при передаче тепловой энергии, теплоносителя по тепловым сетям, утвержденных уполномоченным органом (Ккал/ч. мес.);</w:t>
      </w:r>
    </w:p>
    <w:p w14:paraId="2E4B93DA" w14:textId="77777777" w:rsidR="00B669DF" w:rsidRPr="00B669DF" w:rsidRDefault="00B669DF" w:rsidP="00B669DF">
      <w:pPr>
        <w:pStyle w:val="affff1"/>
      </w:pPr>
      <w:r w:rsidRPr="00B669DF">
        <w:t>н) о фактическом объеме потерь при передаче тепловой энергии (тыс. Гкал);</w:t>
      </w:r>
    </w:p>
    <w:p w14:paraId="2473EA3D" w14:textId="77777777" w:rsidR="00B669DF" w:rsidRPr="00B669DF" w:rsidRDefault="00B669DF" w:rsidP="00B669DF">
      <w:pPr>
        <w:pStyle w:val="affff1"/>
      </w:pPr>
      <w:r w:rsidRPr="00B669DF">
        <w:t>о) о среднесписочной численности основного производственного персонала (человек);</w:t>
      </w:r>
    </w:p>
    <w:p w14:paraId="0DEDEA0C" w14:textId="77777777" w:rsidR="00B669DF" w:rsidRPr="00B669DF" w:rsidRDefault="00B669DF" w:rsidP="00B669DF">
      <w:pPr>
        <w:pStyle w:val="affff1"/>
      </w:pPr>
      <w:r w:rsidRPr="00B669DF">
        <w:t>п) о среднесписочной численности административно-управленческого персонала (человек);</w:t>
      </w:r>
    </w:p>
    <w:p w14:paraId="7B389790" w14:textId="77777777" w:rsidR="00B669DF" w:rsidRPr="00B669DF" w:rsidRDefault="00B669DF" w:rsidP="00B669DF">
      <w:pPr>
        <w:pStyle w:val="affff1"/>
      </w:pPr>
      <w:r w:rsidRPr="00B669DF">
        <w:t>р) об удельном расходе условного топлива на единицу тепловой энергии, отпускаемой в тепловую сеть, с разбивкой по источникам тепловой энергии, используемым для осуществления регулируемых видов деятельности (кг у. т./Гкал);</w:t>
      </w:r>
    </w:p>
    <w:p w14:paraId="451B5AE9" w14:textId="77777777" w:rsidR="00B669DF" w:rsidRPr="00B669DF" w:rsidRDefault="00B669DF" w:rsidP="00B669DF">
      <w:pPr>
        <w:pStyle w:val="affff1"/>
      </w:pPr>
      <w:r w:rsidRPr="00B669DF">
        <w:t>с) об удельном расходе электрической энергии на производство (передачу) тепловой энергии на единицу тепловой энергии, отпускаемой потребителям по договорам, заключенным в рамках осуществления регулируемых видов деятельности (тыс. кВт*ч/Гкал);</w:t>
      </w:r>
    </w:p>
    <w:p w14:paraId="457B7031" w14:textId="77777777" w:rsidR="00B669DF" w:rsidRPr="00B669DF" w:rsidRDefault="00B669DF" w:rsidP="00B669DF">
      <w:pPr>
        <w:pStyle w:val="affff1"/>
      </w:pPr>
      <w:r w:rsidRPr="00B669DF">
        <w:lastRenderedPageBreak/>
        <w:t>т) об удельном расходе холодной воды на производство (передачу) тепловой энергии на единицу тепловой энергии, отпускаемой потребителям по договорам, заключенным в рамках осуществления регулируемых видов деятельности (</w:t>
      </w:r>
      <w:proofErr w:type="spellStart"/>
      <w:proofErr w:type="gramStart"/>
      <w:r w:rsidRPr="00B669DF">
        <w:t>куб.м</w:t>
      </w:r>
      <w:proofErr w:type="spellEnd"/>
      <w:proofErr w:type="gramEnd"/>
      <w:r w:rsidRPr="00B669DF">
        <w:t>/Гкал).</w:t>
      </w:r>
    </w:p>
    <w:p w14:paraId="2B8BCF95" w14:textId="77777777" w:rsidR="00B669DF" w:rsidRPr="00B669DF" w:rsidRDefault="00B669DF" w:rsidP="00B669DF">
      <w:pPr>
        <w:pStyle w:val="affff1"/>
      </w:pPr>
      <w:r w:rsidRPr="00B669DF">
        <w:t>Пунктом 20. Информация об основных потребительских характеристиках регулируемых товаров и услуг регулируемой организации содержит сведения:</w:t>
      </w:r>
    </w:p>
    <w:p w14:paraId="2DA7616B" w14:textId="77777777" w:rsidR="00B669DF" w:rsidRPr="00B669DF" w:rsidRDefault="00B669DF" w:rsidP="00B669DF">
      <w:pPr>
        <w:pStyle w:val="affff1"/>
      </w:pPr>
      <w:r w:rsidRPr="00B669DF">
        <w:t>а) о количестве аварий на тепловых сетях (единиц на километр);</w:t>
      </w:r>
    </w:p>
    <w:p w14:paraId="09511AFE" w14:textId="77777777" w:rsidR="00B669DF" w:rsidRPr="00B669DF" w:rsidRDefault="00B669DF" w:rsidP="00B669DF">
      <w:pPr>
        <w:pStyle w:val="affff1"/>
      </w:pPr>
      <w:r w:rsidRPr="00B669DF">
        <w:t>б) о количестве аварий на источниках тепловой энергии (единиц на источник);</w:t>
      </w:r>
    </w:p>
    <w:p w14:paraId="078542F1" w14:textId="77777777" w:rsidR="00B669DF" w:rsidRPr="00B669DF" w:rsidRDefault="00B669DF" w:rsidP="00B669DF">
      <w:pPr>
        <w:pStyle w:val="affff1"/>
      </w:pPr>
      <w:r w:rsidRPr="00B669DF">
        <w:t>в) о показателях надежности и качества, установленных в соответствии с законодательством Российской Федерации;</w:t>
      </w:r>
    </w:p>
    <w:p w14:paraId="1E65C1AA" w14:textId="77777777" w:rsidR="00B669DF" w:rsidRPr="00B669DF" w:rsidRDefault="00B669DF" w:rsidP="00B669DF">
      <w:pPr>
        <w:pStyle w:val="affff1"/>
      </w:pPr>
      <w:r w:rsidRPr="00B669DF">
        <w:t>г) о доле числа исполненных в срок договоров о подключении (технологическом присоединении);</w:t>
      </w:r>
    </w:p>
    <w:p w14:paraId="40C34D61" w14:textId="77777777" w:rsidR="00B669DF" w:rsidRPr="00B669DF" w:rsidRDefault="00B669DF" w:rsidP="00B669DF">
      <w:pPr>
        <w:pStyle w:val="affff1"/>
      </w:pPr>
      <w:r w:rsidRPr="00B669DF">
        <w:t>д) о средней продолжительности рассмотрения заявок на подключение (технологическое присоединение) (дней).</w:t>
      </w:r>
    </w:p>
    <w:p w14:paraId="1F7C6C0A" w14:textId="77777777" w:rsidR="00B669DF" w:rsidRPr="00B669DF" w:rsidRDefault="00B669DF" w:rsidP="00B669DF">
      <w:pPr>
        <w:pStyle w:val="affff1"/>
      </w:pPr>
      <w:r w:rsidRPr="00B669DF">
        <w:t>Пунктом 21. Информация об инвестиционных программах регулируемой организации содержит сведения:</w:t>
      </w:r>
    </w:p>
    <w:p w14:paraId="03498165" w14:textId="77777777" w:rsidR="00B669DF" w:rsidRPr="00B669DF" w:rsidRDefault="00B669DF" w:rsidP="00B669DF">
      <w:pPr>
        <w:pStyle w:val="affff1"/>
      </w:pPr>
      <w:r w:rsidRPr="00B669DF">
        <w:t>а) о наименовании, дате утверждения и цели инвестиционной программы;</w:t>
      </w:r>
    </w:p>
    <w:p w14:paraId="35F5B74A" w14:textId="77777777" w:rsidR="00B669DF" w:rsidRPr="00B669DF" w:rsidRDefault="00B669DF" w:rsidP="00B669DF">
      <w:pPr>
        <w:pStyle w:val="affff1"/>
      </w:pPr>
      <w:r w:rsidRPr="00B669DF">
        <w:t>б) о наименовании органа исполнительной власти субъекта Российской Федерации, утвердившего инвестиционную программу (органа местного самоуправления в случае передачи соответствующего полномочия), и о наименовании органа местного самоуправления, согласовавшего инвестиционную программу;</w:t>
      </w:r>
    </w:p>
    <w:p w14:paraId="2E85632F" w14:textId="77777777" w:rsidR="00B669DF" w:rsidRPr="00B669DF" w:rsidRDefault="00B669DF" w:rsidP="00B669DF">
      <w:pPr>
        <w:pStyle w:val="affff1"/>
      </w:pPr>
      <w:r w:rsidRPr="00B669DF">
        <w:t>в) о сроках начала и окончания реализации инвестиционной программы;</w:t>
      </w:r>
    </w:p>
    <w:p w14:paraId="4E3ACFA0" w14:textId="77777777" w:rsidR="00B669DF" w:rsidRPr="00B669DF" w:rsidRDefault="00B669DF" w:rsidP="00B669DF">
      <w:pPr>
        <w:pStyle w:val="affff1"/>
      </w:pPr>
      <w:r w:rsidRPr="00B669DF">
        <w:t>г) о потребностях в финансовых средствах, необходимых для реализации инвестиционной программы, в том числе с разбивкой по годам, мероприятиям и источникам финансирования инвестиционной программы (тыс. рублей);</w:t>
      </w:r>
    </w:p>
    <w:p w14:paraId="413C06E4" w14:textId="77777777" w:rsidR="00B669DF" w:rsidRPr="00B669DF" w:rsidRDefault="00B669DF" w:rsidP="00B669DF">
      <w:pPr>
        <w:pStyle w:val="affff1"/>
      </w:pPr>
      <w:r w:rsidRPr="00B669DF">
        <w:t>д) о плановых значениях целевых показателей инвестиционной программы (с разбивкой по мероприятиям);</w:t>
      </w:r>
    </w:p>
    <w:p w14:paraId="36E12388" w14:textId="77777777" w:rsidR="00B669DF" w:rsidRPr="00B669DF" w:rsidRDefault="00B669DF" w:rsidP="00B669DF">
      <w:pPr>
        <w:pStyle w:val="affff1"/>
      </w:pPr>
      <w:r w:rsidRPr="00B669DF">
        <w:t>е) о фактических значениях целевых показателей инвестиционной программы;</w:t>
      </w:r>
    </w:p>
    <w:p w14:paraId="761CF5EA" w14:textId="77777777" w:rsidR="00B669DF" w:rsidRPr="00B669DF" w:rsidRDefault="00B669DF" w:rsidP="00B669DF">
      <w:pPr>
        <w:pStyle w:val="affff1"/>
      </w:pPr>
      <w:r w:rsidRPr="00B669DF">
        <w:t>ж) об использовании инвестиционных средств за отчетный год с разбивкой по кварталам, мероприятиям и источникам финансирования инвестиционной программы (тыс. рублей);</w:t>
      </w:r>
    </w:p>
    <w:p w14:paraId="50130639" w14:textId="77777777" w:rsidR="00B669DF" w:rsidRPr="00B669DF" w:rsidRDefault="00B669DF" w:rsidP="00B669DF">
      <w:pPr>
        <w:pStyle w:val="affff1"/>
      </w:pPr>
      <w:r w:rsidRPr="00B669DF">
        <w:t>з) о внесении изменений в инвестиционную программу.</w:t>
      </w:r>
    </w:p>
    <w:p w14:paraId="04E2880F" w14:textId="77777777" w:rsidR="00B669DF" w:rsidRPr="00B669DF" w:rsidRDefault="00B669DF" w:rsidP="00B669DF">
      <w:pPr>
        <w:pStyle w:val="affff1"/>
      </w:pPr>
      <w:r w:rsidRPr="00B669DF">
        <w:t xml:space="preserve">Пунктом 22. Информация о наличии (отсутствии) технической возможности подключения (технологического присоединения) к системе теплоснабжения, а </w:t>
      </w:r>
      <w:r w:rsidRPr="00B669DF">
        <w:lastRenderedPageBreak/>
        <w:t>также о регистрации и ходе реализации заявок на подключение (технологическое присоединение) к системе теплоснабжения содержит сведения:</w:t>
      </w:r>
    </w:p>
    <w:p w14:paraId="018A68A4" w14:textId="77777777" w:rsidR="00B669DF" w:rsidRPr="00B669DF" w:rsidRDefault="00B669DF" w:rsidP="00B669DF">
      <w:pPr>
        <w:pStyle w:val="affff1"/>
      </w:pPr>
      <w:r w:rsidRPr="00B669DF">
        <w:t>а) о количестве поданных заявок на подключение (технологическое присоединение) к системе теплоснабжения в течение квартала;</w:t>
      </w:r>
    </w:p>
    <w:p w14:paraId="35DD101B" w14:textId="77777777" w:rsidR="00B669DF" w:rsidRPr="00B669DF" w:rsidRDefault="00B669DF" w:rsidP="00B669DF">
      <w:pPr>
        <w:pStyle w:val="affff1"/>
      </w:pPr>
      <w:r w:rsidRPr="00B669DF">
        <w:t>б) о количестве исполненных заявок на подключение (технологическое присоединение) к системе теплоснабжения в течение квартала;</w:t>
      </w:r>
    </w:p>
    <w:p w14:paraId="7CBF9BF2" w14:textId="77777777" w:rsidR="00B669DF" w:rsidRPr="00B669DF" w:rsidRDefault="00B669DF" w:rsidP="00B669DF">
      <w:pPr>
        <w:pStyle w:val="affff1"/>
      </w:pPr>
      <w:r w:rsidRPr="00B669DF">
        <w:t>в) о количестве заявок на подключение (технологическое присоединение) к системе теплоснабжения, по которым принято решение об отказе в подключении (технологическом присоединении) (с указанием причин) в течение квартала;</w:t>
      </w:r>
    </w:p>
    <w:p w14:paraId="5DCE8ACC" w14:textId="77777777" w:rsidR="00B669DF" w:rsidRPr="00B669DF" w:rsidRDefault="00B669DF" w:rsidP="00B669DF">
      <w:pPr>
        <w:pStyle w:val="affff1"/>
      </w:pPr>
      <w:r w:rsidRPr="00B669DF">
        <w:t>г) о резерве мощности системы теплоснабжения в течение квартала.</w:t>
      </w:r>
    </w:p>
    <w:p w14:paraId="57AFA5ED" w14:textId="77777777" w:rsidR="00B669DF" w:rsidRPr="00B669DF" w:rsidRDefault="00B669DF" w:rsidP="00B669DF">
      <w:pPr>
        <w:pStyle w:val="affff1"/>
      </w:pPr>
      <w:r w:rsidRPr="00B669DF">
        <w:t>Пунктом 23. При использовании регулируемой организацией нескольких систем теплоснабжения информация о резерве мощности таких систем публикуется в отношении каждой системы теплоснабжения.</w:t>
      </w:r>
    </w:p>
    <w:p w14:paraId="087D4B92" w14:textId="77777777" w:rsidR="00B669DF" w:rsidRPr="00B669DF" w:rsidRDefault="00B669DF" w:rsidP="00B669DF">
      <w:pPr>
        <w:pStyle w:val="affff1"/>
      </w:pPr>
      <w:r w:rsidRPr="00B669DF">
        <w:t>Пунктом 24. Информация об условиях, на которых осуществляется поставка регулируемых товаров (оказание регулируемых услуг), содержит сведения об условиях публичных договоров поставок регулируемых товаров (оказания регулируемых услуг), в том числе договоров о подключении (технологическом присоединении) к системе теплоснабжения</w:t>
      </w:r>
    </w:p>
    <w:p w14:paraId="49C8C4AE" w14:textId="77777777" w:rsidR="00B669DF" w:rsidRPr="00B669DF" w:rsidRDefault="00B669DF" w:rsidP="00B669DF">
      <w:pPr>
        <w:pStyle w:val="affff1"/>
      </w:pPr>
      <w:r w:rsidRPr="00B669DF">
        <w:t>Пунктом 25. Информация 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 содержит:</w:t>
      </w:r>
    </w:p>
    <w:p w14:paraId="362E1A3B" w14:textId="77777777" w:rsidR="00B669DF" w:rsidRPr="00B669DF" w:rsidRDefault="00B669DF" w:rsidP="00B669DF">
      <w:pPr>
        <w:pStyle w:val="affff1"/>
      </w:pPr>
      <w:r w:rsidRPr="00B669DF">
        <w:t>а) форму заявки на подключение (технологическое присоединение) к системе теплоснабжения;</w:t>
      </w:r>
    </w:p>
    <w:p w14:paraId="21B12D2A" w14:textId="77777777" w:rsidR="00B669DF" w:rsidRPr="00B669DF" w:rsidRDefault="00B669DF" w:rsidP="00B669DF">
      <w:pPr>
        <w:pStyle w:val="affff1"/>
      </w:pPr>
      <w:r w:rsidRPr="00B669DF">
        <w:t>б) перечень документов и сведений, представляемых одновременно с заявкой на подключение (технологическое присоединение) к системе теплоснабжения;</w:t>
      </w:r>
    </w:p>
    <w:p w14:paraId="251E7508" w14:textId="77777777" w:rsidR="00B669DF" w:rsidRPr="00B669DF" w:rsidRDefault="00B669DF" w:rsidP="00B669DF">
      <w:pPr>
        <w:pStyle w:val="affff1"/>
      </w:pPr>
      <w:r w:rsidRPr="00B669DF">
        <w:t>в) реквизиты нормативного правового акта, регламентирующего порядок действий заявителя и регулируемой организации при подаче, приеме, обработке заявки на подключение (технологическое присоединение) к системе теплоснабжения, принятии решения и уведомлении о принятом решении;</w:t>
      </w:r>
    </w:p>
    <w:p w14:paraId="1C7C8668" w14:textId="77777777" w:rsidR="00B669DF" w:rsidRPr="00B669DF" w:rsidRDefault="00B669DF" w:rsidP="00B669DF">
      <w:pPr>
        <w:pStyle w:val="affff1"/>
      </w:pPr>
      <w:r w:rsidRPr="00B669DF">
        <w:t>г) телефоны и адреса службы, ответственной за прием и обработку заявок на подключение (технологическое присоединение) к системе теплоснабжения.</w:t>
      </w:r>
    </w:p>
    <w:p w14:paraId="703CF6BB" w14:textId="77777777" w:rsidR="00B669DF" w:rsidRPr="00B669DF" w:rsidRDefault="00B669DF" w:rsidP="00B669DF">
      <w:pPr>
        <w:pStyle w:val="affff1"/>
      </w:pPr>
      <w:r w:rsidRPr="00B669DF">
        <w:t xml:space="preserve">Пунктом 26. Информация о способах приобретения, стоимости и объемах товаров, необходимых для производства регулируемых товаров и (или) оказания регулируемых услуг регулируемых организаций, содержит сведения о правовых актах, регламентирующих правила закупки (положение о закупках) в регулируемой </w:t>
      </w:r>
      <w:r w:rsidRPr="00B669DF">
        <w:lastRenderedPageBreak/>
        <w:t>организации, о месте размещения положения о закупках регулируемой организации, а также сведения о планировании закупочных процедур и результатах их проведения.</w:t>
      </w:r>
    </w:p>
    <w:p w14:paraId="6DD2518D" w14:textId="77777777" w:rsidR="00B669DF" w:rsidRPr="00B669DF" w:rsidRDefault="00B669DF" w:rsidP="00B669DF">
      <w:pPr>
        <w:pStyle w:val="affff1"/>
      </w:pPr>
      <w:r w:rsidRPr="00B669DF">
        <w:t>Пунктом 27. Информация о предложении регулируемой организации об установлении цен (тарифов) в сфере теплоснабжения на очередной расчетный период регулирования содержит копию инвестиционной программы, утвержденной в установленном законодательством Российской Федерации порядке (проекта инвестиционной программы), а также сведения:</w:t>
      </w:r>
    </w:p>
    <w:p w14:paraId="388F8489" w14:textId="77777777" w:rsidR="00B669DF" w:rsidRPr="00B669DF" w:rsidRDefault="00B669DF" w:rsidP="00B669DF">
      <w:pPr>
        <w:pStyle w:val="affff1"/>
      </w:pPr>
      <w:r w:rsidRPr="00B669DF">
        <w:t>а) о предлагаемом методе регулирования;</w:t>
      </w:r>
    </w:p>
    <w:p w14:paraId="74DC4E6A" w14:textId="77777777" w:rsidR="00B669DF" w:rsidRPr="00B669DF" w:rsidRDefault="00B669DF" w:rsidP="00B669DF">
      <w:pPr>
        <w:pStyle w:val="affff1"/>
      </w:pPr>
      <w:r w:rsidRPr="00B669DF">
        <w:t>б) о расчетной величине цен (тарифов);</w:t>
      </w:r>
    </w:p>
    <w:p w14:paraId="42B91FC2" w14:textId="77777777" w:rsidR="00B669DF" w:rsidRPr="00B669DF" w:rsidRDefault="00B669DF" w:rsidP="00B669DF">
      <w:pPr>
        <w:pStyle w:val="affff1"/>
      </w:pPr>
      <w:r w:rsidRPr="00B669DF">
        <w:t>в) о сроке действия цен (тарифов);</w:t>
      </w:r>
    </w:p>
    <w:p w14:paraId="53043B01" w14:textId="77777777" w:rsidR="00B669DF" w:rsidRPr="00B669DF" w:rsidRDefault="00B669DF" w:rsidP="00B669DF">
      <w:pPr>
        <w:pStyle w:val="affff1"/>
      </w:pPr>
      <w:r w:rsidRPr="00B669DF">
        <w:t>г) о долгосрочных параметрах регулирования (в случае если их установление предусмотрено выбранным методом регулирования);</w:t>
      </w:r>
    </w:p>
    <w:p w14:paraId="645873EC" w14:textId="77777777" w:rsidR="00B669DF" w:rsidRPr="00B669DF" w:rsidRDefault="00B669DF" w:rsidP="00B669DF">
      <w:pPr>
        <w:pStyle w:val="affff1"/>
      </w:pPr>
      <w:r w:rsidRPr="00B669DF">
        <w:t>д) о необходимой валовой выручке на соответствующий период, в том числе с разбивкой по годам;</w:t>
      </w:r>
    </w:p>
    <w:p w14:paraId="3064076B" w14:textId="77777777" w:rsidR="00B669DF" w:rsidRPr="00B669DF" w:rsidRDefault="00B669DF" w:rsidP="00B669DF">
      <w:pPr>
        <w:pStyle w:val="affff1"/>
      </w:pPr>
      <w:r w:rsidRPr="00B669DF">
        <w:t>е) о годовом объеме полезного отпуска тепловой энергии (теплоносителя);</w:t>
      </w:r>
    </w:p>
    <w:p w14:paraId="087D4FD1" w14:textId="77777777" w:rsidR="00B669DF" w:rsidRPr="00B669DF" w:rsidRDefault="00B669DF" w:rsidP="00B669DF">
      <w:pPr>
        <w:pStyle w:val="affff1"/>
      </w:pPr>
      <w:r w:rsidRPr="00B669DF">
        <w:t>ж) о размере экономически обоснованных расходов, не учтенных при регулировании тарифов в предыдущий период регулирования (при их наличии), определенном в соответствии с законодательством Российской Федерации.</w:t>
      </w:r>
    </w:p>
    <w:p w14:paraId="4A6BC464" w14:textId="77777777" w:rsidR="00B669DF" w:rsidRPr="00B669DF" w:rsidRDefault="00B669DF" w:rsidP="00B669DF">
      <w:pPr>
        <w:pStyle w:val="affff1"/>
      </w:pPr>
      <w:r w:rsidRPr="00B669DF">
        <w:t>Пунктом 28. Информация, указанная в пунктах 16, 24 и 25 настоящего документа, раскрывается регулируемой организацией не позднее 30 календарных дней со дня принятия соответствующего решения об установлении цен (тарифов) на очередной расчетный период регулирования.</w:t>
      </w:r>
    </w:p>
    <w:p w14:paraId="235A0466" w14:textId="77777777" w:rsidR="00B669DF" w:rsidRPr="00B669DF" w:rsidRDefault="00B669DF" w:rsidP="00B669DF">
      <w:pPr>
        <w:pStyle w:val="affff1"/>
      </w:pPr>
      <w:r w:rsidRPr="00B669DF">
        <w:t>Пунктом 29. Информация, указанная в пунктах 19 - 21 настоящего документа, раскрывается регулируемой организацией не позднее 30 календарных дней со дня направления годового бухгалтерского баланса в налоговые органы, за исключением информации, указанной в подпункте "з" пункта 21 настоящего документа.</w:t>
      </w:r>
    </w:p>
    <w:p w14:paraId="4F678F40" w14:textId="77777777" w:rsidR="00B669DF" w:rsidRPr="00B669DF" w:rsidRDefault="00B669DF" w:rsidP="00B669DF">
      <w:pPr>
        <w:pStyle w:val="affff1"/>
      </w:pPr>
      <w:r w:rsidRPr="00B669DF">
        <w:t>Пунктом 30. Регулируемая организация, не осуществляющая сдачу годового бухгалтерского баланса в налоговые органы, раскрывает информацию, указанную в пунктах 19 - 21 настоящего документа, за исключением информации, указанной в подпункте "з" пункта 21 настоящего документа, не позднее 30 календарных дней со дня истечения срока, установленного законодательством Российской Федерации для сдачи годового бухгалтерского баланса в налоговые органы.</w:t>
      </w:r>
    </w:p>
    <w:p w14:paraId="52EF6E0E" w14:textId="77777777" w:rsidR="00B669DF" w:rsidRPr="00B669DF" w:rsidRDefault="00B669DF" w:rsidP="00B669DF">
      <w:pPr>
        <w:pStyle w:val="affff1"/>
      </w:pPr>
      <w:r w:rsidRPr="00B669DF">
        <w:t xml:space="preserve">Пунктом 31. Информация, указанная в подпункте "з" пункта 21 настоящего документа, раскрывается регулируемой организацией в течение 10 календарных </w:t>
      </w:r>
      <w:r w:rsidRPr="00B669DF">
        <w:lastRenderedPageBreak/>
        <w:t>дней со дня принятия органом исполнительной власти субъекта Российской Федерации (органом местного самоуправления в случае передачи соответствующих полномочий) решения о внесении изменений в инвестиционную программу.</w:t>
      </w:r>
    </w:p>
    <w:p w14:paraId="465DE6D4" w14:textId="77777777" w:rsidR="00B669DF" w:rsidRPr="00B669DF" w:rsidRDefault="00B669DF" w:rsidP="00B669DF">
      <w:pPr>
        <w:pStyle w:val="affff1"/>
      </w:pPr>
      <w:r w:rsidRPr="00B669DF">
        <w:t>Пунктом 32. Информация, указанная в пункте 22 раскрывается регулируемой организацией ежеквартально, в течение 30 календарных дней по истечении квартала, за который раскрывается информация.</w:t>
      </w:r>
    </w:p>
    <w:p w14:paraId="1B6D2165" w14:textId="77777777" w:rsidR="00B669DF" w:rsidRPr="00B669DF" w:rsidRDefault="00B669DF" w:rsidP="00B669DF">
      <w:pPr>
        <w:pStyle w:val="affff1"/>
      </w:pPr>
      <w:r w:rsidRPr="00B669DF">
        <w:t>Пунктом 33. Информация, указанная в пунктах 26 и 27 раскрывается в течение 10 календарных дней с момента подачи регулируемой организацией заявления об установлении цен (тарифов) в сфере теплоснабжения в орган исполнительной власти субъекта Российской Федерации в области государственного регулирования цен (тарифов).</w:t>
      </w:r>
    </w:p>
    <w:p w14:paraId="44A6D304" w14:textId="77777777" w:rsidR="00B669DF" w:rsidRPr="00B669DF" w:rsidRDefault="00B669DF" w:rsidP="00B669DF">
      <w:pPr>
        <w:pStyle w:val="affff1"/>
      </w:pPr>
      <w:r w:rsidRPr="00B669DF">
        <w:t>Сведения по размещению документации о деятельности теплоснабжающих организаций, представлены в таблице ниже.</w:t>
      </w:r>
    </w:p>
    <w:p w14:paraId="4EFA2A8D" w14:textId="66389316" w:rsidR="00B669DF" w:rsidRPr="00B669DF" w:rsidRDefault="00B669DF" w:rsidP="00B669DF">
      <w:pPr>
        <w:pStyle w:val="affff1"/>
        <w:spacing w:after="0"/>
      </w:pPr>
      <w:bookmarkStart w:id="634" w:name="_Toc81505826"/>
      <w:r w:rsidRPr="00B669DF">
        <w:t xml:space="preserve">Таблица </w:t>
      </w:r>
      <w:fldSimple w:instr=" SEQ Таблица \* ARABIC ">
        <w:r w:rsidR="004948FF">
          <w:rPr>
            <w:noProof/>
          </w:rPr>
          <w:t>72</w:t>
        </w:r>
      </w:fldSimple>
      <w:r w:rsidRPr="00B669DF">
        <w:t xml:space="preserve"> – Сведения по размещению документации о деятельности теплоснабжающих организаций</w:t>
      </w:r>
      <w:bookmarkEnd w:id="634"/>
      <w:r w:rsidRPr="00B669DF">
        <w:t xml:space="preserve"> </w:t>
      </w:r>
    </w:p>
    <w:tbl>
      <w:tblPr>
        <w:tblStyle w:val="af7"/>
        <w:tblW w:w="0" w:type="auto"/>
        <w:tblLook w:val="04A0" w:firstRow="1" w:lastRow="0" w:firstColumn="1" w:lastColumn="0" w:noHBand="0" w:noVBand="1"/>
      </w:tblPr>
      <w:tblGrid>
        <w:gridCol w:w="835"/>
        <w:gridCol w:w="4147"/>
        <w:gridCol w:w="4362"/>
      </w:tblGrid>
      <w:tr w:rsidR="00B669DF" w:rsidRPr="00B669DF" w14:paraId="505441BE" w14:textId="77777777" w:rsidTr="00B669DF">
        <w:tc>
          <w:tcPr>
            <w:tcW w:w="835" w:type="dxa"/>
            <w:shd w:val="clear" w:color="auto" w:fill="F2F2F2" w:themeFill="background1" w:themeFillShade="F2"/>
            <w:vAlign w:val="center"/>
          </w:tcPr>
          <w:p w14:paraId="6E3F44DA" w14:textId="77777777" w:rsidR="00B669DF" w:rsidRPr="00B669DF" w:rsidRDefault="00B669DF" w:rsidP="00B669DF">
            <w:pPr>
              <w:jc w:val="center"/>
              <w:rPr>
                <w:rFonts w:ascii="Arial" w:hAnsi="Arial" w:cs="Arial"/>
                <w:sz w:val="18"/>
                <w:szCs w:val="18"/>
              </w:rPr>
            </w:pPr>
            <w:r w:rsidRPr="00B669DF">
              <w:rPr>
                <w:rFonts w:ascii="Arial" w:hAnsi="Arial" w:cs="Arial"/>
                <w:sz w:val="18"/>
                <w:szCs w:val="18"/>
              </w:rPr>
              <w:t>№ п/п</w:t>
            </w:r>
          </w:p>
        </w:tc>
        <w:tc>
          <w:tcPr>
            <w:tcW w:w="4147" w:type="dxa"/>
            <w:shd w:val="clear" w:color="auto" w:fill="F2F2F2" w:themeFill="background1" w:themeFillShade="F2"/>
            <w:vAlign w:val="center"/>
          </w:tcPr>
          <w:p w14:paraId="0C41530A" w14:textId="77777777" w:rsidR="00B669DF" w:rsidRPr="00B669DF" w:rsidRDefault="00B669DF" w:rsidP="00B669DF">
            <w:pPr>
              <w:jc w:val="center"/>
              <w:rPr>
                <w:rFonts w:ascii="Arial" w:hAnsi="Arial" w:cs="Arial"/>
                <w:sz w:val="18"/>
                <w:szCs w:val="18"/>
              </w:rPr>
            </w:pPr>
            <w:r w:rsidRPr="00B669DF">
              <w:rPr>
                <w:rFonts w:ascii="Arial" w:hAnsi="Arial" w:cs="Arial"/>
                <w:sz w:val="18"/>
                <w:szCs w:val="18"/>
              </w:rPr>
              <w:t>Наименование теплоснабжающей организации</w:t>
            </w:r>
          </w:p>
        </w:tc>
        <w:tc>
          <w:tcPr>
            <w:tcW w:w="4362" w:type="dxa"/>
            <w:shd w:val="clear" w:color="auto" w:fill="F2F2F2" w:themeFill="background1" w:themeFillShade="F2"/>
            <w:vAlign w:val="center"/>
          </w:tcPr>
          <w:p w14:paraId="411B5337" w14:textId="77777777" w:rsidR="00B669DF" w:rsidRPr="00B669DF" w:rsidRDefault="00B669DF" w:rsidP="00B669DF">
            <w:pPr>
              <w:jc w:val="center"/>
              <w:rPr>
                <w:rFonts w:ascii="Arial" w:hAnsi="Arial" w:cs="Arial"/>
                <w:sz w:val="18"/>
                <w:szCs w:val="18"/>
              </w:rPr>
            </w:pPr>
            <w:r w:rsidRPr="00B669DF">
              <w:rPr>
                <w:rFonts w:ascii="Arial" w:hAnsi="Arial" w:cs="Arial"/>
                <w:sz w:val="18"/>
                <w:szCs w:val="18"/>
              </w:rPr>
              <w:t>Размещенный документа</w:t>
            </w:r>
          </w:p>
        </w:tc>
      </w:tr>
      <w:tr w:rsidR="00B669DF" w:rsidRPr="00B669DF" w14:paraId="1022E58A" w14:textId="77777777" w:rsidTr="00B669DF">
        <w:tc>
          <w:tcPr>
            <w:tcW w:w="835" w:type="dxa"/>
            <w:vAlign w:val="center"/>
          </w:tcPr>
          <w:p w14:paraId="4B6AEAEB" w14:textId="77777777" w:rsidR="00B669DF" w:rsidRPr="00B669DF" w:rsidRDefault="00B669DF" w:rsidP="00B669DF">
            <w:pPr>
              <w:jc w:val="center"/>
              <w:rPr>
                <w:rFonts w:ascii="Arial" w:hAnsi="Arial" w:cs="Arial"/>
                <w:sz w:val="18"/>
                <w:szCs w:val="18"/>
              </w:rPr>
            </w:pPr>
            <w:r w:rsidRPr="00B669DF">
              <w:rPr>
                <w:rFonts w:ascii="Arial" w:hAnsi="Arial" w:cs="Arial"/>
                <w:sz w:val="18"/>
                <w:szCs w:val="18"/>
              </w:rPr>
              <w:t>1</w:t>
            </w:r>
          </w:p>
        </w:tc>
        <w:tc>
          <w:tcPr>
            <w:tcW w:w="4147" w:type="dxa"/>
            <w:vAlign w:val="center"/>
          </w:tcPr>
          <w:p w14:paraId="5FC30B7E" w14:textId="77777777" w:rsidR="00B669DF" w:rsidRPr="00B669DF" w:rsidRDefault="00B669DF" w:rsidP="00B669DF">
            <w:pPr>
              <w:jc w:val="center"/>
              <w:rPr>
                <w:rFonts w:ascii="Arial" w:hAnsi="Arial" w:cs="Arial"/>
                <w:sz w:val="18"/>
                <w:szCs w:val="18"/>
              </w:rPr>
            </w:pPr>
            <w:r w:rsidRPr="00B669DF">
              <w:rPr>
                <w:rFonts w:ascii="Arial" w:hAnsi="Arial" w:cs="Arial"/>
                <w:sz w:val="18"/>
                <w:szCs w:val="18"/>
              </w:rPr>
              <w:t>ГУП СК «</w:t>
            </w:r>
            <w:proofErr w:type="spellStart"/>
            <w:r w:rsidRPr="00B669DF">
              <w:rPr>
                <w:rFonts w:ascii="Arial" w:hAnsi="Arial" w:cs="Arial"/>
                <w:sz w:val="18"/>
                <w:szCs w:val="18"/>
              </w:rPr>
              <w:t>Крайтеплоэнерго</w:t>
            </w:r>
            <w:proofErr w:type="spellEnd"/>
            <w:r w:rsidRPr="00B669DF">
              <w:rPr>
                <w:rFonts w:ascii="Arial" w:hAnsi="Arial" w:cs="Arial"/>
                <w:sz w:val="18"/>
                <w:szCs w:val="18"/>
              </w:rPr>
              <w:t>»</w:t>
            </w:r>
          </w:p>
        </w:tc>
        <w:tc>
          <w:tcPr>
            <w:tcW w:w="4362" w:type="dxa"/>
            <w:vAlign w:val="center"/>
          </w:tcPr>
          <w:p w14:paraId="589CBD9C" w14:textId="2E5F92FC" w:rsidR="00B669DF" w:rsidRPr="00B669DF" w:rsidRDefault="00B669DF" w:rsidP="00B669DF">
            <w:pPr>
              <w:jc w:val="center"/>
              <w:rPr>
                <w:rFonts w:ascii="Arial" w:hAnsi="Arial" w:cs="Arial"/>
                <w:sz w:val="18"/>
                <w:szCs w:val="18"/>
              </w:rPr>
            </w:pPr>
            <w:r w:rsidRPr="00B669DF">
              <w:rPr>
                <w:rFonts w:ascii="Arial" w:hAnsi="Arial" w:cs="Arial"/>
                <w:sz w:val="18"/>
                <w:szCs w:val="18"/>
              </w:rPr>
              <w:t>http://www.gupsktek.ru/wiki/index.php?title=Info (сведения за 202</w:t>
            </w:r>
            <w:r>
              <w:rPr>
                <w:rFonts w:ascii="Arial" w:hAnsi="Arial" w:cs="Arial"/>
                <w:sz w:val="18"/>
                <w:szCs w:val="18"/>
              </w:rPr>
              <w:t>1</w:t>
            </w:r>
            <w:r w:rsidRPr="00B669DF">
              <w:rPr>
                <w:rFonts w:ascii="Arial" w:hAnsi="Arial" w:cs="Arial"/>
                <w:sz w:val="18"/>
                <w:szCs w:val="18"/>
              </w:rPr>
              <w:t xml:space="preserve"> год не размещены) </w:t>
            </w:r>
          </w:p>
        </w:tc>
      </w:tr>
    </w:tbl>
    <w:p w14:paraId="1174A13F" w14:textId="115F4748" w:rsidR="00B669DF" w:rsidRDefault="00B669DF" w:rsidP="00B669DF">
      <w:pPr>
        <w:pStyle w:val="affff1"/>
        <w:tabs>
          <w:tab w:val="left" w:pos="2055"/>
        </w:tabs>
      </w:pPr>
      <w:bookmarkStart w:id="635" w:name="_Toc4414933"/>
      <w:bookmarkStart w:id="636" w:name="_Toc4493937"/>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tab/>
      </w:r>
    </w:p>
    <w:p w14:paraId="0F3E4A82" w14:textId="2637BAC9" w:rsidR="00B669DF" w:rsidRDefault="00B669DF" w:rsidP="00B669DF">
      <w:pPr>
        <w:pStyle w:val="2fd"/>
      </w:pPr>
      <w:bookmarkStart w:id="637" w:name="_Toc115167968"/>
      <w:r w:rsidRPr="00B669DF">
        <w:t xml:space="preserve">10.2 Описание изменений технико-экономических показателей теплоснабжающих и </w:t>
      </w:r>
      <w:proofErr w:type="spellStart"/>
      <w:r w:rsidRPr="00B669DF">
        <w:t>теплосетевых</w:t>
      </w:r>
      <w:proofErr w:type="spellEnd"/>
      <w:r w:rsidRPr="00B669DF">
        <w:t xml:space="preserve">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637"/>
    </w:p>
    <w:p w14:paraId="5A07F839" w14:textId="77777777" w:rsidR="00B669DF" w:rsidRPr="00B669DF" w:rsidRDefault="00B669DF" w:rsidP="00B669DF">
      <w:pPr>
        <w:pStyle w:val="affff1"/>
      </w:pPr>
      <w:r w:rsidRPr="00B669DF">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14:paraId="430585B0" w14:textId="77777777" w:rsidR="00B669DF" w:rsidRDefault="00B669DF" w:rsidP="00B669DF">
      <w:pPr>
        <w:pStyle w:val="affff1"/>
      </w:pPr>
    </w:p>
    <w:p w14:paraId="4A316768" w14:textId="3B548BA9" w:rsidR="00B669DF" w:rsidRPr="00B669DF" w:rsidRDefault="00B669DF" w:rsidP="00B669DF">
      <w:pPr>
        <w:tabs>
          <w:tab w:val="left" w:pos="2055"/>
        </w:tabs>
        <w:sectPr w:rsidR="00B669DF" w:rsidRPr="00B669DF">
          <w:headerReference w:type="default" r:id="rId92"/>
          <w:footerReference w:type="default" r:id="rId93"/>
          <w:pgSz w:w="11906" w:h="16838"/>
          <w:pgMar w:top="1134" w:right="850" w:bottom="1134" w:left="1701" w:header="709" w:footer="709" w:gutter="0"/>
          <w:cols w:space="720"/>
        </w:sectPr>
      </w:pPr>
      <w:r>
        <w:tab/>
      </w:r>
    </w:p>
    <w:p w14:paraId="199B5E49" w14:textId="2C1735B8" w:rsidR="00385B00" w:rsidRPr="007B61B8" w:rsidRDefault="00385B00" w:rsidP="00FA6554">
      <w:pPr>
        <w:pStyle w:val="1"/>
      </w:pPr>
      <w:bookmarkStart w:id="638" w:name="_Toc115167969"/>
      <w:r w:rsidRPr="007B61B8">
        <w:lastRenderedPageBreak/>
        <w:t>ЧАСТЬ 11. ЦЕНЫ (ТАРИФЫ) В СФЕРЕ ТЕПЛОСНАБЖЕНИЯ</w:t>
      </w:r>
      <w:bookmarkEnd w:id="635"/>
      <w:bookmarkEnd w:id="636"/>
      <w:bookmarkEnd w:id="638"/>
    </w:p>
    <w:p w14:paraId="65B5E4DF" w14:textId="77777777" w:rsidR="00385B00" w:rsidRPr="007B61B8" w:rsidRDefault="00385B00" w:rsidP="00FA6554">
      <w:pPr>
        <w:pStyle w:val="2fd"/>
      </w:pPr>
      <w:bookmarkStart w:id="639" w:name="_Toc4414934"/>
      <w:bookmarkStart w:id="640" w:name="_Toc4493938"/>
      <w:bookmarkStart w:id="641" w:name="_Toc115167970"/>
      <w:r w:rsidRPr="007B61B8">
        <w:t xml:space="preserve">11.1 </w:t>
      </w:r>
      <w:r w:rsidR="00A91561" w:rsidRPr="007B61B8">
        <w:t>Описание д</w:t>
      </w:r>
      <w:r w:rsidRPr="007B61B8">
        <w:t>инамик</w:t>
      </w:r>
      <w:r w:rsidR="00A91561" w:rsidRPr="007B61B8">
        <w:t>и</w:t>
      </w:r>
      <w:r w:rsidRPr="007B61B8">
        <w:t xml:space="preserve">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7B61B8">
        <w:t>теплосетевой</w:t>
      </w:r>
      <w:proofErr w:type="spellEnd"/>
      <w:r w:rsidRPr="007B61B8">
        <w:t xml:space="preserve"> и теплоснабжающей организации с учетом последних 3 лет</w:t>
      </w:r>
      <w:bookmarkEnd w:id="639"/>
      <w:bookmarkEnd w:id="640"/>
      <w:bookmarkEnd w:id="641"/>
    </w:p>
    <w:p w14:paraId="7A44370A" w14:textId="77777777" w:rsidR="00B669DF" w:rsidRPr="00B669DF" w:rsidRDefault="00B669DF" w:rsidP="00B669DF">
      <w:pPr>
        <w:pStyle w:val="affff1"/>
      </w:pPr>
      <w:r w:rsidRPr="00B669DF">
        <w:t>Постановлением региональной тарифной комиссии Ставропольского края от 18.12.2018 №57/2 «Об установлении долгосрочных параметров государственного регулирования и тарифов в сфере теплоснабжения для потребителей Ставропольского края» были установлены тарифы на период 2019-2023 годы, которые приведены в таблице ниже.</w:t>
      </w:r>
    </w:p>
    <w:p w14:paraId="26008195" w14:textId="2A108109" w:rsidR="00B669DF" w:rsidRPr="00B669DF" w:rsidRDefault="00B669DF" w:rsidP="00B669DF">
      <w:pPr>
        <w:pStyle w:val="affff1"/>
        <w:spacing w:after="0"/>
      </w:pPr>
      <w:bookmarkStart w:id="642" w:name="_Toc81505828"/>
      <w:r>
        <w:t xml:space="preserve">Таблица </w:t>
      </w:r>
      <w:r>
        <w:fldChar w:fldCharType="begin"/>
      </w:r>
      <w:r>
        <w:instrText>SEQ Таблица \* ARABIC</w:instrText>
      </w:r>
      <w:r>
        <w:fldChar w:fldCharType="separate"/>
      </w:r>
      <w:r w:rsidR="004948FF">
        <w:rPr>
          <w:noProof/>
        </w:rPr>
        <w:t>73</w:t>
      </w:r>
      <w:r>
        <w:fldChar w:fldCharType="end"/>
      </w:r>
      <w:r>
        <w:t xml:space="preserve"> - </w:t>
      </w:r>
      <w:r w:rsidRPr="00B669DF">
        <w:t>Тарифы на тепловую энергию, поставляемую потребителям Шпаковского МО СК</w:t>
      </w:r>
      <w:bookmarkEnd w:id="642"/>
    </w:p>
    <w:tbl>
      <w:tblPr>
        <w:tblW w:w="9629" w:type="dxa"/>
        <w:tblCellMar>
          <w:left w:w="149" w:type="dxa"/>
          <w:right w:w="149" w:type="dxa"/>
        </w:tblCellMar>
        <w:tblLook w:val="04A0" w:firstRow="1" w:lastRow="0" w:firstColumn="1" w:lastColumn="0" w:noHBand="0" w:noVBand="1"/>
      </w:tblPr>
      <w:tblGrid>
        <w:gridCol w:w="570"/>
        <w:gridCol w:w="2996"/>
        <w:gridCol w:w="1965"/>
        <w:gridCol w:w="882"/>
        <w:gridCol w:w="1530"/>
        <w:gridCol w:w="1686"/>
      </w:tblGrid>
      <w:tr w:rsidR="00B669DF" w:rsidRPr="003864FE" w14:paraId="2C8CB7F4" w14:textId="77777777" w:rsidTr="00AC1356">
        <w:trPr>
          <w:trHeight w:val="284"/>
          <w:tblHeader/>
        </w:trPr>
        <w:tc>
          <w:tcPr>
            <w:tcW w:w="570"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C77E9D9"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п/п</w:t>
            </w:r>
          </w:p>
        </w:tc>
        <w:tc>
          <w:tcPr>
            <w:tcW w:w="2996"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F5316EE"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Наименование регулируемой организации</w:t>
            </w: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1A36DEB"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Вид тарифа</w:t>
            </w:r>
          </w:p>
        </w:tc>
        <w:tc>
          <w:tcPr>
            <w:tcW w:w="882"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5BCB8D3"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Год</w:t>
            </w:r>
          </w:p>
        </w:tc>
        <w:tc>
          <w:tcPr>
            <w:tcW w:w="3216"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40B3212"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Теплоноситель - вода</w:t>
            </w:r>
          </w:p>
        </w:tc>
      </w:tr>
      <w:tr w:rsidR="00B669DF" w:rsidRPr="003864FE" w14:paraId="009F73AE" w14:textId="77777777" w:rsidTr="00AC1356">
        <w:trPr>
          <w:trHeight w:val="284"/>
          <w:tblHeader/>
        </w:trPr>
        <w:tc>
          <w:tcPr>
            <w:tcW w:w="570"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D79D632"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61B0BBD"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69E27C1" w14:textId="77777777" w:rsidR="00B669DF" w:rsidRPr="00B669DF" w:rsidRDefault="00B669DF" w:rsidP="00B669DF">
            <w:pPr>
              <w:spacing w:after="0" w:line="240" w:lineRule="auto"/>
              <w:jc w:val="center"/>
              <w:rPr>
                <w:rFonts w:ascii="Arial" w:hAnsi="Arial" w:cs="Arial"/>
                <w:sz w:val="18"/>
                <w:szCs w:val="18"/>
              </w:rPr>
            </w:pPr>
          </w:p>
        </w:tc>
        <w:tc>
          <w:tcPr>
            <w:tcW w:w="882"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C67E5A4" w14:textId="77777777" w:rsidR="00B669DF" w:rsidRPr="00B669DF" w:rsidRDefault="00B669DF" w:rsidP="00B669DF">
            <w:pPr>
              <w:spacing w:after="0" w:line="240" w:lineRule="auto"/>
              <w:jc w:val="center"/>
              <w:rPr>
                <w:rFonts w:ascii="Arial" w:hAnsi="Arial" w:cs="Arial"/>
                <w:sz w:val="18"/>
                <w:szCs w:val="18"/>
              </w:rPr>
            </w:pPr>
          </w:p>
        </w:tc>
        <w:tc>
          <w:tcPr>
            <w:tcW w:w="153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8E185D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 xml:space="preserve">с 1 января </w:t>
            </w:r>
          </w:p>
          <w:p w14:paraId="7ED86AF5"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по 30 июня</w:t>
            </w:r>
          </w:p>
        </w:tc>
        <w:tc>
          <w:tcPr>
            <w:tcW w:w="168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F8C41E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 xml:space="preserve">с 1 июля </w:t>
            </w:r>
          </w:p>
          <w:p w14:paraId="52C8E900"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по 31 декабря</w:t>
            </w:r>
          </w:p>
        </w:tc>
      </w:tr>
      <w:tr w:rsidR="00B669DF" w:rsidRPr="003864FE" w14:paraId="630F2B46" w14:textId="77777777" w:rsidTr="00B669DF">
        <w:trPr>
          <w:trHeight w:val="284"/>
        </w:trPr>
        <w:tc>
          <w:tcPr>
            <w:tcW w:w="57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25830D"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1.</w:t>
            </w:r>
          </w:p>
        </w:tc>
        <w:tc>
          <w:tcPr>
            <w:tcW w:w="299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A213CFA"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ГУП СК «</w:t>
            </w:r>
            <w:proofErr w:type="spellStart"/>
            <w:r w:rsidRPr="00B669DF">
              <w:rPr>
                <w:rFonts w:ascii="Arial" w:hAnsi="Arial" w:cs="Arial"/>
                <w:sz w:val="18"/>
                <w:szCs w:val="18"/>
              </w:rPr>
              <w:t>Крайтеплоэнерго</w:t>
            </w:r>
            <w:proofErr w:type="spellEnd"/>
            <w:r w:rsidRPr="00B669DF">
              <w:rPr>
                <w:rFonts w:ascii="Arial" w:hAnsi="Arial" w:cs="Arial"/>
                <w:sz w:val="18"/>
                <w:szCs w:val="18"/>
              </w:rPr>
              <w:t>»</w:t>
            </w:r>
          </w:p>
        </w:tc>
        <w:tc>
          <w:tcPr>
            <w:tcW w:w="606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82D0B17"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Для потребителей в случае отсутствия дифференциации тарифов по схеме подключения (без учета НДС)</w:t>
            </w:r>
          </w:p>
        </w:tc>
      </w:tr>
      <w:tr w:rsidR="00B669DF" w:rsidRPr="003864FE" w14:paraId="6BE8A5AB"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FC05ED"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7C4BB5" w14:textId="77777777" w:rsidR="00B669DF" w:rsidRPr="00B669DF" w:rsidRDefault="00B669DF" w:rsidP="00B669DF">
            <w:pPr>
              <w:spacing w:after="0" w:line="240" w:lineRule="auto"/>
              <w:jc w:val="center"/>
              <w:rPr>
                <w:rFonts w:ascii="Arial" w:hAnsi="Arial" w:cs="Arial"/>
                <w:sz w:val="18"/>
                <w:szCs w:val="18"/>
              </w:rPr>
            </w:pP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D714D34" w14:textId="77777777" w:rsidR="00B669DF" w:rsidRPr="00B669DF" w:rsidRDefault="00B669DF" w:rsidP="00B669DF">
            <w:pPr>
              <w:spacing w:after="0" w:line="240" w:lineRule="auto"/>
              <w:jc w:val="center"/>
              <w:rPr>
                <w:rFonts w:ascii="Arial" w:hAnsi="Arial" w:cs="Arial"/>
                <w:sz w:val="18"/>
                <w:szCs w:val="18"/>
              </w:rPr>
            </w:pPr>
            <w:proofErr w:type="spellStart"/>
            <w:r w:rsidRPr="00B669DF">
              <w:rPr>
                <w:rFonts w:ascii="Arial" w:hAnsi="Arial" w:cs="Arial"/>
                <w:sz w:val="18"/>
                <w:szCs w:val="18"/>
              </w:rPr>
              <w:t>одноставочный</w:t>
            </w:r>
            <w:proofErr w:type="spellEnd"/>
            <w:r w:rsidRPr="00B669DF">
              <w:rPr>
                <w:rFonts w:ascii="Arial" w:hAnsi="Arial" w:cs="Arial"/>
                <w:sz w:val="18"/>
                <w:szCs w:val="18"/>
              </w:rPr>
              <w:t>, руб./Гкал</w:t>
            </w: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AB6D7A"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2019</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3B3E5"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2597,27</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9121D"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2657,94</w:t>
            </w:r>
          </w:p>
        </w:tc>
      </w:tr>
      <w:tr w:rsidR="00B669DF" w:rsidRPr="003864FE" w14:paraId="0701D87E"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2887BB"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EBFF74"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B3DBE9"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83A29"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2020</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BF96E"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2657,94</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CD631"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2790,02</w:t>
            </w:r>
          </w:p>
        </w:tc>
      </w:tr>
      <w:tr w:rsidR="00B669DF" w:rsidRPr="003864FE" w14:paraId="0220B8A0"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DB0036"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A3F86D"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7E3B26"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AFFA92"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2021</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C7DBE"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2790,02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0BF8A"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2941,76</w:t>
            </w:r>
          </w:p>
        </w:tc>
      </w:tr>
      <w:tr w:rsidR="00B669DF" w:rsidRPr="003864FE" w14:paraId="34D3A139"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577B09"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17E8DC"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4CE935"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9B7351"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3CBD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2941,76</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F8951"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3097,22</w:t>
            </w:r>
          </w:p>
        </w:tc>
      </w:tr>
      <w:tr w:rsidR="00B669DF" w:rsidRPr="003864FE" w14:paraId="1B23D285"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DCD569"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F3E9FB"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64399E"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350EA"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2023</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41E3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3097,22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7EB8A"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3281,72</w:t>
            </w:r>
          </w:p>
        </w:tc>
      </w:tr>
      <w:tr w:rsidR="00B669DF" w:rsidRPr="003864FE" w14:paraId="5CAC633F"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4FF36F"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3ACF3A" w14:textId="77777777" w:rsidR="00B669DF" w:rsidRPr="00B669DF" w:rsidRDefault="00B669DF" w:rsidP="00B669DF">
            <w:pPr>
              <w:spacing w:after="0" w:line="240" w:lineRule="auto"/>
              <w:jc w:val="center"/>
              <w:rPr>
                <w:rFonts w:ascii="Arial" w:hAnsi="Arial" w:cs="Arial"/>
                <w:sz w:val="18"/>
                <w:szCs w:val="18"/>
              </w:rPr>
            </w:pPr>
          </w:p>
        </w:tc>
        <w:tc>
          <w:tcPr>
            <w:tcW w:w="606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12CBF1B"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 xml:space="preserve">Население (тарифы указываются с учетом НДС) </w:t>
            </w:r>
          </w:p>
        </w:tc>
      </w:tr>
      <w:tr w:rsidR="00B669DF" w:rsidRPr="003864FE" w14:paraId="1463A909"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684C37"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40BC23" w14:textId="77777777" w:rsidR="00B669DF" w:rsidRPr="00B669DF" w:rsidRDefault="00B669DF" w:rsidP="00B669DF">
            <w:pPr>
              <w:spacing w:after="0" w:line="240" w:lineRule="auto"/>
              <w:jc w:val="center"/>
              <w:rPr>
                <w:rFonts w:ascii="Arial" w:hAnsi="Arial" w:cs="Arial"/>
                <w:sz w:val="18"/>
                <w:szCs w:val="18"/>
              </w:rPr>
            </w:pP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67E629B" w14:textId="77777777" w:rsidR="00B669DF" w:rsidRPr="00B669DF" w:rsidRDefault="00B669DF" w:rsidP="00B669DF">
            <w:pPr>
              <w:spacing w:after="0" w:line="240" w:lineRule="auto"/>
              <w:jc w:val="center"/>
              <w:rPr>
                <w:rFonts w:ascii="Arial" w:hAnsi="Arial" w:cs="Arial"/>
                <w:sz w:val="18"/>
                <w:szCs w:val="18"/>
              </w:rPr>
            </w:pPr>
            <w:proofErr w:type="spellStart"/>
            <w:r w:rsidRPr="00B669DF">
              <w:rPr>
                <w:rFonts w:ascii="Arial" w:hAnsi="Arial" w:cs="Arial"/>
                <w:sz w:val="18"/>
                <w:szCs w:val="18"/>
              </w:rPr>
              <w:t>одноставочный</w:t>
            </w:r>
            <w:proofErr w:type="spellEnd"/>
            <w:r w:rsidRPr="00B669DF">
              <w:rPr>
                <w:rFonts w:ascii="Arial" w:hAnsi="Arial" w:cs="Arial"/>
                <w:sz w:val="18"/>
                <w:szCs w:val="18"/>
              </w:rPr>
              <w:t>, руб./Гкал</w:t>
            </w: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9B09F"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2019</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9953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3116,72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DFD19"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3189,53</w:t>
            </w:r>
          </w:p>
        </w:tc>
      </w:tr>
      <w:tr w:rsidR="00B669DF" w:rsidRPr="003864FE" w14:paraId="063D03C9"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5888F9"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8B95F8"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0518F2"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ACB31"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2020</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1D105"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3189,53</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C8BD3"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3348,02</w:t>
            </w:r>
          </w:p>
        </w:tc>
      </w:tr>
      <w:tr w:rsidR="00B669DF" w:rsidRPr="003864FE" w14:paraId="5638C999"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C6D93C"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88BAE0"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75E264"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AE6F3"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2021</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FAEEB3"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3348,02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43959"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3530,11</w:t>
            </w:r>
          </w:p>
        </w:tc>
      </w:tr>
      <w:tr w:rsidR="00B669DF" w:rsidRPr="003864FE" w14:paraId="36CAFA50"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9ACA3F"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4DC0A8"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E4CAD8"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683D4"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C412B"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3530,11</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CF0B5"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3716,66</w:t>
            </w:r>
          </w:p>
        </w:tc>
      </w:tr>
      <w:tr w:rsidR="00B669DF" w:rsidRPr="003864FE" w14:paraId="2ACD5B67" w14:textId="77777777"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F1AF7F" w14:textId="77777777" w:rsidR="00B669DF" w:rsidRPr="00B669DF" w:rsidRDefault="00B669DF" w:rsidP="00B669DF">
            <w:pPr>
              <w:spacing w:after="0" w:line="240" w:lineRule="auto"/>
              <w:jc w:val="center"/>
              <w:rPr>
                <w:rFonts w:ascii="Arial" w:hAnsi="Arial" w:cs="Arial"/>
                <w:sz w:val="18"/>
                <w:szCs w:val="18"/>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E66C36" w14:textId="77777777" w:rsidR="00B669DF" w:rsidRPr="00B669DF" w:rsidRDefault="00B669DF" w:rsidP="00B669DF">
            <w:pPr>
              <w:spacing w:after="0" w:line="240" w:lineRule="auto"/>
              <w:jc w:val="center"/>
              <w:rPr>
                <w:rFonts w:ascii="Arial" w:hAnsi="Arial" w:cs="Arial"/>
                <w:sz w:val="18"/>
                <w:szCs w:val="18"/>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D21B9F" w14:textId="77777777" w:rsidR="00B669DF" w:rsidRPr="00B669DF" w:rsidRDefault="00B669DF" w:rsidP="00B669DF">
            <w:pPr>
              <w:spacing w:after="0" w:line="240" w:lineRule="auto"/>
              <w:jc w:val="center"/>
              <w:rPr>
                <w:rFonts w:ascii="Arial" w:hAnsi="Arial" w:cs="Arial"/>
                <w:sz w:val="18"/>
                <w:szCs w:val="18"/>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A91F6"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2023</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E2CC3"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3716,66</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47F6A0" w14:textId="77777777" w:rsidR="00B669DF" w:rsidRPr="00B669DF" w:rsidRDefault="00B669DF" w:rsidP="00B669DF">
            <w:pPr>
              <w:spacing w:after="0" w:line="240" w:lineRule="auto"/>
              <w:jc w:val="center"/>
              <w:rPr>
                <w:rFonts w:ascii="Arial" w:hAnsi="Arial" w:cs="Arial"/>
                <w:sz w:val="18"/>
                <w:szCs w:val="18"/>
              </w:rPr>
            </w:pPr>
            <w:r w:rsidRPr="00B669DF">
              <w:rPr>
                <w:rFonts w:ascii="Arial" w:hAnsi="Arial" w:cs="Arial"/>
                <w:sz w:val="18"/>
                <w:szCs w:val="18"/>
              </w:rPr>
              <w:t>3938,06</w:t>
            </w:r>
          </w:p>
        </w:tc>
      </w:tr>
    </w:tbl>
    <w:p w14:paraId="51F4E5B7" w14:textId="77777777" w:rsidR="00B669DF" w:rsidRDefault="00B669DF" w:rsidP="00B669DF">
      <w:pPr>
        <w:pStyle w:val="afffffff6"/>
        <w:rPr>
          <w:b/>
          <w:bCs/>
          <w:caps/>
        </w:rPr>
      </w:pPr>
    </w:p>
    <w:p w14:paraId="4C0211B8" w14:textId="77777777" w:rsidR="00AC1356" w:rsidRPr="00AC1356" w:rsidRDefault="00AC1356" w:rsidP="00AC1356">
      <w:pPr>
        <w:pStyle w:val="affff1"/>
      </w:pPr>
      <w:r w:rsidRPr="00AC1356">
        <w:t xml:space="preserve">Постановлением региональной тарифной комиссии от 16 декабря 2020 года 78/2 «Об установлении тарифов в сфере теплоснабжения для потребителей Ставропольского края на 2021 год» установлены тарифы на тепловую энергию на 2021 год путем корректировки долгосрочных тарифов, установленных на периоды 2019-2023 годов, которые приведены в таблице ниже. </w:t>
      </w:r>
    </w:p>
    <w:p w14:paraId="066E8C0D" w14:textId="16372E95" w:rsidR="00AC1356" w:rsidRPr="00AC1356" w:rsidRDefault="00AC1356" w:rsidP="00AC1356">
      <w:pPr>
        <w:pStyle w:val="affff1"/>
      </w:pPr>
      <w:bookmarkStart w:id="643" w:name="_Toc81505830"/>
      <w:r>
        <w:t xml:space="preserve">Таблица </w:t>
      </w:r>
      <w:r>
        <w:fldChar w:fldCharType="begin"/>
      </w:r>
      <w:r>
        <w:instrText>SEQ Таблица \* ARABIC</w:instrText>
      </w:r>
      <w:r>
        <w:fldChar w:fldCharType="separate"/>
      </w:r>
      <w:r w:rsidR="004948FF">
        <w:rPr>
          <w:noProof/>
        </w:rPr>
        <w:t>74</w:t>
      </w:r>
      <w:r>
        <w:fldChar w:fldCharType="end"/>
      </w:r>
      <w:r>
        <w:t xml:space="preserve"> - </w:t>
      </w:r>
      <w:r w:rsidRPr="00AC1356">
        <w:t>Тарифы на тепловую энергию, поставляемую потребителям Шпаковского МО СК</w:t>
      </w:r>
      <w:bookmarkEnd w:id="643"/>
    </w:p>
    <w:tbl>
      <w:tblPr>
        <w:tblW w:w="93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9" w:type="dxa"/>
          <w:right w:w="149" w:type="dxa"/>
        </w:tblCellMar>
        <w:tblLook w:val="04A0" w:firstRow="1" w:lastRow="0" w:firstColumn="1" w:lastColumn="0" w:noHBand="0" w:noVBand="1"/>
      </w:tblPr>
      <w:tblGrid>
        <w:gridCol w:w="570"/>
        <w:gridCol w:w="2686"/>
        <w:gridCol w:w="1965"/>
        <w:gridCol w:w="882"/>
        <w:gridCol w:w="1530"/>
        <w:gridCol w:w="1686"/>
      </w:tblGrid>
      <w:tr w:rsidR="00AC1356" w:rsidRPr="003864FE" w14:paraId="74A89E39" w14:textId="77777777" w:rsidTr="00C45E11">
        <w:trPr>
          <w:trHeight w:val="284"/>
          <w:tblHeader/>
        </w:trPr>
        <w:tc>
          <w:tcPr>
            <w:tcW w:w="570" w:type="dxa"/>
            <w:vMerge w:val="restart"/>
            <w:shd w:val="clear" w:color="auto" w:fill="F2F2F2" w:themeFill="background1" w:themeFillShade="F2"/>
            <w:vAlign w:val="center"/>
          </w:tcPr>
          <w:p w14:paraId="59FF77C8"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lastRenderedPageBreak/>
              <w:t>п/п</w:t>
            </w:r>
          </w:p>
        </w:tc>
        <w:tc>
          <w:tcPr>
            <w:tcW w:w="2686" w:type="dxa"/>
            <w:vMerge w:val="restart"/>
            <w:shd w:val="clear" w:color="auto" w:fill="F2F2F2" w:themeFill="background1" w:themeFillShade="F2"/>
            <w:vAlign w:val="center"/>
          </w:tcPr>
          <w:p w14:paraId="38A3222D"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Наименование регулируемой организации</w:t>
            </w:r>
          </w:p>
        </w:tc>
        <w:tc>
          <w:tcPr>
            <w:tcW w:w="1965" w:type="dxa"/>
            <w:vMerge w:val="restart"/>
            <w:shd w:val="clear" w:color="auto" w:fill="F2F2F2" w:themeFill="background1" w:themeFillShade="F2"/>
            <w:vAlign w:val="center"/>
          </w:tcPr>
          <w:p w14:paraId="6562EF1D"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Вид тарифа</w:t>
            </w:r>
          </w:p>
        </w:tc>
        <w:tc>
          <w:tcPr>
            <w:tcW w:w="882" w:type="dxa"/>
            <w:vMerge w:val="restart"/>
            <w:shd w:val="clear" w:color="auto" w:fill="F2F2F2" w:themeFill="background1" w:themeFillShade="F2"/>
            <w:vAlign w:val="center"/>
          </w:tcPr>
          <w:p w14:paraId="1F7C126A"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Год</w:t>
            </w:r>
          </w:p>
        </w:tc>
        <w:tc>
          <w:tcPr>
            <w:tcW w:w="3216" w:type="dxa"/>
            <w:gridSpan w:val="2"/>
            <w:shd w:val="clear" w:color="auto" w:fill="F2F2F2" w:themeFill="background1" w:themeFillShade="F2"/>
            <w:vAlign w:val="center"/>
          </w:tcPr>
          <w:p w14:paraId="75DB2F0B"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Теплоноситель - вода</w:t>
            </w:r>
          </w:p>
        </w:tc>
      </w:tr>
      <w:tr w:rsidR="00AC1356" w:rsidRPr="003864FE" w14:paraId="7F3D1239" w14:textId="77777777" w:rsidTr="00C45E11">
        <w:trPr>
          <w:trHeight w:val="284"/>
          <w:tblHeader/>
        </w:trPr>
        <w:tc>
          <w:tcPr>
            <w:tcW w:w="570" w:type="dxa"/>
            <w:vMerge/>
            <w:shd w:val="clear" w:color="auto" w:fill="F2F2F2" w:themeFill="background1" w:themeFillShade="F2"/>
            <w:vAlign w:val="center"/>
          </w:tcPr>
          <w:p w14:paraId="03CAD9D6" w14:textId="77777777" w:rsidR="00AC1356" w:rsidRPr="00AC1356" w:rsidRDefault="00AC1356" w:rsidP="00C45E11">
            <w:pPr>
              <w:spacing w:after="0" w:line="240" w:lineRule="auto"/>
              <w:jc w:val="center"/>
              <w:rPr>
                <w:rFonts w:ascii="Arial" w:hAnsi="Arial" w:cs="Arial"/>
                <w:sz w:val="18"/>
                <w:szCs w:val="18"/>
              </w:rPr>
            </w:pPr>
          </w:p>
        </w:tc>
        <w:tc>
          <w:tcPr>
            <w:tcW w:w="2686" w:type="dxa"/>
            <w:vMerge/>
            <w:shd w:val="clear" w:color="auto" w:fill="F2F2F2" w:themeFill="background1" w:themeFillShade="F2"/>
            <w:vAlign w:val="center"/>
          </w:tcPr>
          <w:p w14:paraId="1813943A" w14:textId="77777777" w:rsidR="00AC1356" w:rsidRPr="00AC1356" w:rsidRDefault="00AC1356" w:rsidP="00C45E11">
            <w:pPr>
              <w:spacing w:after="0" w:line="240" w:lineRule="auto"/>
              <w:jc w:val="center"/>
              <w:rPr>
                <w:rFonts w:ascii="Arial" w:hAnsi="Arial" w:cs="Arial"/>
                <w:sz w:val="18"/>
                <w:szCs w:val="18"/>
              </w:rPr>
            </w:pPr>
          </w:p>
        </w:tc>
        <w:tc>
          <w:tcPr>
            <w:tcW w:w="1965" w:type="dxa"/>
            <w:vMerge/>
            <w:shd w:val="clear" w:color="auto" w:fill="F2F2F2" w:themeFill="background1" w:themeFillShade="F2"/>
            <w:vAlign w:val="center"/>
          </w:tcPr>
          <w:p w14:paraId="422A325D" w14:textId="77777777" w:rsidR="00AC1356" w:rsidRPr="00AC1356" w:rsidRDefault="00AC1356" w:rsidP="00C45E11">
            <w:pPr>
              <w:spacing w:after="0" w:line="240" w:lineRule="auto"/>
              <w:jc w:val="center"/>
              <w:rPr>
                <w:rFonts w:ascii="Arial" w:hAnsi="Arial" w:cs="Arial"/>
                <w:sz w:val="18"/>
                <w:szCs w:val="18"/>
              </w:rPr>
            </w:pPr>
          </w:p>
        </w:tc>
        <w:tc>
          <w:tcPr>
            <w:tcW w:w="882" w:type="dxa"/>
            <w:vMerge/>
            <w:shd w:val="clear" w:color="auto" w:fill="F2F2F2" w:themeFill="background1" w:themeFillShade="F2"/>
            <w:vAlign w:val="center"/>
          </w:tcPr>
          <w:p w14:paraId="67DAE396" w14:textId="77777777" w:rsidR="00AC1356" w:rsidRPr="00AC1356" w:rsidRDefault="00AC1356" w:rsidP="00C45E11">
            <w:pPr>
              <w:spacing w:after="0" w:line="240" w:lineRule="auto"/>
              <w:jc w:val="center"/>
              <w:rPr>
                <w:rFonts w:ascii="Arial" w:hAnsi="Arial" w:cs="Arial"/>
                <w:sz w:val="18"/>
                <w:szCs w:val="18"/>
              </w:rPr>
            </w:pPr>
          </w:p>
        </w:tc>
        <w:tc>
          <w:tcPr>
            <w:tcW w:w="1530" w:type="dxa"/>
            <w:shd w:val="clear" w:color="auto" w:fill="F2F2F2" w:themeFill="background1" w:themeFillShade="F2"/>
            <w:vAlign w:val="center"/>
          </w:tcPr>
          <w:p w14:paraId="5359EE79"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 xml:space="preserve">с 1 января </w:t>
            </w:r>
          </w:p>
          <w:p w14:paraId="3C1E70E6"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по 30 июня</w:t>
            </w:r>
          </w:p>
        </w:tc>
        <w:tc>
          <w:tcPr>
            <w:tcW w:w="1686" w:type="dxa"/>
            <w:shd w:val="clear" w:color="auto" w:fill="F2F2F2" w:themeFill="background1" w:themeFillShade="F2"/>
            <w:vAlign w:val="center"/>
          </w:tcPr>
          <w:p w14:paraId="76DDF255"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 xml:space="preserve">с 1 июля </w:t>
            </w:r>
          </w:p>
          <w:p w14:paraId="3BA68B5C"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по 31 декабря</w:t>
            </w:r>
          </w:p>
        </w:tc>
      </w:tr>
      <w:tr w:rsidR="00AC1356" w:rsidRPr="003864FE" w14:paraId="4172336F" w14:textId="77777777" w:rsidTr="00C45E11">
        <w:trPr>
          <w:trHeight w:val="284"/>
        </w:trPr>
        <w:tc>
          <w:tcPr>
            <w:tcW w:w="570" w:type="dxa"/>
            <w:vMerge w:val="restart"/>
            <w:shd w:val="clear" w:color="auto" w:fill="auto"/>
            <w:vAlign w:val="center"/>
          </w:tcPr>
          <w:p w14:paraId="64F111AF"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1.</w:t>
            </w:r>
          </w:p>
        </w:tc>
        <w:tc>
          <w:tcPr>
            <w:tcW w:w="2686" w:type="dxa"/>
            <w:vMerge w:val="restart"/>
            <w:shd w:val="clear" w:color="auto" w:fill="auto"/>
            <w:vAlign w:val="center"/>
          </w:tcPr>
          <w:p w14:paraId="0F4065E1"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ГУП СК «</w:t>
            </w:r>
            <w:proofErr w:type="spellStart"/>
            <w:r w:rsidRPr="00AC1356">
              <w:rPr>
                <w:rFonts w:ascii="Arial" w:hAnsi="Arial" w:cs="Arial"/>
                <w:sz w:val="18"/>
                <w:szCs w:val="18"/>
              </w:rPr>
              <w:t>Крайтеплоэнерго</w:t>
            </w:r>
            <w:proofErr w:type="spellEnd"/>
            <w:r w:rsidRPr="00AC1356">
              <w:rPr>
                <w:rFonts w:ascii="Arial" w:hAnsi="Arial" w:cs="Arial"/>
                <w:sz w:val="18"/>
                <w:szCs w:val="18"/>
              </w:rPr>
              <w:t>»</w:t>
            </w:r>
          </w:p>
        </w:tc>
        <w:tc>
          <w:tcPr>
            <w:tcW w:w="6063" w:type="dxa"/>
            <w:gridSpan w:val="4"/>
            <w:shd w:val="clear" w:color="auto" w:fill="auto"/>
            <w:vAlign w:val="center"/>
          </w:tcPr>
          <w:p w14:paraId="34913385"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Для потребителей в случае отсутствия дифференциации тарифов по схеме подключения (без учета НДС)</w:t>
            </w:r>
          </w:p>
        </w:tc>
      </w:tr>
      <w:tr w:rsidR="00AC1356" w:rsidRPr="003864FE" w14:paraId="7E161623" w14:textId="77777777" w:rsidTr="00C45E11">
        <w:trPr>
          <w:trHeight w:val="284"/>
        </w:trPr>
        <w:tc>
          <w:tcPr>
            <w:tcW w:w="570" w:type="dxa"/>
            <w:vMerge/>
            <w:shd w:val="clear" w:color="auto" w:fill="auto"/>
            <w:vAlign w:val="center"/>
          </w:tcPr>
          <w:p w14:paraId="552BF30D" w14:textId="77777777" w:rsidR="00AC1356" w:rsidRPr="00AC1356" w:rsidRDefault="00AC1356" w:rsidP="00C45E11">
            <w:pPr>
              <w:spacing w:after="0" w:line="240" w:lineRule="auto"/>
              <w:jc w:val="center"/>
              <w:rPr>
                <w:rFonts w:ascii="Arial" w:hAnsi="Arial" w:cs="Arial"/>
                <w:sz w:val="18"/>
                <w:szCs w:val="18"/>
              </w:rPr>
            </w:pPr>
          </w:p>
        </w:tc>
        <w:tc>
          <w:tcPr>
            <w:tcW w:w="2686" w:type="dxa"/>
            <w:vMerge/>
            <w:shd w:val="clear" w:color="auto" w:fill="auto"/>
            <w:vAlign w:val="center"/>
          </w:tcPr>
          <w:p w14:paraId="12182FBD" w14:textId="77777777" w:rsidR="00AC1356" w:rsidRPr="00AC1356" w:rsidRDefault="00AC1356" w:rsidP="00C45E11">
            <w:pPr>
              <w:spacing w:after="0" w:line="240" w:lineRule="auto"/>
              <w:jc w:val="center"/>
              <w:rPr>
                <w:rFonts w:ascii="Arial" w:hAnsi="Arial" w:cs="Arial"/>
                <w:sz w:val="18"/>
                <w:szCs w:val="18"/>
              </w:rPr>
            </w:pPr>
          </w:p>
        </w:tc>
        <w:tc>
          <w:tcPr>
            <w:tcW w:w="1965" w:type="dxa"/>
            <w:shd w:val="clear" w:color="auto" w:fill="auto"/>
            <w:vAlign w:val="center"/>
          </w:tcPr>
          <w:p w14:paraId="44EC1C5C" w14:textId="77777777" w:rsidR="00AC1356" w:rsidRPr="00AC1356" w:rsidRDefault="00AC1356" w:rsidP="00C45E11">
            <w:pPr>
              <w:spacing w:after="0" w:line="240" w:lineRule="auto"/>
              <w:jc w:val="center"/>
              <w:rPr>
                <w:rFonts w:ascii="Arial" w:hAnsi="Arial" w:cs="Arial"/>
                <w:sz w:val="18"/>
                <w:szCs w:val="18"/>
              </w:rPr>
            </w:pPr>
            <w:proofErr w:type="spellStart"/>
            <w:r w:rsidRPr="00AC1356">
              <w:rPr>
                <w:rFonts w:ascii="Arial" w:hAnsi="Arial" w:cs="Arial"/>
                <w:sz w:val="18"/>
                <w:szCs w:val="18"/>
              </w:rPr>
              <w:t>одноставочный</w:t>
            </w:r>
            <w:proofErr w:type="spellEnd"/>
            <w:r w:rsidRPr="00AC1356">
              <w:rPr>
                <w:rFonts w:ascii="Arial" w:hAnsi="Arial" w:cs="Arial"/>
                <w:sz w:val="18"/>
                <w:szCs w:val="18"/>
              </w:rPr>
              <w:t>, руб./Гкал</w:t>
            </w:r>
          </w:p>
        </w:tc>
        <w:tc>
          <w:tcPr>
            <w:tcW w:w="882" w:type="dxa"/>
            <w:shd w:val="clear" w:color="auto" w:fill="auto"/>
            <w:vAlign w:val="center"/>
          </w:tcPr>
          <w:p w14:paraId="3108BFD4"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2021</w:t>
            </w:r>
          </w:p>
        </w:tc>
        <w:tc>
          <w:tcPr>
            <w:tcW w:w="1530" w:type="dxa"/>
            <w:shd w:val="clear" w:color="auto" w:fill="auto"/>
            <w:vAlign w:val="center"/>
          </w:tcPr>
          <w:p w14:paraId="37B3E9A7" w14:textId="6C5738AF"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2</w:t>
            </w:r>
            <w:r w:rsidR="00C45E11">
              <w:rPr>
                <w:rFonts w:ascii="Arial" w:hAnsi="Arial" w:cs="Arial"/>
                <w:sz w:val="18"/>
                <w:szCs w:val="18"/>
              </w:rPr>
              <w:t xml:space="preserve"> </w:t>
            </w:r>
            <w:r w:rsidRPr="00AC1356">
              <w:rPr>
                <w:rFonts w:ascii="Arial" w:hAnsi="Arial" w:cs="Arial"/>
                <w:sz w:val="18"/>
                <w:szCs w:val="18"/>
              </w:rPr>
              <w:t>851,23</w:t>
            </w:r>
          </w:p>
        </w:tc>
        <w:tc>
          <w:tcPr>
            <w:tcW w:w="1686" w:type="dxa"/>
            <w:shd w:val="clear" w:color="auto" w:fill="auto"/>
            <w:vAlign w:val="center"/>
          </w:tcPr>
          <w:p w14:paraId="0C178A02" w14:textId="2701CCFE"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2</w:t>
            </w:r>
            <w:r w:rsidR="00C45E11">
              <w:rPr>
                <w:rFonts w:ascii="Arial" w:hAnsi="Arial" w:cs="Arial"/>
                <w:sz w:val="18"/>
                <w:szCs w:val="18"/>
              </w:rPr>
              <w:t xml:space="preserve"> </w:t>
            </w:r>
            <w:r w:rsidRPr="00AC1356">
              <w:rPr>
                <w:rFonts w:ascii="Arial" w:hAnsi="Arial" w:cs="Arial"/>
                <w:sz w:val="18"/>
                <w:szCs w:val="18"/>
              </w:rPr>
              <w:t>949,42</w:t>
            </w:r>
          </w:p>
        </w:tc>
      </w:tr>
      <w:tr w:rsidR="00AC1356" w:rsidRPr="003864FE" w14:paraId="7BC81EA1" w14:textId="77777777" w:rsidTr="00C45E11">
        <w:trPr>
          <w:trHeight w:val="284"/>
        </w:trPr>
        <w:tc>
          <w:tcPr>
            <w:tcW w:w="570" w:type="dxa"/>
            <w:vMerge/>
            <w:shd w:val="clear" w:color="auto" w:fill="auto"/>
            <w:vAlign w:val="center"/>
          </w:tcPr>
          <w:p w14:paraId="305C2B63" w14:textId="77777777" w:rsidR="00AC1356" w:rsidRPr="00AC1356" w:rsidRDefault="00AC1356" w:rsidP="00C45E11">
            <w:pPr>
              <w:spacing w:after="0" w:line="240" w:lineRule="auto"/>
              <w:jc w:val="center"/>
              <w:rPr>
                <w:rFonts w:ascii="Arial" w:hAnsi="Arial" w:cs="Arial"/>
                <w:sz w:val="18"/>
                <w:szCs w:val="18"/>
              </w:rPr>
            </w:pPr>
          </w:p>
        </w:tc>
        <w:tc>
          <w:tcPr>
            <w:tcW w:w="2686" w:type="dxa"/>
            <w:vMerge/>
            <w:shd w:val="clear" w:color="auto" w:fill="auto"/>
            <w:vAlign w:val="center"/>
          </w:tcPr>
          <w:p w14:paraId="5AF93361" w14:textId="77777777" w:rsidR="00AC1356" w:rsidRPr="00AC1356" w:rsidRDefault="00AC1356" w:rsidP="00C45E11">
            <w:pPr>
              <w:spacing w:after="0" w:line="240" w:lineRule="auto"/>
              <w:jc w:val="center"/>
              <w:rPr>
                <w:rFonts w:ascii="Arial" w:hAnsi="Arial" w:cs="Arial"/>
                <w:sz w:val="18"/>
                <w:szCs w:val="18"/>
              </w:rPr>
            </w:pPr>
          </w:p>
        </w:tc>
        <w:tc>
          <w:tcPr>
            <w:tcW w:w="6063" w:type="dxa"/>
            <w:gridSpan w:val="4"/>
            <w:shd w:val="clear" w:color="auto" w:fill="auto"/>
            <w:vAlign w:val="center"/>
          </w:tcPr>
          <w:p w14:paraId="2534F5D8"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 xml:space="preserve">Население (тарифы указываются с учетом НДС) </w:t>
            </w:r>
          </w:p>
        </w:tc>
      </w:tr>
      <w:tr w:rsidR="00AC1356" w:rsidRPr="003864FE" w14:paraId="488C4F13" w14:textId="77777777" w:rsidTr="00C45E11">
        <w:trPr>
          <w:trHeight w:val="284"/>
        </w:trPr>
        <w:tc>
          <w:tcPr>
            <w:tcW w:w="570" w:type="dxa"/>
            <w:vMerge/>
            <w:shd w:val="clear" w:color="auto" w:fill="auto"/>
            <w:vAlign w:val="center"/>
          </w:tcPr>
          <w:p w14:paraId="474C0B69" w14:textId="77777777" w:rsidR="00AC1356" w:rsidRPr="00AC1356" w:rsidRDefault="00AC1356" w:rsidP="00C45E11">
            <w:pPr>
              <w:spacing w:after="0" w:line="240" w:lineRule="auto"/>
              <w:jc w:val="center"/>
              <w:rPr>
                <w:rFonts w:ascii="Arial" w:hAnsi="Arial" w:cs="Arial"/>
                <w:sz w:val="18"/>
                <w:szCs w:val="18"/>
              </w:rPr>
            </w:pPr>
          </w:p>
        </w:tc>
        <w:tc>
          <w:tcPr>
            <w:tcW w:w="2686" w:type="dxa"/>
            <w:vMerge/>
            <w:shd w:val="clear" w:color="auto" w:fill="auto"/>
            <w:vAlign w:val="center"/>
          </w:tcPr>
          <w:p w14:paraId="4B5E9DF9" w14:textId="77777777" w:rsidR="00AC1356" w:rsidRPr="00AC1356" w:rsidRDefault="00AC1356" w:rsidP="00C45E11">
            <w:pPr>
              <w:spacing w:after="0" w:line="240" w:lineRule="auto"/>
              <w:jc w:val="center"/>
              <w:rPr>
                <w:rFonts w:ascii="Arial" w:hAnsi="Arial" w:cs="Arial"/>
                <w:sz w:val="18"/>
                <w:szCs w:val="18"/>
              </w:rPr>
            </w:pPr>
          </w:p>
        </w:tc>
        <w:tc>
          <w:tcPr>
            <w:tcW w:w="1965" w:type="dxa"/>
            <w:shd w:val="clear" w:color="auto" w:fill="auto"/>
            <w:vAlign w:val="center"/>
          </w:tcPr>
          <w:p w14:paraId="07DF49B4" w14:textId="77777777" w:rsidR="00AC1356" w:rsidRPr="00AC1356" w:rsidRDefault="00AC1356" w:rsidP="00C45E11">
            <w:pPr>
              <w:spacing w:after="0" w:line="240" w:lineRule="auto"/>
              <w:jc w:val="center"/>
              <w:rPr>
                <w:rFonts w:ascii="Arial" w:hAnsi="Arial" w:cs="Arial"/>
                <w:sz w:val="18"/>
                <w:szCs w:val="18"/>
              </w:rPr>
            </w:pPr>
            <w:proofErr w:type="spellStart"/>
            <w:r w:rsidRPr="00AC1356">
              <w:rPr>
                <w:rFonts w:ascii="Arial" w:hAnsi="Arial" w:cs="Arial"/>
                <w:sz w:val="18"/>
                <w:szCs w:val="18"/>
              </w:rPr>
              <w:t>одноставочный</w:t>
            </w:r>
            <w:proofErr w:type="spellEnd"/>
            <w:r w:rsidRPr="00AC1356">
              <w:rPr>
                <w:rFonts w:ascii="Arial" w:hAnsi="Arial" w:cs="Arial"/>
                <w:sz w:val="18"/>
                <w:szCs w:val="18"/>
              </w:rPr>
              <w:t>, руб./Гкал</w:t>
            </w:r>
          </w:p>
        </w:tc>
        <w:tc>
          <w:tcPr>
            <w:tcW w:w="882" w:type="dxa"/>
            <w:shd w:val="clear" w:color="auto" w:fill="auto"/>
            <w:vAlign w:val="center"/>
          </w:tcPr>
          <w:p w14:paraId="1C1B359E" w14:textId="77777777"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2021</w:t>
            </w:r>
          </w:p>
        </w:tc>
        <w:tc>
          <w:tcPr>
            <w:tcW w:w="1530" w:type="dxa"/>
            <w:shd w:val="clear" w:color="auto" w:fill="auto"/>
            <w:vAlign w:val="center"/>
          </w:tcPr>
          <w:p w14:paraId="5AE49CDA" w14:textId="6DDE315F"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3</w:t>
            </w:r>
            <w:r w:rsidR="00C45E11">
              <w:rPr>
                <w:rFonts w:ascii="Arial" w:hAnsi="Arial" w:cs="Arial"/>
                <w:sz w:val="18"/>
                <w:szCs w:val="18"/>
              </w:rPr>
              <w:t xml:space="preserve"> </w:t>
            </w:r>
            <w:r w:rsidRPr="00AC1356">
              <w:rPr>
                <w:rFonts w:ascii="Arial" w:hAnsi="Arial" w:cs="Arial"/>
                <w:sz w:val="18"/>
                <w:szCs w:val="18"/>
              </w:rPr>
              <w:t>304,34</w:t>
            </w:r>
          </w:p>
        </w:tc>
        <w:tc>
          <w:tcPr>
            <w:tcW w:w="1686" w:type="dxa"/>
            <w:shd w:val="clear" w:color="auto" w:fill="auto"/>
            <w:vAlign w:val="center"/>
          </w:tcPr>
          <w:p w14:paraId="0F6248B7" w14:textId="619D003E" w:rsidR="00AC1356" w:rsidRPr="00AC1356" w:rsidRDefault="00AC1356" w:rsidP="00C45E11">
            <w:pPr>
              <w:spacing w:after="0" w:line="240" w:lineRule="auto"/>
              <w:jc w:val="center"/>
              <w:rPr>
                <w:rFonts w:ascii="Arial" w:hAnsi="Arial" w:cs="Arial"/>
                <w:sz w:val="18"/>
                <w:szCs w:val="18"/>
              </w:rPr>
            </w:pPr>
            <w:r w:rsidRPr="00AC1356">
              <w:rPr>
                <w:rFonts w:ascii="Arial" w:hAnsi="Arial" w:cs="Arial"/>
                <w:sz w:val="18"/>
                <w:szCs w:val="18"/>
              </w:rPr>
              <w:t>3</w:t>
            </w:r>
            <w:r w:rsidR="00C45E11">
              <w:rPr>
                <w:rFonts w:ascii="Arial" w:hAnsi="Arial" w:cs="Arial"/>
                <w:sz w:val="18"/>
                <w:szCs w:val="18"/>
              </w:rPr>
              <w:t xml:space="preserve"> </w:t>
            </w:r>
            <w:r w:rsidRPr="00AC1356">
              <w:rPr>
                <w:rFonts w:ascii="Arial" w:hAnsi="Arial" w:cs="Arial"/>
                <w:sz w:val="18"/>
                <w:szCs w:val="18"/>
              </w:rPr>
              <w:t>410,09</w:t>
            </w:r>
          </w:p>
        </w:tc>
      </w:tr>
    </w:tbl>
    <w:p w14:paraId="2BB6B1C8" w14:textId="77777777" w:rsidR="00AC1356" w:rsidRDefault="00AC1356" w:rsidP="00AC1356">
      <w:pPr>
        <w:pStyle w:val="affff1"/>
      </w:pPr>
    </w:p>
    <w:p w14:paraId="3B1D8C3A" w14:textId="6D9C996C" w:rsidR="00B669DF" w:rsidRPr="00AC1356" w:rsidRDefault="00B669DF" w:rsidP="00AC1356">
      <w:pPr>
        <w:pStyle w:val="affff1"/>
      </w:pPr>
      <w:r w:rsidRPr="00AC1356">
        <w:t>Постановлением региональной тарифной комиссии от 1</w:t>
      </w:r>
      <w:r w:rsidR="00AC1356">
        <w:t>4</w:t>
      </w:r>
      <w:r w:rsidRPr="00AC1356">
        <w:t xml:space="preserve"> декабря 20</w:t>
      </w:r>
      <w:r w:rsidR="00AC1356">
        <w:t>21</w:t>
      </w:r>
      <w:r w:rsidRPr="00AC1356">
        <w:t xml:space="preserve"> года 7</w:t>
      </w:r>
      <w:r w:rsidR="00AC1356">
        <w:t>3</w:t>
      </w:r>
      <w:r w:rsidRPr="00AC1356">
        <w:t>/2 «Об установлении тарифов в сфере теплоснабжения для потребителей Ставропольского края на 202</w:t>
      </w:r>
      <w:r w:rsidR="00AC1356">
        <w:t>2</w:t>
      </w:r>
      <w:r w:rsidRPr="00AC1356">
        <w:t xml:space="preserve"> год» установлены тарифы на тепловую энергию на 202</w:t>
      </w:r>
      <w:r w:rsidR="00AC1356">
        <w:t>2</w:t>
      </w:r>
      <w:r w:rsidRPr="00AC1356">
        <w:t xml:space="preserve"> год путем корректировки долгосрочных тарифов, установленных на периоды 2019-2023 годов, которые приведены в таблице ниже. </w:t>
      </w:r>
    </w:p>
    <w:p w14:paraId="77995260" w14:textId="1C1CA273" w:rsidR="00B669DF" w:rsidRPr="00AC1356" w:rsidRDefault="00B669DF" w:rsidP="00AC1356">
      <w:pPr>
        <w:pStyle w:val="affff1"/>
        <w:spacing w:after="0"/>
      </w:pPr>
      <w:bookmarkStart w:id="644" w:name="_Toc81505829"/>
      <w:r>
        <w:t xml:space="preserve">Таблица </w:t>
      </w:r>
      <w:r>
        <w:fldChar w:fldCharType="begin"/>
      </w:r>
      <w:r>
        <w:instrText>SEQ Таблица \* ARABIC</w:instrText>
      </w:r>
      <w:r>
        <w:fldChar w:fldCharType="separate"/>
      </w:r>
      <w:r w:rsidR="004948FF">
        <w:rPr>
          <w:noProof/>
        </w:rPr>
        <w:t>75</w:t>
      </w:r>
      <w:r>
        <w:fldChar w:fldCharType="end"/>
      </w:r>
      <w:r>
        <w:t xml:space="preserve"> - </w:t>
      </w:r>
      <w:r w:rsidRPr="00AC1356">
        <w:t>Тарифы на тепловую энергию, поставляемую потребителям Шпаковского МО СК</w:t>
      </w:r>
      <w:bookmarkEnd w:id="644"/>
    </w:p>
    <w:tbl>
      <w:tblPr>
        <w:tblW w:w="93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9" w:type="dxa"/>
          <w:right w:w="149" w:type="dxa"/>
        </w:tblCellMar>
        <w:tblLook w:val="04A0" w:firstRow="1" w:lastRow="0" w:firstColumn="1" w:lastColumn="0" w:noHBand="0" w:noVBand="1"/>
      </w:tblPr>
      <w:tblGrid>
        <w:gridCol w:w="570"/>
        <w:gridCol w:w="2686"/>
        <w:gridCol w:w="1965"/>
        <w:gridCol w:w="882"/>
        <w:gridCol w:w="1530"/>
        <w:gridCol w:w="1686"/>
      </w:tblGrid>
      <w:tr w:rsidR="00B669DF" w:rsidRPr="003864FE" w14:paraId="6442BAAD" w14:textId="77777777" w:rsidTr="00AC1356">
        <w:trPr>
          <w:trHeight w:val="284"/>
          <w:tblHeader/>
        </w:trPr>
        <w:tc>
          <w:tcPr>
            <w:tcW w:w="570" w:type="dxa"/>
            <w:vMerge w:val="restart"/>
            <w:shd w:val="clear" w:color="auto" w:fill="F2F2F2" w:themeFill="background1" w:themeFillShade="F2"/>
            <w:vAlign w:val="center"/>
          </w:tcPr>
          <w:p w14:paraId="4FFA2DC0"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п/п</w:t>
            </w:r>
          </w:p>
        </w:tc>
        <w:tc>
          <w:tcPr>
            <w:tcW w:w="2686" w:type="dxa"/>
            <w:vMerge w:val="restart"/>
            <w:shd w:val="clear" w:color="auto" w:fill="F2F2F2" w:themeFill="background1" w:themeFillShade="F2"/>
            <w:vAlign w:val="center"/>
          </w:tcPr>
          <w:p w14:paraId="4BBA08C6"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Наименование регулируемой организации</w:t>
            </w:r>
          </w:p>
        </w:tc>
        <w:tc>
          <w:tcPr>
            <w:tcW w:w="1965" w:type="dxa"/>
            <w:vMerge w:val="restart"/>
            <w:shd w:val="clear" w:color="auto" w:fill="F2F2F2" w:themeFill="background1" w:themeFillShade="F2"/>
            <w:vAlign w:val="center"/>
          </w:tcPr>
          <w:p w14:paraId="3AEF6E98"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Вид тарифа</w:t>
            </w:r>
          </w:p>
        </w:tc>
        <w:tc>
          <w:tcPr>
            <w:tcW w:w="882" w:type="dxa"/>
            <w:vMerge w:val="restart"/>
            <w:shd w:val="clear" w:color="auto" w:fill="F2F2F2" w:themeFill="background1" w:themeFillShade="F2"/>
            <w:vAlign w:val="center"/>
          </w:tcPr>
          <w:p w14:paraId="0E728ED2"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Год</w:t>
            </w:r>
          </w:p>
        </w:tc>
        <w:tc>
          <w:tcPr>
            <w:tcW w:w="3216" w:type="dxa"/>
            <w:gridSpan w:val="2"/>
            <w:shd w:val="clear" w:color="auto" w:fill="F2F2F2" w:themeFill="background1" w:themeFillShade="F2"/>
            <w:vAlign w:val="center"/>
          </w:tcPr>
          <w:p w14:paraId="5BDDBA58"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Теплоноситель - вода</w:t>
            </w:r>
          </w:p>
        </w:tc>
      </w:tr>
      <w:tr w:rsidR="00B669DF" w:rsidRPr="003864FE" w14:paraId="4FF6B1FD" w14:textId="77777777" w:rsidTr="00AC1356">
        <w:trPr>
          <w:trHeight w:val="284"/>
          <w:tblHeader/>
        </w:trPr>
        <w:tc>
          <w:tcPr>
            <w:tcW w:w="570" w:type="dxa"/>
            <w:vMerge/>
            <w:shd w:val="clear" w:color="auto" w:fill="F2F2F2" w:themeFill="background1" w:themeFillShade="F2"/>
            <w:vAlign w:val="center"/>
          </w:tcPr>
          <w:p w14:paraId="6F007096" w14:textId="77777777" w:rsidR="00B669DF" w:rsidRPr="00AC1356" w:rsidRDefault="00B669DF" w:rsidP="00AC1356">
            <w:pPr>
              <w:spacing w:after="0" w:line="240" w:lineRule="auto"/>
              <w:jc w:val="center"/>
              <w:rPr>
                <w:rFonts w:ascii="Arial" w:hAnsi="Arial" w:cs="Arial"/>
                <w:sz w:val="18"/>
                <w:szCs w:val="18"/>
              </w:rPr>
            </w:pPr>
          </w:p>
        </w:tc>
        <w:tc>
          <w:tcPr>
            <w:tcW w:w="2686" w:type="dxa"/>
            <w:vMerge/>
            <w:shd w:val="clear" w:color="auto" w:fill="F2F2F2" w:themeFill="background1" w:themeFillShade="F2"/>
            <w:vAlign w:val="center"/>
          </w:tcPr>
          <w:p w14:paraId="7EEC205A" w14:textId="77777777" w:rsidR="00B669DF" w:rsidRPr="00AC1356" w:rsidRDefault="00B669DF" w:rsidP="00AC1356">
            <w:pPr>
              <w:spacing w:after="0" w:line="240" w:lineRule="auto"/>
              <w:jc w:val="center"/>
              <w:rPr>
                <w:rFonts w:ascii="Arial" w:hAnsi="Arial" w:cs="Arial"/>
                <w:sz w:val="18"/>
                <w:szCs w:val="18"/>
              </w:rPr>
            </w:pPr>
          </w:p>
        </w:tc>
        <w:tc>
          <w:tcPr>
            <w:tcW w:w="1965" w:type="dxa"/>
            <w:vMerge/>
            <w:shd w:val="clear" w:color="auto" w:fill="F2F2F2" w:themeFill="background1" w:themeFillShade="F2"/>
            <w:vAlign w:val="center"/>
          </w:tcPr>
          <w:p w14:paraId="43A21242" w14:textId="77777777" w:rsidR="00B669DF" w:rsidRPr="00AC1356" w:rsidRDefault="00B669DF" w:rsidP="00AC1356">
            <w:pPr>
              <w:spacing w:after="0" w:line="240" w:lineRule="auto"/>
              <w:jc w:val="center"/>
              <w:rPr>
                <w:rFonts w:ascii="Arial" w:hAnsi="Arial" w:cs="Arial"/>
                <w:sz w:val="18"/>
                <w:szCs w:val="18"/>
              </w:rPr>
            </w:pPr>
          </w:p>
        </w:tc>
        <w:tc>
          <w:tcPr>
            <w:tcW w:w="882" w:type="dxa"/>
            <w:vMerge/>
            <w:shd w:val="clear" w:color="auto" w:fill="F2F2F2" w:themeFill="background1" w:themeFillShade="F2"/>
            <w:vAlign w:val="center"/>
          </w:tcPr>
          <w:p w14:paraId="3BA347AB" w14:textId="77777777" w:rsidR="00B669DF" w:rsidRPr="00AC1356" w:rsidRDefault="00B669DF" w:rsidP="00AC1356">
            <w:pPr>
              <w:spacing w:after="0" w:line="240" w:lineRule="auto"/>
              <w:jc w:val="center"/>
              <w:rPr>
                <w:rFonts w:ascii="Arial" w:hAnsi="Arial" w:cs="Arial"/>
                <w:sz w:val="18"/>
                <w:szCs w:val="18"/>
              </w:rPr>
            </w:pPr>
          </w:p>
        </w:tc>
        <w:tc>
          <w:tcPr>
            <w:tcW w:w="1530" w:type="dxa"/>
            <w:shd w:val="clear" w:color="auto" w:fill="F2F2F2" w:themeFill="background1" w:themeFillShade="F2"/>
            <w:vAlign w:val="center"/>
          </w:tcPr>
          <w:p w14:paraId="02012EDC"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 xml:space="preserve">с 1 января </w:t>
            </w:r>
          </w:p>
          <w:p w14:paraId="026F6932"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по 30 июня</w:t>
            </w:r>
          </w:p>
        </w:tc>
        <w:tc>
          <w:tcPr>
            <w:tcW w:w="1686" w:type="dxa"/>
            <w:shd w:val="clear" w:color="auto" w:fill="F2F2F2" w:themeFill="background1" w:themeFillShade="F2"/>
            <w:vAlign w:val="center"/>
          </w:tcPr>
          <w:p w14:paraId="07234A48"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 xml:space="preserve">с 1 июля </w:t>
            </w:r>
          </w:p>
          <w:p w14:paraId="6FE56F96"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по 31 декабря</w:t>
            </w:r>
          </w:p>
        </w:tc>
      </w:tr>
      <w:tr w:rsidR="00B669DF" w:rsidRPr="003864FE" w14:paraId="07CB56B1" w14:textId="77777777" w:rsidTr="00AC1356">
        <w:trPr>
          <w:trHeight w:val="284"/>
        </w:trPr>
        <w:tc>
          <w:tcPr>
            <w:tcW w:w="570" w:type="dxa"/>
            <w:vMerge w:val="restart"/>
            <w:shd w:val="clear" w:color="auto" w:fill="auto"/>
            <w:vAlign w:val="center"/>
          </w:tcPr>
          <w:p w14:paraId="46171F49"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1.</w:t>
            </w:r>
          </w:p>
        </w:tc>
        <w:tc>
          <w:tcPr>
            <w:tcW w:w="2686" w:type="dxa"/>
            <w:vMerge w:val="restart"/>
            <w:shd w:val="clear" w:color="auto" w:fill="auto"/>
            <w:vAlign w:val="center"/>
          </w:tcPr>
          <w:p w14:paraId="00180E56"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ГУП СК «</w:t>
            </w:r>
            <w:proofErr w:type="spellStart"/>
            <w:r w:rsidRPr="00AC1356">
              <w:rPr>
                <w:rFonts w:ascii="Arial" w:hAnsi="Arial" w:cs="Arial"/>
                <w:sz w:val="18"/>
                <w:szCs w:val="18"/>
              </w:rPr>
              <w:t>Крайтеплоэнерго</w:t>
            </w:r>
            <w:proofErr w:type="spellEnd"/>
            <w:r w:rsidRPr="00AC1356">
              <w:rPr>
                <w:rFonts w:ascii="Arial" w:hAnsi="Arial" w:cs="Arial"/>
                <w:sz w:val="18"/>
                <w:szCs w:val="18"/>
              </w:rPr>
              <w:t>»</w:t>
            </w:r>
          </w:p>
        </w:tc>
        <w:tc>
          <w:tcPr>
            <w:tcW w:w="6063" w:type="dxa"/>
            <w:gridSpan w:val="4"/>
            <w:shd w:val="clear" w:color="auto" w:fill="auto"/>
            <w:vAlign w:val="center"/>
          </w:tcPr>
          <w:p w14:paraId="35EAB26A"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Для потребителей в случае отсутствия дифференциации тарифов по схеме подключения (без учета НДС)</w:t>
            </w:r>
          </w:p>
        </w:tc>
      </w:tr>
      <w:tr w:rsidR="00AC1356" w:rsidRPr="003864FE" w14:paraId="68A978E3" w14:textId="77777777" w:rsidTr="00AC1356">
        <w:trPr>
          <w:trHeight w:val="284"/>
        </w:trPr>
        <w:tc>
          <w:tcPr>
            <w:tcW w:w="570" w:type="dxa"/>
            <w:vMerge/>
            <w:shd w:val="clear" w:color="auto" w:fill="auto"/>
            <w:vAlign w:val="center"/>
          </w:tcPr>
          <w:p w14:paraId="1EC97EAC" w14:textId="77777777" w:rsidR="00AC1356" w:rsidRPr="00AC1356" w:rsidRDefault="00AC1356" w:rsidP="00AC1356">
            <w:pPr>
              <w:spacing w:after="0" w:line="240" w:lineRule="auto"/>
              <w:jc w:val="center"/>
              <w:rPr>
                <w:rFonts w:ascii="Arial" w:hAnsi="Arial" w:cs="Arial"/>
                <w:sz w:val="18"/>
                <w:szCs w:val="18"/>
              </w:rPr>
            </w:pPr>
          </w:p>
        </w:tc>
        <w:tc>
          <w:tcPr>
            <w:tcW w:w="2686" w:type="dxa"/>
            <w:vMerge/>
            <w:shd w:val="clear" w:color="auto" w:fill="auto"/>
            <w:vAlign w:val="center"/>
          </w:tcPr>
          <w:p w14:paraId="330D5311" w14:textId="77777777" w:rsidR="00AC1356" w:rsidRPr="00AC1356" w:rsidRDefault="00AC1356" w:rsidP="00AC1356">
            <w:pPr>
              <w:spacing w:after="0" w:line="240" w:lineRule="auto"/>
              <w:jc w:val="center"/>
              <w:rPr>
                <w:rFonts w:ascii="Arial" w:hAnsi="Arial" w:cs="Arial"/>
                <w:sz w:val="18"/>
                <w:szCs w:val="18"/>
              </w:rPr>
            </w:pPr>
          </w:p>
        </w:tc>
        <w:tc>
          <w:tcPr>
            <w:tcW w:w="1965" w:type="dxa"/>
            <w:shd w:val="clear" w:color="auto" w:fill="auto"/>
            <w:vAlign w:val="center"/>
          </w:tcPr>
          <w:p w14:paraId="21389110" w14:textId="77777777" w:rsidR="00AC1356" w:rsidRPr="00AC1356" w:rsidRDefault="00AC1356" w:rsidP="00AC1356">
            <w:pPr>
              <w:spacing w:after="0" w:line="240" w:lineRule="auto"/>
              <w:jc w:val="center"/>
              <w:rPr>
                <w:rFonts w:ascii="Arial" w:hAnsi="Arial" w:cs="Arial"/>
                <w:sz w:val="18"/>
                <w:szCs w:val="18"/>
              </w:rPr>
            </w:pPr>
            <w:proofErr w:type="spellStart"/>
            <w:r w:rsidRPr="00AC1356">
              <w:rPr>
                <w:rFonts w:ascii="Arial" w:hAnsi="Arial" w:cs="Arial"/>
                <w:sz w:val="18"/>
                <w:szCs w:val="18"/>
              </w:rPr>
              <w:t>одноставочный</w:t>
            </w:r>
            <w:proofErr w:type="spellEnd"/>
            <w:r w:rsidRPr="00AC1356">
              <w:rPr>
                <w:rFonts w:ascii="Arial" w:hAnsi="Arial" w:cs="Arial"/>
                <w:sz w:val="18"/>
                <w:szCs w:val="18"/>
              </w:rPr>
              <w:t>, руб./Гкал</w:t>
            </w:r>
          </w:p>
        </w:tc>
        <w:tc>
          <w:tcPr>
            <w:tcW w:w="882" w:type="dxa"/>
            <w:shd w:val="clear" w:color="auto" w:fill="auto"/>
            <w:vAlign w:val="center"/>
          </w:tcPr>
          <w:p w14:paraId="1221DD25" w14:textId="2B91D47B" w:rsidR="00AC1356" w:rsidRPr="00AC1356" w:rsidRDefault="00AC1356" w:rsidP="00AC1356">
            <w:pPr>
              <w:spacing w:after="0" w:line="240" w:lineRule="auto"/>
              <w:jc w:val="center"/>
              <w:rPr>
                <w:rFonts w:ascii="Arial" w:hAnsi="Arial" w:cs="Arial"/>
                <w:sz w:val="18"/>
                <w:szCs w:val="18"/>
              </w:rPr>
            </w:pPr>
            <w:r w:rsidRPr="00AC1356">
              <w:rPr>
                <w:rFonts w:ascii="Arial" w:hAnsi="Arial" w:cs="Arial"/>
                <w:sz w:val="18"/>
                <w:szCs w:val="18"/>
              </w:rPr>
              <w:t>202</w:t>
            </w:r>
            <w:r>
              <w:rPr>
                <w:rFonts w:ascii="Arial" w:hAnsi="Arial" w:cs="Arial"/>
                <w:sz w:val="18"/>
                <w:szCs w:val="18"/>
              </w:rPr>
              <w:t>2</w:t>
            </w:r>
          </w:p>
        </w:tc>
        <w:tc>
          <w:tcPr>
            <w:tcW w:w="1530" w:type="dxa"/>
            <w:shd w:val="clear" w:color="auto" w:fill="auto"/>
            <w:vAlign w:val="center"/>
          </w:tcPr>
          <w:p w14:paraId="382D8F1C" w14:textId="0F9446DA" w:rsidR="00AC1356" w:rsidRPr="00AC1356" w:rsidRDefault="00AC1356" w:rsidP="00AC1356">
            <w:pPr>
              <w:spacing w:after="0" w:line="240" w:lineRule="auto"/>
              <w:jc w:val="center"/>
              <w:rPr>
                <w:rFonts w:ascii="Arial" w:hAnsi="Arial" w:cs="Arial"/>
                <w:sz w:val="18"/>
                <w:szCs w:val="18"/>
              </w:rPr>
            </w:pPr>
            <w:r>
              <w:rPr>
                <w:rFonts w:ascii="Arial" w:hAnsi="Arial" w:cs="Arial"/>
                <w:sz w:val="18"/>
                <w:szCs w:val="18"/>
              </w:rPr>
              <w:t>2 949,42</w:t>
            </w:r>
          </w:p>
        </w:tc>
        <w:tc>
          <w:tcPr>
            <w:tcW w:w="1686" w:type="dxa"/>
            <w:shd w:val="clear" w:color="auto" w:fill="auto"/>
            <w:vAlign w:val="center"/>
          </w:tcPr>
          <w:p w14:paraId="46D807A1" w14:textId="588AFE6D" w:rsidR="00AC1356" w:rsidRPr="00AC1356" w:rsidRDefault="00AC1356" w:rsidP="00AC1356">
            <w:pPr>
              <w:spacing w:after="0" w:line="240" w:lineRule="auto"/>
              <w:jc w:val="center"/>
              <w:rPr>
                <w:rFonts w:ascii="Arial" w:hAnsi="Arial" w:cs="Arial"/>
                <w:sz w:val="18"/>
                <w:szCs w:val="18"/>
              </w:rPr>
            </w:pPr>
            <w:r>
              <w:rPr>
                <w:rFonts w:ascii="Arial" w:hAnsi="Arial" w:cs="Arial"/>
                <w:sz w:val="18"/>
                <w:szCs w:val="18"/>
              </w:rPr>
              <w:t>3 085,94</w:t>
            </w:r>
          </w:p>
        </w:tc>
      </w:tr>
      <w:tr w:rsidR="00B669DF" w:rsidRPr="003864FE" w14:paraId="2F934D06" w14:textId="77777777" w:rsidTr="00AC1356">
        <w:trPr>
          <w:trHeight w:val="284"/>
        </w:trPr>
        <w:tc>
          <w:tcPr>
            <w:tcW w:w="570" w:type="dxa"/>
            <w:vMerge/>
            <w:shd w:val="clear" w:color="auto" w:fill="auto"/>
            <w:vAlign w:val="center"/>
          </w:tcPr>
          <w:p w14:paraId="488F8EA8" w14:textId="77777777" w:rsidR="00B669DF" w:rsidRPr="00AC1356" w:rsidRDefault="00B669DF" w:rsidP="00AC1356">
            <w:pPr>
              <w:spacing w:after="0" w:line="240" w:lineRule="auto"/>
              <w:jc w:val="center"/>
              <w:rPr>
                <w:rFonts w:ascii="Arial" w:hAnsi="Arial" w:cs="Arial"/>
                <w:sz w:val="18"/>
                <w:szCs w:val="18"/>
              </w:rPr>
            </w:pPr>
          </w:p>
        </w:tc>
        <w:tc>
          <w:tcPr>
            <w:tcW w:w="2686" w:type="dxa"/>
            <w:vMerge/>
            <w:shd w:val="clear" w:color="auto" w:fill="auto"/>
            <w:vAlign w:val="center"/>
          </w:tcPr>
          <w:p w14:paraId="466095FA" w14:textId="77777777" w:rsidR="00B669DF" w:rsidRPr="00AC1356" w:rsidRDefault="00B669DF" w:rsidP="00AC1356">
            <w:pPr>
              <w:spacing w:after="0" w:line="240" w:lineRule="auto"/>
              <w:jc w:val="center"/>
              <w:rPr>
                <w:rFonts w:ascii="Arial" w:hAnsi="Arial" w:cs="Arial"/>
                <w:sz w:val="18"/>
                <w:szCs w:val="18"/>
              </w:rPr>
            </w:pPr>
          </w:p>
        </w:tc>
        <w:tc>
          <w:tcPr>
            <w:tcW w:w="6063" w:type="dxa"/>
            <w:gridSpan w:val="4"/>
            <w:shd w:val="clear" w:color="auto" w:fill="auto"/>
            <w:vAlign w:val="center"/>
          </w:tcPr>
          <w:p w14:paraId="02667496" w14:textId="77777777" w:rsidR="00B669DF" w:rsidRPr="00AC1356" w:rsidRDefault="00B669DF" w:rsidP="00AC1356">
            <w:pPr>
              <w:spacing w:after="0" w:line="240" w:lineRule="auto"/>
              <w:jc w:val="center"/>
              <w:rPr>
                <w:rFonts w:ascii="Arial" w:hAnsi="Arial" w:cs="Arial"/>
                <w:sz w:val="18"/>
                <w:szCs w:val="18"/>
              </w:rPr>
            </w:pPr>
            <w:r w:rsidRPr="00AC1356">
              <w:rPr>
                <w:rFonts w:ascii="Arial" w:hAnsi="Arial" w:cs="Arial"/>
                <w:sz w:val="18"/>
                <w:szCs w:val="18"/>
              </w:rPr>
              <w:t xml:space="preserve">Население (тарифы указываются с учетом НДС) </w:t>
            </w:r>
          </w:p>
        </w:tc>
      </w:tr>
      <w:tr w:rsidR="00C45E11" w:rsidRPr="003864FE" w14:paraId="63E9161A" w14:textId="77777777" w:rsidTr="00C45E11">
        <w:trPr>
          <w:trHeight w:val="284"/>
        </w:trPr>
        <w:tc>
          <w:tcPr>
            <w:tcW w:w="570" w:type="dxa"/>
            <w:vMerge/>
            <w:shd w:val="clear" w:color="auto" w:fill="auto"/>
            <w:vAlign w:val="center"/>
          </w:tcPr>
          <w:p w14:paraId="40FEB14E" w14:textId="77777777" w:rsidR="00C45E11" w:rsidRPr="00AC1356" w:rsidRDefault="00C45E11" w:rsidP="00C45E11">
            <w:pPr>
              <w:spacing w:after="0" w:line="240" w:lineRule="auto"/>
              <w:jc w:val="center"/>
              <w:rPr>
                <w:rFonts w:ascii="Arial" w:hAnsi="Arial" w:cs="Arial"/>
                <w:sz w:val="18"/>
                <w:szCs w:val="18"/>
              </w:rPr>
            </w:pPr>
          </w:p>
        </w:tc>
        <w:tc>
          <w:tcPr>
            <w:tcW w:w="2686" w:type="dxa"/>
            <w:vMerge/>
            <w:shd w:val="clear" w:color="auto" w:fill="auto"/>
            <w:vAlign w:val="center"/>
          </w:tcPr>
          <w:p w14:paraId="05E4CAD1" w14:textId="77777777" w:rsidR="00C45E11" w:rsidRPr="00AC1356" w:rsidRDefault="00C45E11" w:rsidP="00C45E11">
            <w:pPr>
              <w:spacing w:after="0" w:line="240" w:lineRule="auto"/>
              <w:jc w:val="center"/>
              <w:rPr>
                <w:rFonts w:ascii="Arial" w:hAnsi="Arial" w:cs="Arial"/>
                <w:sz w:val="18"/>
                <w:szCs w:val="18"/>
              </w:rPr>
            </w:pPr>
          </w:p>
        </w:tc>
        <w:tc>
          <w:tcPr>
            <w:tcW w:w="1965" w:type="dxa"/>
            <w:shd w:val="clear" w:color="auto" w:fill="auto"/>
            <w:vAlign w:val="center"/>
          </w:tcPr>
          <w:p w14:paraId="3545605C" w14:textId="77777777" w:rsidR="00C45E11" w:rsidRPr="00AC1356" w:rsidRDefault="00C45E11" w:rsidP="00C45E11">
            <w:pPr>
              <w:spacing w:after="0" w:line="240" w:lineRule="auto"/>
              <w:jc w:val="center"/>
              <w:rPr>
                <w:rFonts w:ascii="Arial" w:hAnsi="Arial" w:cs="Arial"/>
                <w:sz w:val="18"/>
                <w:szCs w:val="18"/>
              </w:rPr>
            </w:pPr>
            <w:proofErr w:type="spellStart"/>
            <w:r w:rsidRPr="00AC1356">
              <w:rPr>
                <w:rFonts w:ascii="Arial" w:hAnsi="Arial" w:cs="Arial"/>
                <w:sz w:val="18"/>
                <w:szCs w:val="18"/>
              </w:rPr>
              <w:t>одноставочный</w:t>
            </w:r>
            <w:proofErr w:type="spellEnd"/>
            <w:r w:rsidRPr="00AC1356">
              <w:rPr>
                <w:rFonts w:ascii="Arial" w:hAnsi="Arial" w:cs="Arial"/>
                <w:sz w:val="18"/>
                <w:szCs w:val="18"/>
              </w:rPr>
              <w:t>, руб./Гкал</w:t>
            </w:r>
          </w:p>
        </w:tc>
        <w:tc>
          <w:tcPr>
            <w:tcW w:w="882" w:type="dxa"/>
            <w:shd w:val="clear" w:color="auto" w:fill="auto"/>
            <w:vAlign w:val="center"/>
          </w:tcPr>
          <w:p w14:paraId="418E783F" w14:textId="6B72619C" w:rsidR="00C45E11" w:rsidRPr="00AC1356" w:rsidRDefault="00C45E11" w:rsidP="00C45E11">
            <w:pPr>
              <w:spacing w:after="0" w:line="240" w:lineRule="auto"/>
              <w:jc w:val="center"/>
              <w:rPr>
                <w:rFonts w:ascii="Arial" w:hAnsi="Arial" w:cs="Arial"/>
                <w:sz w:val="18"/>
                <w:szCs w:val="18"/>
              </w:rPr>
            </w:pPr>
            <w:r w:rsidRPr="00AC1356">
              <w:rPr>
                <w:rFonts w:ascii="Arial" w:hAnsi="Arial" w:cs="Arial"/>
                <w:sz w:val="18"/>
                <w:szCs w:val="18"/>
              </w:rPr>
              <w:t>202</w:t>
            </w:r>
            <w:r>
              <w:rPr>
                <w:rFonts w:ascii="Arial" w:hAnsi="Arial" w:cs="Arial"/>
                <w:sz w:val="18"/>
                <w:szCs w:val="18"/>
              </w:rPr>
              <w:t>2</w:t>
            </w:r>
          </w:p>
        </w:tc>
        <w:tc>
          <w:tcPr>
            <w:tcW w:w="1530" w:type="dxa"/>
            <w:shd w:val="clear" w:color="auto" w:fill="auto"/>
            <w:vAlign w:val="center"/>
          </w:tcPr>
          <w:p w14:paraId="11A7E607" w14:textId="1B7CED28" w:rsidR="00C45E11" w:rsidRPr="00AC1356" w:rsidRDefault="00C45E11" w:rsidP="00C45E11">
            <w:pPr>
              <w:spacing w:after="0" w:line="240" w:lineRule="auto"/>
              <w:jc w:val="center"/>
              <w:rPr>
                <w:rFonts w:ascii="Arial" w:hAnsi="Arial" w:cs="Arial"/>
                <w:sz w:val="18"/>
                <w:szCs w:val="18"/>
              </w:rPr>
            </w:pPr>
            <w:r>
              <w:rPr>
                <w:rFonts w:ascii="Arial" w:hAnsi="Arial" w:cs="Arial"/>
                <w:sz w:val="18"/>
                <w:szCs w:val="18"/>
              </w:rPr>
              <w:t>3 410,09</w:t>
            </w:r>
          </w:p>
        </w:tc>
        <w:tc>
          <w:tcPr>
            <w:tcW w:w="1686" w:type="dxa"/>
            <w:shd w:val="clear" w:color="auto" w:fill="auto"/>
            <w:vAlign w:val="center"/>
          </w:tcPr>
          <w:p w14:paraId="7130458D" w14:textId="7AD5DD3C" w:rsidR="00C45E11" w:rsidRPr="00AC1356" w:rsidRDefault="00C45E11" w:rsidP="00C45E11">
            <w:pPr>
              <w:spacing w:after="0" w:line="240" w:lineRule="auto"/>
              <w:jc w:val="center"/>
              <w:rPr>
                <w:rFonts w:ascii="Arial" w:hAnsi="Arial" w:cs="Arial"/>
                <w:sz w:val="18"/>
                <w:szCs w:val="18"/>
              </w:rPr>
            </w:pPr>
            <w:r w:rsidRPr="00C45E11">
              <w:rPr>
                <w:rFonts w:ascii="Arial" w:hAnsi="Arial" w:cs="Arial"/>
                <w:sz w:val="18"/>
                <w:szCs w:val="18"/>
              </w:rPr>
              <w:t>3 526,0</w:t>
            </w:r>
            <w:r>
              <w:rPr>
                <w:rFonts w:ascii="Arial" w:hAnsi="Arial" w:cs="Arial"/>
                <w:sz w:val="18"/>
                <w:szCs w:val="18"/>
              </w:rPr>
              <w:t>3</w:t>
            </w:r>
          </w:p>
        </w:tc>
      </w:tr>
    </w:tbl>
    <w:p w14:paraId="6DBA6236" w14:textId="77777777" w:rsidR="00B669DF" w:rsidRDefault="00B669DF" w:rsidP="00B669DF">
      <w:pPr>
        <w:pStyle w:val="afffffff6"/>
        <w:rPr>
          <w:b/>
          <w:bCs/>
          <w:caps/>
        </w:rPr>
      </w:pPr>
    </w:p>
    <w:p w14:paraId="257FAF3A" w14:textId="3AC4D0E5" w:rsidR="00B669DF" w:rsidRDefault="00B669DF" w:rsidP="00AC1356">
      <w:pPr>
        <w:pStyle w:val="affff1"/>
        <w:spacing w:after="0"/>
      </w:pPr>
      <w:bookmarkStart w:id="645" w:name="_Toc81505831"/>
      <w:r>
        <w:t xml:space="preserve">Таблица </w:t>
      </w:r>
      <w:fldSimple w:instr=" SEQ Таблица \* ARABIC ">
        <w:r w:rsidR="004948FF">
          <w:rPr>
            <w:noProof/>
          </w:rPr>
          <w:t>76</w:t>
        </w:r>
      </w:fldSimple>
      <w:r>
        <w:t xml:space="preserve"> – Динамика роста тарифов на коммунальные услуги для населения Шпаковского МО СК на 01.09.202</w:t>
      </w:r>
      <w:r w:rsidR="00AC1356">
        <w:t>2</w:t>
      </w:r>
      <w:r>
        <w:t xml:space="preserve"> г.</w:t>
      </w:r>
      <w:bookmarkEnd w:id="645"/>
    </w:p>
    <w:tbl>
      <w:tblPr>
        <w:tblStyle w:val="af7"/>
        <w:tblW w:w="0" w:type="auto"/>
        <w:tblLook w:val="04A0" w:firstRow="1" w:lastRow="0" w:firstColumn="1" w:lastColumn="0" w:noHBand="0" w:noVBand="1"/>
      </w:tblPr>
      <w:tblGrid>
        <w:gridCol w:w="3256"/>
        <w:gridCol w:w="1217"/>
        <w:gridCol w:w="1218"/>
        <w:gridCol w:w="1218"/>
        <w:gridCol w:w="1218"/>
        <w:gridCol w:w="1218"/>
      </w:tblGrid>
      <w:tr w:rsidR="00B669DF" w:rsidRPr="00AC1356" w14:paraId="5A7490D3" w14:textId="77777777" w:rsidTr="00C45E11">
        <w:tc>
          <w:tcPr>
            <w:tcW w:w="3256" w:type="dxa"/>
            <w:shd w:val="clear" w:color="auto" w:fill="F2F2F2" w:themeFill="background1" w:themeFillShade="F2"/>
          </w:tcPr>
          <w:p w14:paraId="2E720DCD" w14:textId="77777777" w:rsidR="00B669DF" w:rsidRPr="00AC1356" w:rsidRDefault="00B669DF" w:rsidP="00AC1356">
            <w:pPr>
              <w:jc w:val="center"/>
              <w:rPr>
                <w:rFonts w:ascii="Arial" w:hAnsi="Arial" w:cs="Arial"/>
                <w:sz w:val="18"/>
                <w:szCs w:val="18"/>
              </w:rPr>
            </w:pPr>
            <w:r w:rsidRPr="00AC1356">
              <w:rPr>
                <w:rFonts w:ascii="Arial" w:hAnsi="Arial" w:cs="Arial"/>
                <w:sz w:val="18"/>
                <w:szCs w:val="18"/>
              </w:rPr>
              <w:t>Наименование теплоснабжающей организации</w:t>
            </w:r>
          </w:p>
        </w:tc>
        <w:tc>
          <w:tcPr>
            <w:tcW w:w="1217" w:type="dxa"/>
            <w:vMerge w:val="restart"/>
            <w:shd w:val="clear" w:color="auto" w:fill="F2F2F2" w:themeFill="background1" w:themeFillShade="F2"/>
          </w:tcPr>
          <w:p w14:paraId="6888411F" w14:textId="67025DCD" w:rsidR="00B669DF" w:rsidRPr="00AC1356" w:rsidRDefault="00B669DF" w:rsidP="00AC1356">
            <w:pPr>
              <w:jc w:val="center"/>
              <w:rPr>
                <w:rFonts w:ascii="Arial" w:hAnsi="Arial" w:cs="Arial"/>
                <w:sz w:val="18"/>
                <w:szCs w:val="18"/>
              </w:rPr>
            </w:pPr>
            <w:r w:rsidRPr="00AC1356">
              <w:rPr>
                <w:rFonts w:ascii="Arial" w:hAnsi="Arial" w:cs="Arial"/>
                <w:sz w:val="18"/>
                <w:szCs w:val="18"/>
              </w:rPr>
              <w:t>202</w:t>
            </w:r>
            <w:r w:rsidR="00AC1356">
              <w:rPr>
                <w:rFonts w:ascii="Arial" w:hAnsi="Arial" w:cs="Arial"/>
                <w:sz w:val="18"/>
                <w:szCs w:val="18"/>
              </w:rPr>
              <w:t>1</w:t>
            </w:r>
            <w:r w:rsidRPr="00AC1356">
              <w:rPr>
                <w:rFonts w:ascii="Arial" w:hAnsi="Arial" w:cs="Arial"/>
                <w:sz w:val="18"/>
                <w:szCs w:val="18"/>
              </w:rPr>
              <w:t xml:space="preserve"> г.</w:t>
            </w:r>
          </w:p>
          <w:p w14:paraId="4E371F52" w14:textId="35F263BC" w:rsidR="00B669DF" w:rsidRPr="00AC1356" w:rsidRDefault="00B669DF" w:rsidP="00AC1356">
            <w:pPr>
              <w:jc w:val="center"/>
              <w:rPr>
                <w:rFonts w:ascii="Arial" w:hAnsi="Arial" w:cs="Arial"/>
                <w:sz w:val="18"/>
                <w:szCs w:val="18"/>
              </w:rPr>
            </w:pPr>
            <w:r w:rsidRPr="00AC1356">
              <w:rPr>
                <w:rFonts w:ascii="Arial" w:hAnsi="Arial" w:cs="Arial"/>
                <w:sz w:val="18"/>
                <w:szCs w:val="18"/>
              </w:rPr>
              <w:t>с 01.07.202</w:t>
            </w:r>
            <w:r w:rsidR="00AC1356">
              <w:rPr>
                <w:rFonts w:ascii="Arial" w:hAnsi="Arial" w:cs="Arial"/>
                <w:sz w:val="18"/>
                <w:szCs w:val="18"/>
              </w:rPr>
              <w:t>1</w:t>
            </w:r>
          </w:p>
        </w:tc>
        <w:tc>
          <w:tcPr>
            <w:tcW w:w="2436" w:type="dxa"/>
            <w:gridSpan w:val="2"/>
            <w:shd w:val="clear" w:color="auto" w:fill="F2F2F2" w:themeFill="background1" w:themeFillShade="F2"/>
            <w:vAlign w:val="center"/>
          </w:tcPr>
          <w:p w14:paraId="33B97D8F" w14:textId="2224042D" w:rsidR="00B669DF" w:rsidRPr="00AC1356" w:rsidRDefault="00B669DF" w:rsidP="00C45E11">
            <w:pPr>
              <w:jc w:val="center"/>
              <w:rPr>
                <w:rFonts w:ascii="Arial" w:hAnsi="Arial" w:cs="Arial"/>
                <w:sz w:val="18"/>
                <w:szCs w:val="18"/>
              </w:rPr>
            </w:pPr>
            <w:r w:rsidRPr="00AC1356">
              <w:rPr>
                <w:rFonts w:ascii="Arial" w:hAnsi="Arial" w:cs="Arial"/>
                <w:sz w:val="18"/>
                <w:szCs w:val="18"/>
              </w:rPr>
              <w:t>с 01.01.202</w:t>
            </w:r>
            <w:r w:rsidR="00C45E11">
              <w:rPr>
                <w:rFonts w:ascii="Arial" w:hAnsi="Arial" w:cs="Arial"/>
                <w:sz w:val="18"/>
                <w:szCs w:val="18"/>
              </w:rPr>
              <w:t>2</w:t>
            </w:r>
          </w:p>
        </w:tc>
        <w:tc>
          <w:tcPr>
            <w:tcW w:w="2436" w:type="dxa"/>
            <w:gridSpan w:val="2"/>
            <w:shd w:val="clear" w:color="auto" w:fill="F2F2F2" w:themeFill="background1" w:themeFillShade="F2"/>
            <w:vAlign w:val="center"/>
          </w:tcPr>
          <w:p w14:paraId="6E129895" w14:textId="3FC1B025" w:rsidR="00B669DF" w:rsidRPr="00AC1356" w:rsidRDefault="00B669DF" w:rsidP="00C45E11">
            <w:pPr>
              <w:jc w:val="center"/>
              <w:rPr>
                <w:rFonts w:ascii="Arial" w:hAnsi="Arial" w:cs="Arial"/>
                <w:sz w:val="18"/>
                <w:szCs w:val="18"/>
              </w:rPr>
            </w:pPr>
            <w:r w:rsidRPr="00AC1356">
              <w:rPr>
                <w:rFonts w:ascii="Arial" w:hAnsi="Arial" w:cs="Arial"/>
                <w:sz w:val="18"/>
                <w:szCs w:val="18"/>
              </w:rPr>
              <w:t>с 01.07.202</w:t>
            </w:r>
            <w:r w:rsidR="00C45E11">
              <w:rPr>
                <w:rFonts w:ascii="Arial" w:hAnsi="Arial" w:cs="Arial"/>
                <w:sz w:val="18"/>
                <w:szCs w:val="18"/>
              </w:rPr>
              <w:t>2</w:t>
            </w:r>
          </w:p>
        </w:tc>
      </w:tr>
      <w:tr w:rsidR="00B669DF" w:rsidRPr="00AC1356" w14:paraId="1A81AB38" w14:textId="77777777" w:rsidTr="00C45E11">
        <w:tc>
          <w:tcPr>
            <w:tcW w:w="3256" w:type="dxa"/>
            <w:shd w:val="clear" w:color="auto" w:fill="F2F2F2" w:themeFill="background1" w:themeFillShade="F2"/>
          </w:tcPr>
          <w:p w14:paraId="44E4E2DE" w14:textId="77777777" w:rsidR="00B669DF" w:rsidRPr="00AC1356" w:rsidRDefault="00B669DF" w:rsidP="00AC1356">
            <w:pPr>
              <w:jc w:val="center"/>
              <w:rPr>
                <w:rFonts w:ascii="Arial" w:hAnsi="Arial" w:cs="Arial"/>
                <w:sz w:val="18"/>
                <w:szCs w:val="18"/>
              </w:rPr>
            </w:pPr>
          </w:p>
        </w:tc>
        <w:tc>
          <w:tcPr>
            <w:tcW w:w="1217" w:type="dxa"/>
            <w:vMerge/>
            <w:shd w:val="clear" w:color="auto" w:fill="F2F2F2" w:themeFill="background1" w:themeFillShade="F2"/>
          </w:tcPr>
          <w:p w14:paraId="1BE02DED" w14:textId="77777777" w:rsidR="00B669DF" w:rsidRPr="00AC1356" w:rsidRDefault="00B669DF" w:rsidP="00AC1356">
            <w:pPr>
              <w:jc w:val="center"/>
              <w:rPr>
                <w:rFonts w:ascii="Arial" w:hAnsi="Arial" w:cs="Arial"/>
                <w:sz w:val="18"/>
                <w:szCs w:val="18"/>
              </w:rPr>
            </w:pPr>
          </w:p>
        </w:tc>
        <w:tc>
          <w:tcPr>
            <w:tcW w:w="1218" w:type="dxa"/>
            <w:shd w:val="clear" w:color="auto" w:fill="F2F2F2" w:themeFill="background1" w:themeFillShade="F2"/>
          </w:tcPr>
          <w:p w14:paraId="024E9752" w14:textId="77777777" w:rsidR="00B669DF" w:rsidRPr="00AC1356" w:rsidRDefault="00B669DF" w:rsidP="00AC1356">
            <w:pPr>
              <w:jc w:val="center"/>
              <w:rPr>
                <w:rFonts w:ascii="Arial" w:hAnsi="Arial" w:cs="Arial"/>
                <w:sz w:val="18"/>
                <w:szCs w:val="18"/>
              </w:rPr>
            </w:pPr>
            <w:r w:rsidRPr="00AC1356">
              <w:rPr>
                <w:rFonts w:ascii="Arial" w:hAnsi="Arial" w:cs="Arial"/>
                <w:sz w:val="18"/>
                <w:szCs w:val="18"/>
              </w:rPr>
              <w:t>тариф</w:t>
            </w:r>
          </w:p>
        </w:tc>
        <w:tc>
          <w:tcPr>
            <w:tcW w:w="1218" w:type="dxa"/>
            <w:shd w:val="clear" w:color="auto" w:fill="F2F2F2" w:themeFill="background1" w:themeFillShade="F2"/>
          </w:tcPr>
          <w:p w14:paraId="1C0FDD70" w14:textId="77777777" w:rsidR="00B669DF" w:rsidRPr="00AC1356" w:rsidRDefault="00B669DF" w:rsidP="00AC1356">
            <w:pPr>
              <w:jc w:val="center"/>
              <w:rPr>
                <w:rFonts w:ascii="Arial" w:hAnsi="Arial" w:cs="Arial"/>
                <w:sz w:val="18"/>
                <w:szCs w:val="18"/>
              </w:rPr>
            </w:pPr>
            <w:r w:rsidRPr="00AC1356">
              <w:rPr>
                <w:rFonts w:ascii="Arial" w:hAnsi="Arial" w:cs="Arial"/>
                <w:sz w:val="18"/>
                <w:szCs w:val="18"/>
              </w:rPr>
              <w:t>%</w:t>
            </w:r>
          </w:p>
        </w:tc>
        <w:tc>
          <w:tcPr>
            <w:tcW w:w="1218" w:type="dxa"/>
            <w:shd w:val="clear" w:color="auto" w:fill="F2F2F2" w:themeFill="background1" w:themeFillShade="F2"/>
          </w:tcPr>
          <w:p w14:paraId="27AED175" w14:textId="77777777" w:rsidR="00B669DF" w:rsidRPr="00AC1356" w:rsidRDefault="00B669DF" w:rsidP="00AC1356">
            <w:pPr>
              <w:jc w:val="center"/>
              <w:rPr>
                <w:rFonts w:ascii="Arial" w:hAnsi="Arial" w:cs="Arial"/>
                <w:sz w:val="18"/>
                <w:szCs w:val="18"/>
              </w:rPr>
            </w:pPr>
            <w:r w:rsidRPr="00AC1356">
              <w:rPr>
                <w:rFonts w:ascii="Arial" w:hAnsi="Arial" w:cs="Arial"/>
                <w:sz w:val="18"/>
                <w:szCs w:val="18"/>
              </w:rPr>
              <w:t>тариф</w:t>
            </w:r>
          </w:p>
        </w:tc>
        <w:tc>
          <w:tcPr>
            <w:tcW w:w="1218" w:type="dxa"/>
            <w:shd w:val="clear" w:color="auto" w:fill="F2F2F2" w:themeFill="background1" w:themeFillShade="F2"/>
          </w:tcPr>
          <w:p w14:paraId="78A62FB8" w14:textId="77777777" w:rsidR="00B669DF" w:rsidRPr="00AC1356" w:rsidRDefault="00B669DF" w:rsidP="00AC1356">
            <w:pPr>
              <w:jc w:val="center"/>
              <w:rPr>
                <w:rFonts w:ascii="Arial" w:hAnsi="Arial" w:cs="Arial"/>
                <w:sz w:val="18"/>
                <w:szCs w:val="18"/>
              </w:rPr>
            </w:pPr>
            <w:r w:rsidRPr="00AC1356">
              <w:rPr>
                <w:rFonts w:ascii="Arial" w:hAnsi="Arial" w:cs="Arial"/>
                <w:sz w:val="18"/>
                <w:szCs w:val="18"/>
              </w:rPr>
              <w:t>%</w:t>
            </w:r>
          </w:p>
        </w:tc>
      </w:tr>
      <w:tr w:rsidR="00C45E11" w:rsidRPr="00AC1356" w14:paraId="1FD89E9B" w14:textId="77777777" w:rsidTr="00C45E11">
        <w:tc>
          <w:tcPr>
            <w:tcW w:w="3256" w:type="dxa"/>
          </w:tcPr>
          <w:p w14:paraId="7B92431B" w14:textId="77777777" w:rsidR="00C45E11" w:rsidRPr="00AC1356" w:rsidRDefault="00C45E11" w:rsidP="00C45E11">
            <w:pPr>
              <w:jc w:val="center"/>
              <w:rPr>
                <w:rFonts w:ascii="Arial" w:hAnsi="Arial" w:cs="Arial"/>
                <w:sz w:val="18"/>
                <w:szCs w:val="18"/>
              </w:rPr>
            </w:pPr>
            <w:r w:rsidRPr="00AC1356">
              <w:rPr>
                <w:rFonts w:ascii="Arial" w:hAnsi="Arial" w:cs="Arial"/>
                <w:sz w:val="18"/>
                <w:szCs w:val="18"/>
              </w:rPr>
              <w:t>ГУП СК «</w:t>
            </w:r>
            <w:proofErr w:type="spellStart"/>
            <w:r w:rsidRPr="00AC1356">
              <w:rPr>
                <w:rFonts w:ascii="Arial" w:hAnsi="Arial" w:cs="Arial"/>
                <w:sz w:val="18"/>
                <w:szCs w:val="18"/>
              </w:rPr>
              <w:t>Крайтеплоэнерго</w:t>
            </w:r>
            <w:proofErr w:type="spellEnd"/>
            <w:r w:rsidRPr="00AC1356">
              <w:rPr>
                <w:rFonts w:ascii="Arial" w:hAnsi="Arial" w:cs="Arial"/>
                <w:sz w:val="18"/>
                <w:szCs w:val="18"/>
              </w:rPr>
              <w:t>»</w:t>
            </w:r>
          </w:p>
        </w:tc>
        <w:tc>
          <w:tcPr>
            <w:tcW w:w="1217" w:type="dxa"/>
          </w:tcPr>
          <w:p w14:paraId="352552C1" w14:textId="57C3922D" w:rsidR="00C45E11" w:rsidRPr="00AC1356" w:rsidRDefault="00C45E11" w:rsidP="00C45E11">
            <w:pPr>
              <w:jc w:val="center"/>
              <w:rPr>
                <w:rFonts w:ascii="Arial" w:hAnsi="Arial" w:cs="Arial"/>
                <w:sz w:val="18"/>
                <w:szCs w:val="18"/>
              </w:rPr>
            </w:pPr>
            <w:r>
              <w:rPr>
                <w:rFonts w:ascii="Arial" w:hAnsi="Arial" w:cs="Arial"/>
                <w:sz w:val="18"/>
                <w:szCs w:val="18"/>
              </w:rPr>
              <w:t>3 304,34</w:t>
            </w:r>
          </w:p>
        </w:tc>
        <w:tc>
          <w:tcPr>
            <w:tcW w:w="1218" w:type="dxa"/>
            <w:vAlign w:val="center"/>
          </w:tcPr>
          <w:p w14:paraId="73E477F9" w14:textId="635AE01B" w:rsidR="00C45E11" w:rsidRPr="00AC1356" w:rsidRDefault="00C45E11" w:rsidP="00C45E11">
            <w:pPr>
              <w:jc w:val="center"/>
              <w:rPr>
                <w:rFonts w:ascii="Arial" w:hAnsi="Arial" w:cs="Arial"/>
                <w:sz w:val="18"/>
                <w:szCs w:val="18"/>
              </w:rPr>
            </w:pPr>
            <w:r>
              <w:rPr>
                <w:rFonts w:ascii="Arial" w:hAnsi="Arial" w:cs="Arial"/>
                <w:sz w:val="18"/>
                <w:szCs w:val="18"/>
              </w:rPr>
              <w:t>3410,09</w:t>
            </w:r>
          </w:p>
        </w:tc>
        <w:tc>
          <w:tcPr>
            <w:tcW w:w="1218" w:type="dxa"/>
          </w:tcPr>
          <w:p w14:paraId="1EDB7EB3" w14:textId="27012C99" w:rsidR="00C45E11" w:rsidRPr="00AC1356" w:rsidRDefault="00C45E11" w:rsidP="00C45E11">
            <w:pPr>
              <w:jc w:val="center"/>
              <w:rPr>
                <w:rFonts w:ascii="Arial" w:hAnsi="Arial" w:cs="Arial"/>
                <w:sz w:val="18"/>
                <w:szCs w:val="18"/>
              </w:rPr>
            </w:pPr>
            <w:r>
              <w:rPr>
                <w:rFonts w:ascii="Arial" w:hAnsi="Arial" w:cs="Arial"/>
                <w:sz w:val="18"/>
                <w:szCs w:val="18"/>
              </w:rPr>
              <w:t>3,2</w:t>
            </w:r>
          </w:p>
        </w:tc>
        <w:tc>
          <w:tcPr>
            <w:tcW w:w="1218" w:type="dxa"/>
            <w:vAlign w:val="center"/>
          </w:tcPr>
          <w:p w14:paraId="65985A96" w14:textId="685F919B" w:rsidR="00C45E11" w:rsidRPr="00AC1356" w:rsidRDefault="00C45E11" w:rsidP="00C45E11">
            <w:pPr>
              <w:jc w:val="center"/>
              <w:rPr>
                <w:rFonts w:ascii="Arial" w:hAnsi="Arial" w:cs="Arial"/>
                <w:sz w:val="18"/>
                <w:szCs w:val="18"/>
              </w:rPr>
            </w:pPr>
            <w:r w:rsidRPr="00C45E11">
              <w:rPr>
                <w:rFonts w:ascii="Arial" w:hAnsi="Arial" w:cs="Arial"/>
                <w:sz w:val="18"/>
                <w:szCs w:val="18"/>
              </w:rPr>
              <w:t>3 526,0</w:t>
            </w:r>
            <w:r>
              <w:rPr>
                <w:rFonts w:ascii="Arial" w:hAnsi="Arial" w:cs="Arial"/>
                <w:sz w:val="18"/>
                <w:szCs w:val="18"/>
              </w:rPr>
              <w:t>3</w:t>
            </w:r>
          </w:p>
        </w:tc>
        <w:tc>
          <w:tcPr>
            <w:tcW w:w="1218" w:type="dxa"/>
          </w:tcPr>
          <w:p w14:paraId="20D82A39" w14:textId="5030E141" w:rsidR="00C45E11" w:rsidRPr="00AC1356" w:rsidRDefault="00C45E11" w:rsidP="00C45E11">
            <w:pPr>
              <w:jc w:val="center"/>
              <w:rPr>
                <w:rFonts w:ascii="Arial" w:hAnsi="Arial" w:cs="Arial"/>
                <w:sz w:val="18"/>
                <w:szCs w:val="18"/>
              </w:rPr>
            </w:pPr>
            <w:r>
              <w:rPr>
                <w:rFonts w:ascii="Arial" w:hAnsi="Arial" w:cs="Arial"/>
                <w:sz w:val="18"/>
                <w:szCs w:val="18"/>
              </w:rPr>
              <w:t>3,4</w:t>
            </w:r>
          </w:p>
        </w:tc>
      </w:tr>
    </w:tbl>
    <w:p w14:paraId="06067C0E" w14:textId="77777777" w:rsidR="00B669DF" w:rsidRPr="00C45E11" w:rsidRDefault="00B669DF" w:rsidP="00C45E11">
      <w:pPr>
        <w:pStyle w:val="affff1"/>
      </w:pPr>
      <w:r w:rsidRPr="00C45E11">
        <w:t>Таким образом, наблюдается постепенный рост тарифа, соответствующий установленным Региональной тарифной комиссией Ставропольского края (РТК СК) индексам роста в соответствующий период.</w:t>
      </w:r>
    </w:p>
    <w:p w14:paraId="11E67001" w14:textId="77777777" w:rsidR="003919F0" w:rsidRPr="007B61B8" w:rsidRDefault="003919F0" w:rsidP="00FA6554">
      <w:pPr>
        <w:pStyle w:val="2fd"/>
      </w:pPr>
      <w:bookmarkStart w:id="646" w:name="_Toc4415049"/>
      <w:bookmarkStart w:id="647" w:name="_Toc4494053"/>
      <w:bookmarkStart w:id="648" w:name="_Toc115167971"/>
      <w:bookmarkStart w:id="649" w:name="_Toc4415067"/>
      <w:bookmarkStart w:id="650" w:name="_Toc4494071"/>
      <w:r w:rsidRPr="007B61B8">
        <w:t>11.2 Описание структуры цен (тарифов), установленных на момент разработки схемы теплоснабжения</w:t>
      </w:r>
      <w:bookmarkEnd w:id="646"/>
      <w:bookmarkEnd w:id="647"/>
      <w:bookmarkEnd w:id="648"/>
    </w:p>
    <w:p w14:paraId="0E9F1B19" w14:textId="77777777" w:rsidR="00C45E11" w:rsidRDefault="00C45E11" w:rsidP="00C45E11">
      <w:pPr>
        <w:pStyle w:val="affff1"/>
      </w:pPr>
      <w:r>
        <w:t>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14:paraId="08DF4815" w14:textId="77777777" w:rsidR="00C45E11" w:rsidRDefault="00C45E11" w:rsidP="00C45E11">
      <w:pPr>
        <w:pStyle w:val="affff1"/>
      </w:pPr>
      <w:r>
        <w:lastRenderedPageBreak/>
        <w:t>Расходы, связанные с производством и реализацией продукции (услуг) по регулируемым видам деятельности, включают следующие группы расходов:</w:t>
      </w:r>
    </w:p>
    <w:p w14:paraId="78DCF15E" w14:textId="77777777" w:rsidR="00C45E11" w:rsidRDefault="00C45E11" w:rsidP="00C45E11">
      <w:pPr>
        <w:pStyle w:val="affff1"/>
      </w:pPr>
      <w:r>
        <w:t>-на топливо;</w:t>
      </w:r>
    </w:p>
    <w:p w14:paraId="4F2495A3" w14:textId="77777777" w:rsidR="00C45E11" w:rsidRDefault="00C45E11" w:rsidP="00C45E11">
      <w:pPr>
        <w:pStyle w:val="affff1"/>
      </w:pPr>
      <w:r>
        <w:t>-на покупаемую электрическую и тепловую энергию;</w:t>
      </w:r>
    </w:p>
    <w:p w14:paraId="498D7D09" w14:textId="77777777" w:rsidR="00C45E11" w:rsidRDefault="00C45E11" w:rsidP="00C45E11">
      <w:pPr>
        <w:pStyle w:val="affff1"/>
      </w:pPr>
      <w:r>
        <w:t>-на оплату услуг, оказываемых организациями, осуществляющими регулируемую деятельность;</w:t>
      </w:r>
    </w:p>
    <w:p w14:paraId="54028E8C" w14:textId="77777777" w:rsidR="00C45E11" w:rsidRDefault="00C45E11" w:rsidP="00C45E11">
      <w:pPr>
        <w:pStyle w:val="affff1"/>
      </w:pPr>
      <w:r>
        <w:t>-на сырье и материалы;</w:t>
      </w:r>
    </w:p>
    <w:p w14:paraId="01236741" w14:textId="77777777" w:rsidR="00C45E11" w:rsidRDefault="00C45E11" w:rsidP="00C45E11">
      <w:pPr>
        <w:pStyle w:val="affff1"/>
      </w:pPr>
      <w:r>
        <w:t>-на ремонт основных средств;</w:t>
      </w:r>
    </w:p>
    <w:p w14:paraId="463CECA6" w14:textId="77777777" w:rsidR="00C45E11" w:rsidRDefault="00C45E11" w:rsidP="00C45E11">
      <w:pPr>
        <w:pStyle w:val="affff1"/>
      </w:pPr>
      <w:r>
        <w:t>-на оплату труда и отчисления на социальные нужды;</w:t>
      </w:r>
    </w:p>
    <w:p w14:paraId="2A4F7373" w14:textId="77777777" w:rsidR="00C45E11" w:rsidRDefault="00C45E11" w:rsidP="00C45E11">
      <w:pPr>
        <w:pStyle w:val="affff1"/>
      </w:pPr>
      <w:r>
        <w:t>-на амортизацию основных средств и нематериальных активов;</w:t>
      </w:r>
    </w:p>
    <w:p w14:paraId="450CCB3C" w14:textId="77777777" w:rsidR="00C45E11" w:rsidRDefault="00C45E11" w:rsidP="00C45E11">
      <w:pPr>
        <w:pStyle w:val="affff1"/>
      </w:pPr>
      <w:r>
        <w:t>-прочие расходы.</w:t>
      </w:r>
    </w:p>
    <w:p w14:paraId="16DD8914" w14:textId="77777777" w:rsidR="00C45E11" w:rsidRDefault="00C45E11" w:rsidP="00C45E11">
      <w:pPr>
        <w:pStyle w:val="affff1"/>
      </w:pPr>
      <w:r>
        <w:t>Для потребителей организации формировали тариф на производство и передачу тепловой энергии с теплоносителем горячая вода как единый тариф от источника тепловой энергии, находящегося в эксплуатации.</w:t>
      </w:r>
    </w:p>
    <w:p w14:paraId="4BE0744B" w14:textId="7B2B4ED1" w:rsidR="00C45E11" w:rsidRDefault="00C45E11" w:rsidP="00C45E11">
      <w:pPr>
        <w:pStyle w:val="affff1"/>
      </w:pPr>
      <w:r>
        <w:t>В состав тарифов на тепловую энергию, отпускаемую ГУП СК «</w:t>
      </w:r>
      <w:proofErr w:type="spellStart"/>
      <w:r>
        <w:t>Крайтеплоэнерго</w:t>
      </w:r>
      <w:proofErr w:type="spellEnd"/>
      <w:r>
        <w:t>» потребителям из тепловых сетей в 2022 году, включены следующие расходы (в среднем на год):</w:t>
      </w:r>
    </w:p>
    <w:p w14:paraId="7CDA4BA4" w14:textId="5CF02CFF" w:rsidR="00C45E11" w:rsidRDefault="00C45E11" w:rsidP="00C45E11">
      <w:pPr>
        <w:pStyle w:val="affff1"/>
        <w:spacing w:after="0"/>
      </w:pPr>
      <w:bookmarkStart w:id="651" w:name="_Toc81505832"/>
      <w:r>
        <w:t xml:space="preserve">Таблица </w:t>
      </w:r>
      <w:fldSimple w:instr=" SEQ Таблица \* ARABIC ">
        <w:r w:rsidR="004948FF">
          <w:rPr>
            <w:noProof/>
          </w:rPr>
          <w:t>77</w:t>
        </w:r>
      </w:fldSimple>
      <w:r>
        <w:t xml:space="preserve"> – Состав расходов, включенных в тариф ГУП СК «</w:t>
      </w:r>
      <w:proofErr w:type="spellStart"/>
      <w:r>
        <w:t>Крайтеплоэнерго</w:t>
      </w:r>
      <w:proofErr w:type="spellEnd"/>
      <w:r>
        <w:t>» на тепловую энергию в 2022 год</w:t>
      </w:r>
      <w:bookmarkEnd w:id="651"/>
    </w:p>
    <w:tbl>
      <w:tblPr>
        <w:tblStyle w:val="af7"/>
        <w:tblW w:w="0" w:type="auto"/>
        <w:tblLook w:val="04A0" w:firstRow="1" w:lastRow="0" w:firstColumn="1" w:lastColumn="0" w:noHBand="0" w:noVBand="1"/>
      </w:tblPr>
      <w:tblGrid>
        <w:gridCol w:w="1129"/>
        <w:gridCol w:w="6946"/>
        <w:gridCol w:w="1270"/>
      </w:tblGrid>
      <w:tr w:rsidR="00C45E11" w14:paraId="0124BC1A" w14:textId="77777777" w:rsidTr="00C45E11">
        <w:tc>
          <w:tcPr>
            <w:tcW w:w="1129" w:type="dxa"/>
            <w:shd w:val="clear" w:color="auto" w:fill="F2F2F2" w:themeFill="background1" w:themeFillShade="F2"/>
            <w:vAlign w:val="center"/>
          </w:tcPr>
          <w:p w14:paraId="5D94D015"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 п/п</w:t>
            </w:r>
          </w:p>
        </w:tc>
        <w:tc>
          <w:tcPr>
            <w:tcW w:w="6946" w:type="dxa"/>
            <w:shd w:val="clear" w:color="auto" w:fill="F2F2F2" w:themeFill="background1" w:themeFillShade="F2"/>
            <w:vAlign w:val="center"/>
          </w:tcPr>
          <w:p w14:paraId="30FF990F"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Показатели</w:t>
            </w:r>
          </w:p>
        </w:tc>
        <w:tc>
          <w:tcPr>
            <w:tcW w:w="1270" w:type="dxa"/>
            <w:shd w:val="clear" w:color="auto" w:fill="F2F2F2" w:themeFill="background1" w:themeFillShade="F2"/>
            <w:vAlign w:val="center"/>
          </w:tcPr>
          <w:p w14:paraId="589FAFB6"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Значения, руб./Гкал</w:t>
            </w:r>
          </w:p>
        </w:tc>
      </w:tr>
      <w:tr w:rsidR="00C45E11" w14:paraId="4ECF2AB0" w14:textId="77777777" w:rsidTr="00C45E11">
        <w:tc>
          <w:tcPr>
            <w:tcW w:w="1129" w:type="dxa"/>
            <w:vAlign w:val="center"/>
          </w:tcPr>
          <w:p w14:paraId="7950E2E5"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w:t>
            </w:r>
          </w:p>
        </w:tc>
        <w:tc>
          <w:tcPr>
            <w:tcW w:w="6946" w:type="dxa"/>
            <w:vAlign w:val="center"/>
          </w:tcPr>
          <w:p w14:paraId="2F1D66E7" w14:textId="77777777" w:rsidR="00C45E11" w:rsidRPr="00C45E11" w:rsidRDefault="00C45E11" w:rsidP="00C45E11">
            <w:pPr>
              <w:rPr>
                <w:rFonts w:ascii="Arial" w:hAnsi="Arial" w:cs="Arial"/>
                <w:sz w:val="18"/>
                <w:szCs w:val="18"/>
              </w:rPr>
            </w:pPr>
            <w:r w:rsidRPr="00C45E11">
              <w:rPr>
                <w:rFonts w:ascii="Arial" w:hAnsi="Arial" w:cs="Arial"/>
                <w:sz w:val="18"/>
                <w:szCs w:val="18"/>
              </w:rPr>
              <w:t>Топливо (газ) для производства тепловой энергии</w:t>
            </w:r>
          </w:p>
        </w:tc>
        <w:tc>
          <w:tcPr>
            <w:tcW w:w="1270" w:type="dxa"/>
            <w:vAlign w:val="center"/>
          </w:tcPr>
          <w:p w14:paraId="160166BD"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897,09</w:t>
            </w:r>
          </w:p>
        </w:tc>
      </w:tr>
      <w:tr w:rsidR="00C45E11" w14:paraId="7180CE27" w14:textId="77777777" w:rsidTr="00C45E11">
        <w:tc>
          <w:tcPr>
            <w:tcW w:w="1129" w:type="dxa"/>
            <w:vAlign w:val="center"/>
          </w:tcPr>
          <w:p w14:paraId="7CA58D75"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w:t>
            </w:r>
          </w:p>
        </w:tc>
        <w:tc>
          <w:tcPr>
            <w:tcW w:w="6946" w:type="dxa"/>
            <w:vAlign w:val="center"/>
          </w:tcPr>
          <w:p w14:paraId="7630B471" w14:textId="77777777" w:rsidR="00C45E11" w:rsidRPr="00C45E11" w:rsidRDefault="00C45E11" w:rsidP="00C45E11">
            <w:pPr>
              <w:rPr>
                <w:rFonts w:ascii="Arial" w:hAnsi="Arial" w:cs="Arial"/>
                <w:sz w:val="18"/>
                <w:szCs w:val="18"/>
              </w:rPr>
            </w:pPr>
            <w:r w:rsidRPr="00C45E11">
              <w:rPr>
                <w:rFonts w:ascii="Arial" w:hAnsi="Arial" w:cs="Arial"/>
                <w:sz w:val="18"/>
                <w:szCs w:val="18"/>
              </w:rPr>
              <w:t>Покупная тепловая энергия</w:t>
            </w:r>
          </w:p>
        </w:tc>
        <w:tc>
          <w:tcPr>
            <w:tcW w:w="1270" w:type="dxa"/>
            <w:vAlign w:val="center"/>
          </w:tcPr>
          <w:p w14:paraId="45874577"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377,63</w:t>
            </w:r>
          </w:p>
        </w:tc>
      </w:tr>
      <w:tr w:rsidR="00C45E11" w14:paraId="0DA6386B" w14:textId="77777777" w:rsidTr="00C45E11">
        <w:tc>
          <w:tcPr>
            <w:tcW w:w="1129" w:type="dxa"/>
            <w:vAlign w:val="center"/>
          </w:tcPr>
          <w:p w14:paraId="7571ABE5"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3</w:t>
            </w:r>
          </w:p>
        </w:tc>
        <w:tc>
          <w:tcPr>
            <w:tcW w:w="6946" w:type="dxa"/>
            <w:vAlign w:val="center"/>
          </w:tcPr>
          <w:p w14:paraId="24DC689A" w14:textId="77777777" w:rsidR="00C45E11" w:rsidRPr="00C45E11" w:rsidRDefault="00C45E11" w:rsidP="00C45E11">
            <w:pPr>
              <w:rPr>
                <w:rFonts w:ascii="Arial" w:hAnsi="Arial" w:cs="Arial"/>
                <w:sz w:val="18"/>
                <w:szCs w:val="18"/>
              </w:rPr>
            </w:pPr>
            <w:r w:rsidRPr="00C45E11">
              <w:rPr>
                <w:rFonts w:ascii="Arial" w:hAnsi="Arial" w:cs="Arial"/>
                <w:sz w:val="18"/>
                <w:szCs w:val="18"/>
              </w:rPr>
              <w:t>Электроэнергия для производства и передачи тепловой энергии</w:t>
            </w:r>
          </w:p>
        </w:tc>
        <w:tc>
          <w:tcPr>
            <w:tcW w:w="1270" w:type="dxa"/>
            <w:vAlign w:val="center"/>
          </w:tcPr>
          <w:p w14:paraId="36A5B1E4"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169,12</w:t>
            </w:r>
          </w:p>
        </w:tc>
      </w:tr>
      <w:tr w:rsidR="00C45E11" w14:paraId="091D4508" w14:textId="77777777" w:rsidTr="00C45E11">
        <w:tc>
          <w:tcPr>
            <w:tcW w:w="1129" w:type="dxa"/>
            <w:vAlign w:val="center"/>
          </w:tcPr>
          <w:p w14:paraId="3CCF2A60"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4</w:t>
            </w:r>
          </w:p>
        </w:tc>
        <w:tc>
          <w:tcPr>
            <w:tcW w:w="6946" w:type="dxa"/>
            <w:vAlign w:val="center"/>
          </w:tcPr>
          <w:p w14:paraId="729985FB" w14:textId="77777777" w:rsidR="00C45E11" w:rsidRPr="00C45E11" w:rsidRDefault="00C45E11" w:rsidP="00C45E11">
            <w:pPr>
              <w:rPr>
                <w:rFonts w:ascii="Arial" w:hAnsi="Arial" w:cs="Arial"/>
                <w:sz w:val="18"/>
                <w:szCs w:val="18"/>
              </w:rPr>
            </w:pPr>
            <w:r w:rsidRPr="00C45E11">
              <w:rPr>
                <w:rFonts w:ascii="Arial" w:hAnsi="Arial" w:cs="Arial"/>
                <w:sz w:val="18"/>
                <w:szCs w:val="18"/>
              </w:rPr>
              <w:t>Вода, стоки и покупной теплоноситель</w:t>
            </w:r>
          </w:p>
        </w:tc>
        <w:tc>
          <w:tcPr>
            <w:tcW w:w="1270" w:type="dxa"/>
            <w:vAlign w:val="center"/>
          </w:tcPr>
          <w:p w14:paraId="06B5D79D"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19,99</w:t>
            </w:r>
          </w:p>
        </w:tc>
      </w:tr>
      <w:tr w:rsidR="00C45E11" w14:paraId="6655BE77" w14:textId="77777777" w:rsidTr="00C45E11">
        <w:tc>
          <w:tcPr>
            <w:tcW w:w="1129" w:type="dxa"/>
            <w:vAlign w:val="center"/>
          </w:tcPr>
          <w:p w14:paraId="42EDF0B7"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5</w:t>
            </w:r>
          </w:p>
        </w:tc>
        <w:tc>
          <w:tcPr>
            <w:tcW w:w="6946" w:type="dxa"/>
            <w:vAlign w:val="center"/>
          </w:tcPr>
          <w:p w14:paraId="3D3867C9" w14:textId="77777777" w:rsidR="00C45E11" w:rsidRPr="00C45E11" w:rsidRDefault="00C45E11" w:rsidP="00C45E11">
            <w:pPr>
              <w:rPr>
                <w:rFonts w:ascii="Arial" w:hAnsi="Arial" w:cs="Arial"/>
                <w:sz w:val="18"/>
                <w:szCs w:val="18"/>
              </w:rPr>
            </w:pPr>
            <w:r w:rsidRPr="00C45E11">
              <w:rPr>
                <w:rFonts w:ascii="Arial" w:hAnsi="Arial" w:cs="Arial"/>
                <w:sz w:val="18"/>
                <w:szCs w:val="18"/>
              </w:rPr>
              <w:t>Амортизационные отчисления</w:t>
            </w:r>
          </w:p>
        </w:tc>
        <w:tc>
          <w:tcPr>
            <w:tcW w:w="1270" w:type="dxa"/>
            <w:vAlign w:val="center"/>
          </w:tcPr>
          <w:p w14:paraId="37F2528D"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65,87</w:t>
            </w:r>
          </w:p>
        </w:tc>
      </w:tr>
      <w:tr w:rsidR="00C45E11" w14:paraId="1159AF5F" w14:textId="77777777" w:rsidTr="00C45E11">
        <w:tc>
          <w:tcPr>
            <w:tcW w:w="1129" w:type="dxa"/>
            <w:vAlign w:val="center"/>
          </w:tcPr>
          <w:p w14:paraId="0278D3DE"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6</w:t>
            </w:r>
          </w:p>
        </w:tc>
        <w:tc>
          <w:tcPr>
            <w:tcW w:w="6946" w:type="dxa"/>
            <w:vAlign w:val="center"/>
          </w:tcPr>
          <w:p w14:paraId="7064B00E" w14:textId="77777777" w:rsidR="00C45E11" w:rsidRPr="00C45E11" w:rsidRDefault="00C45E11" w:rsidP="00C45E11">
            <w:pPr>
              <w:rPr>
                <w:rFonts w:ascii="Arial" w:hAnsi="Arial" w:cs="Arial"/>
                <w:sz w:val="18"/>
                <w:szCs w:val="18"/>
              </w:rPr>
            </w:pPr>
            <w:r w:rsidRPr="00C45E11">
              <w:rPr>
                <w:rFonts w:ascii="Arial" w:hAnsi="Arial" w:cs="Arial"/>
                <w:sz w:val="18"/>
                <w:szCs w:val="18"/>
              </w:rPr>
              <w:t>Ремонт и техническое обслуживание котельных и тепловых сетей</w:t>
            </w:r>
          </w:p>
        </w:tc>
        <w:tc>
          <w:tcPr>
            <w:tcW w:w="1270" w:type="dxa"/>
            <w:vAlign w:val="center"/>
          </w:tcPr>
          <w:p w14:paraId="61C30312"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166,68</w:t>
            </w:r>
          </w:p>
        </w:tc>
      </w:tr>
      <w:tr w:rsidR="00C45E11" w14:paraId="346552EE" w14:textId="77777777" w:rsidTr="00C45E11">
        <w:tc>
          <w:tcPr>
            <w:tcW w:w="1129" w:type="dxa"/>
            <w:vAlign w:val="center"/>
          </w:tcPr>
          <w:p w14:paraId="38A97D38"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7</w:t>
            </w:r>
          </w:p>
        </w:tc>
        <w:tc>
          <w:tcPr>
            <w:tcW w:w="6946" w:type="dxa"/>
            <w:vAlign w:val="center"/>
          </w:tcPr>
          <w:p w14:paraId="59359F8A" w14:textId="77777777" w:rsidR="00C45E11" w:rsidRPr="00C45E11" w:rsidRDefault="00C45E11" w:rsidP="00C45E11">
            <w:pPr>
              <w:rPr>
                <w:rFonts w:ascii="Arial" w:hAnsi="Arial" w:cs="Arial"/>
                <w:sz w:val="18"/>
                <w:szCs w:val="18"/>
              </w:rPr>
            </w:pPr>
            <w:r w:rsidRPr="00C45E11">
              <w:rPr>
                <w:rFonts w:ascii="Arial" w:hAnsi="Arial" w:cs="Arial"/>
                <w:sz w:val="18"/>
                <w:szCs w:val="18"/>
              </w:rPr>
              <w:t>Оплата труда работников</w:t>
            </w:r>
          </w:p>
        </w:tc>
        <w:tc>
          <w:tcPr>
            <w:tcW w:w="1270" w:type="dxa"/>
            <w:vAlign w:val="center"/>
          </w:tcPr>
          <w:p w14:paraId="793654EF"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816,40</w:t>
            </w:r>
          </w:p>
        </w:tc>
      </w:tr>
      <w:tr w:rsidR="00C45E11" w14:paraId="42594C49" w14:textId="77777777" w:rsidTr="00C45E11">
        <w:tc>
          <w:tcPr>
            <w:tcW w:w="1129" w:type="dxa"/>
            <w:vAlign w:val="center"/>
          </w:tcPr>
          <w:p w14:paraId="2E2B42EA"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8</w:t>
            </w:r>
          </w:p>
        </w:tc>
        <w:tc>
          <w:tcPr>
            <w:tcW w:w="6946" w:type="dxa"/>
            <w:vAlign w:val="center"/>
          </w:tcPr>
          <w:p w14:paraId="4CB2C54D" w14:textId="77777777" w:rsidR="00C45E11" w:rsidRPr="00C45E11" w:rsidRDefault="00C45E11" w:rsidP="00C45E11">
            <w:pPr>
              <w:rPr>
                <w:rFonts w:ascii="Arial" w:hAnsi="Arial" w:cs="Arial"/>
                <w:sz w:val="18"/>
                <w:szCs w:val="18"/>
              </w:rPr>
            </w:pPr>
            <w:r w:rsidRPr="00C45E11">
              <w:rPr>
                <w:rFonts w:ascii="Arial" w:hAnsi="Arial" w:cs="Arial"/>
                <w:sz w:val="18"/>
                <w:szCs w:val="18"/>
              </w:rPr>
              <w:t>Обязательные отчисления в Пенсионный фонд и фонды медицинского и социального страхования (от фонда оплаты труда)</w:t>
            </w:r>
          </w:p>
        </w:tc>
        <w:tc>
          <w:tcPr>
            <w:tcW w:w="1270" w:type="dxa"/>
            <w:vAlign w:val="center"/>
          </w:tcPr>
          <w:p w14:paraId="014800F4"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246,55</w:t>
            </w:r>
          </w:p>
        </w:tc>
      </w:tr>
      <w:tr w:rsidR="00C45E11" w14:paraId="52F0D98D" w14:textId="77777777" w:rsidTr="00C45E11">
        <w:tc>
          <w:tcPr>
            <w:tcW w:w="1129" w:type="dxa"/>
            <w:vAlign w:val="center"/>
          </w:tcPr>
          <w:p w14:paraId="76D05679"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9</w:t>
            </w:r>
          </w:p>
        </w:tc>
        <w:tc>
          <w:tcPr>
            <w:tcW w:w="6946" w:type="dxa"/>
            <w:vAlign w:val="center"/>
          </w:tcPr>
          <w:p w14:paraId="31924FFA" w14:textId="77777777" w:rsidR="00C45E11" w:rsidRPr="00C45E11" w:rsidRDefault="00C45E11" w:rsidP="00C45E11">
            <w:pPr>
              <w:rPr>
                <w:rFonts w:ascii="Arial" w:hAnsi="Arial" w:cs="Arial"/>
                <w:sz w:val="18"/>
                <w:szCs w:val="18"/>
              </w:rPr>
            </w:pPr>
            <w:r w:rsidRPr="00C45E11">
              <w:rPr>
                <w:rFonts w:ascii="Arial" w:hAnsi="Arial" w:cs="Arial"/>
                <w:sz w:val="18"/>
                <w:szCs w:val="18"/>
              </w:rPr>
              <w:t>Прочие расходы (налоги, плата за землю, расходы на охрану труда, переподготовку кадров, страхование опасных производственных объектов и прочие общехозяйственные расходы)</w:t>
            </w:r>
          </w:p>
        </w:tc>
        <w:tc>
          <w:tcPr>
            <w:tcW w:w="1270" w:type="dxa"/>
            <w:vAlign w:val="center"/>
          </w:tcPr>
          <w:p w14:paraId="5512F293"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65,66</w:t>
            </w:r>
          </w:p>
        </w:tc>
      </w:tr>
      <w:tr w:rsidR="00C45E11" w14:paraId="0170DDCC" w14:textId="77777777" w:rsidTr="00C45E11">
        <w:tc>
          <w:tcPr>
            <w:tcW w:w="1129" w:type="dxa"/>
            <w:vAlign w:val="center"/>
          </w:tcPr>
          <w:p w14:paraId="7CD6E27E"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10</w:t>
            </w:r>
          </w:p>
        </w:tc>
        <w:tc>
          <w:tcPr>
            <w:tcW w:w="6946" w:type="dxa"/>
            <w:vAlign w:val="center"/>
          </w:tcPr>
          <w:p w14:paraId="5ABBE7AB" w14:textId="77777777" w:rsidR="00C45E11" w:rsidRPr="00C45E11" w:rsidRDefault="00C45E11" w:rsidP="00C45E11">
            <w:pPr>
              <w:rPr>
                <w:rFonts w:ascii="Arial" w:hAnsi="Arial" w:cs="Arial"/>
                <w:sz w:val="18"/>
                <w:szCs w:val="18"/>
              </w:rPr>
            </w:pPr>
            <w:r w:rsidRPr="00C45E11">
              <w:rPr>
                <w:rFonts w:ascii="Arial" w:hAnsi="Arial" w:cs="Arial"/>
                <w:sz w:val="18"/>
                <w:szCs w:val="18"/>
              </w:rPr>
              <w:t>Компенсация образовавшегося ранее недополученного дохода</w:t>
            </w:r>
          </w:p>
        </w:tc>
        <w:tc>
          <w:tcPr>
            <w:tcW w:w="1270" w:type="dxa"/>
            <w:vAlign w:val="center"/>
          </w:tcPr>
          <w:p w14:paraId="75B37A89"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28,71</w:t>
            </w:r>
          </w:p>
        </w:tc>
      </w:tr>
      <w:tr w:rsidR="00C45E11" w14:paraId="2324C66C" w14:textId="77777777" w:rsidTr="00C45E11">
        <w:tc>
          <w:tcPr>
            <w:tcW w:w="1129" w:type="dxa"/>
            <w:vAlign w:val="center"/>
          </w:tcPr>
          <w:p w14:paraId="61F990AE" w14:textId="77777777" w:rsidR="00C45E11" w:rsidRPr="00C45E11" w:rsidRDefault="00C45E11" w:rsidP="00C45E11">
            <w:pPr>
              <w:jc w:val="center"/>
              <w:rPr>
                <w:rFonts w:ascii="Arial" w:hAnsi="Arial" w:cs="Arial"/>
                <w:sz w:val="18"/>
                <w:szCs w:val="18"/>
              </w:rPr>
            </w:pPr>
          </w:p>
        </w:tc>
        <w:tc>
          <w:tcPr>
            <w:tcW w:w="6946" w:type="dxa"/>
            <w:vAlign w:val="center"/>
          </w:tcPr>
          <w:p w14:paraId="3E305E8B" w14:textId="77777777" w:rsidR="00C45E11" w:rsidRPr="00C45E11" w:rsidRDefault="00C45E11" w:rsidP="00C45E11">
            <w:pPr>
              <w:rPr>
                <w:rFonts w:ascii="Arial" w:hAnsi="Arial" w:cs="Arial"/>
                <w:sz w:val="18"/>
                <w:szCs w:val="18"/>
              </w:rPr>
            </w:pPr>
            <w:r w:rsidRPr="00C45E11">
              <w:rPr>
                <w:rFonts w:ascii="Arial" w:hAnsi="Arial" w:cs="Arial"/>
                <w:sz w:val="18"/>
                <w:szCs w:val="18"/>
              </w:rPr>
              <w:t>Прибыль, в том числе:</w:t>
            </w:r>
          </w:p>
        </w:tc>
        <w:tc>
          <w:tcPr>
            <w:tcW w:w="1270" w:type="dxa"/>
            <w:vAlign w:val="center"/>
          </w:tcPr>
          <w:p w14:paraId="60A7DF0C" w14:textId="77777777" w:rsidR="00C45E11" w:rsidRPr="00C45E11" w:rsidRDefault="00C45E11" w:rsidP="00C45E11">
            <w:pPr>
              <w:jc w:val="center"/>
              <w:rPr>
                <w:rFonts w:ascii="Arial" w:hAnsi="Arial" w:cs="Arial"/>
                <w:sz w:val="18"/>
                <w:szCs w:val="18"/>
              </w:rPr>
            </w:pPr>
          </w:p>
        </w:tc>
      </w:tr>
      <w:tr w:rsidR="00C45E11" w14:paraId="323E103E" w14:textId="77777777" w:rsidTr="00C45E11">
        <w:tc>
          <w:tcPr>
            <w:tcW w:w="1129" w:type="dxa"/>
            <w:vAlign w:val="center"/>
          </w:tcPr>
          <w:p w14:paraId="54DCE8C3" w14:textId="77777777" w:rsidR="00C45E11" w:rsidRPr="00C45E11" w:rsidRDefault="00C45E11" w:rsidP="00C45E11">
            <w:pPr>
              <w:jc w:val="center"/>
              <w:rPr>
                <w:rFonts w:ascii="Arial" w:hAnsi="Arial" w:cs="Arial"/>
                <w:sz w:val="18"/>
                <w:szCs w:val="18"/>
              </w:rPr>
            </w:pPr>
          </w:p>
        </w:tc>
        <w:tc>
          <w:tcPr>
            <w:tcW w:w="6946" w:type="dxa"/>
            <w:vAlign w:val="center"/>
          </w:tcPr>
          <w:p w14:paraId="39DA5E47" w14:textId="77777777" w:rsidR="00C45E11" w:rsidRPr="00C45E11" w:rsidRDefault="00C45E11" w:rsidP="00C45E11">
            <w:pPr>
              <w:rPr>
                <w:rFonts w:ascii="Arial" w:hAnsi="Arial" w:cs="Arial"/>
                <w:sz w:val="18"/>
                <w:szCs w:val="18"/>
              </w:rPr>
            </w:pPr>
            <w:r w:rsidRPr="00C45E11">
              <w:rPr>
                <w:rFonts w:ascii="Arial" w:hAnsi="Arial" w:cs="Arial"/>
                <w:sz w:val="18"/>
                <w:szCs w:val="18"/>
              </w:rPr>
              <w:t>прибыль в распоряжении организации</w:t>
            </w:r>
          </w:p>
        </w:tc>
        <w:tc>
          <w:tcPr>
            <w:tcW w:w="1270" w:type="dxa"/>
            <w:vAlign w:val="center"/>
          </w:tcPr>
          <w:p w14:paraId="095F90AE"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29,87</w:t>
            </w:r>
          </w:p>
        </w:tc>
      </w:tr>
      <w:tr w:rsidR="00C45E11" w14:paraId="141D4ACE" w14:textId="77777777" w:rsidTr="00C45E11">
        <w:tc>
          <w:tcPr>
            <w:tcW w:w="1129" w:type="dxa"/>
            <w:vAlign w:val="center"/>
          </w:tcPr>
          <w:p w14:paraId="1201FABC" w14:textId="77777777" w:rsidR="00C45E11" w:rsidRPr="00C45E11" w:rsidRDefault="00C45E11" w:rsidP="00C45E11">
            <w:pPr>
              <w:jc w:val="center"/>
              <w:rPr>
                <w:rFonts w:ascii="Arial" w:hAnsi="Arial" w:cs="Arial"/>
                <w:sz w:val="18"/>
                <w:szCs w:val="18"/>
              </w:rPr>
            </w:pPr>
          </w:p>
        </w:tc>
        <w:tc>
          <w:tcPr>
            <w:tcW w:w="6946" w:type="dxa"/>
            <w:vAlign w:val="center"/>
          </w:tcPr>
          <w:p w14:paraId="70FCBA76" w14:textId="77777777" w:rsidR="00C45E11" w:rsidRPr="00C45E11" w:rsidRDefault="00C45E11" w:rsidP="00C45E11">
            <w:pPr>
              <w:rPr>
                <w:rFonts w:ascii="Arial" w:hAnsi="Arial" w:cs="Arial"/>
                <w:sz w:val="18"/>
                <w:szCs w:val="18"/>
              </w:rPr>
            </w:pPr>
            <w:r w:rsidRPr="00C45E11">
              <w:rPr>
                <w:rFonts w:ascii="Arial" w:hAnsi="Arial" w:cs="Arial"/>
                <w:sz w:val="18"/>
                <w:szCs w:val="18"/>
              </w:rPr>
              <w:t>налог на прибыль</w:t>
            </w:r>
          </w:p>
        </w:tc>
        <w:tc>
          <w:tcPr>
            <w:tcW w:w="1270" w:type="dxa"/>
            <w:vAlign w:val="center"/>
          </w:tcPr>
          <w:p w14:paraId="2A8A3B9A"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7,47</w:t>
            </w:r>
          </w:p>
        </w:tc>
      </w:tr>
      <w:tr w:rsidR="00C45E11" w14:paraId="7B78053C" w14:textId="77777777" w:rsidTr="00C45E11">
        <w:tc>
          <w:tcPr>
            <w:tcW w:w="1129" w:type="dxa"/>
            <w:vAlign w:val="center"/>
          </w:tcPr>
          <w:p w14:paraId="42CB7BBB"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11</w:t>
            </w:r>
          </w:p>
        </w:tc>
        <w:tc>
          <w:tcPr>
            <w:tcW w:w="6946" w:type="dxa"/>
            <w:vAlign w:val="center"/>
          </w:tcPr>
          <w:p w14:paraId="135685EF" w14:textId="77777777" w:rsidR="00C45E11" w:rsidRPr="00C45E11" w:rsidRDefault="00C45E11" w:rsidP="00C45E11">
            <w:pPr>
              <w:rPr>
                <w:rFonts w:ascii="Arial" w:hAnsi="Arial" w:cs="Arial"/>
                <w:sz w:val="18"/>
                <w:szCs w:val="18"/>
              </w:rPr>
            </w:pPr>
            <w:r w:rsidRPr="00C45E11">
              <w:rPr>
                <w:rFonts w:ascii="Arial" w:hAnsi="Arial" w:cs="Arial"/>
                <w:sz w:val="18"/>
                <w:szCs w:val="18"/>
              </w:rPr>
              <w:t>Итого экономически обоснованный тариф без НДС</w:t>
            </w:r>
          </w:p>
        </w:tc>
        <w:tc>
          <w:tcPr>
            <w:tcW w:w="1270" w:type="dxa"/>
            <w:vAlign w:val="center"/>
          </w:tcPr>
          <w:p w14:paraId="795CE2DC"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2891,04</w:t>
            </w:r>
          </w:p>
        </w:tc>
      </w:tr>
      <w:tr w:rsidR="00C45E11" w14:paraId="0E28019A" w14:textId="77777777" w:rsidTr="00C45E11">
        <w:tc>
          <w:tcPr>
            <w:tcW w:w="1129" w:type="dxa"/>
            <w:vAlign w:val="center"/>
          </w:tcPr>
          <w:p w14:paraId="466DBD9E" w14:textId="77777777" w:rsidR="00C45E11" w:rsidRPr="00C45E11" w:rsidRDefault="00C45E11" w:rsidP="00C45E11">
            <w:pPr>
              <w:jc w:val="center"/>
              <w:rPr>
                <w:rFonts w:ascii="Arial" w:hAnsi="Arial" w:cs="Arial"/>
                <w:sz w:val="18"/>
                <w:szCs w:val="18"/>
              </w:rPr>
            </w:pPr>
          </w:p>
        </w:tc>
        <w:tc>
          <w:tcPr>
            <w:tcW w:w="6946" w:type="dxa"/>
            <w:vAlign w:val="center"/>
          </w:tcPr>
          <w:p w14:paraId="7B1022BF" w14:textId="77777777" w:rsidR="00C45E11" w:rsidRPr="00C45E11" w:rsidRDefault="00C45E11" w:rsidP="00C45E11">
            <w:pPr>
              <w:rPr>
                <w:rFonts w:ascii="Arial" w:hAnsi="Arial" w:cs="Arial"/>
                <w:sz w:val="18"/>
                <w:szCs w:val="18"/>
              </w:rPr>
            </w:pPr>
            <w:r w:rsidRPr="00C45E11">
              <w:rPr>
                <w:rFonts w:ascii="Arial" w:hAnsi="Arial" w:cs="Arial"/>
                <w:sz w:val="18"/>
                <w:szCs w:val="18"/>
              </w:rPr>
              <w:t>Налог на добавленную стоимость</w:t>
            </w:r>
          </w:p>
        </w:tc>
        <w:tc>
          <w:tcPr>
            <w:tcW w:w="1270" w:type="dxa"/>
            <w:vAlign w:val="center"/>
          </w:tcPr>
          <w:p w14:paraId="3511FD1D"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578,21</w:t>
            </w:r>
          </w:p>
        </w:tc>
      </w:tr>
      <w:tr w:rsidR="00C45E11" w14:paraId="05F4E124" w14:textId="77777777" w:rsidTr="00C45E11">
        <w:tc>
          <w:tcPr>
            <w:tcW w:w="1129" w:type="dxa"/>
            <w:vAlign w:val="center"/>
          </w:tcPr>
          <w:p w14:paraId="2FD23009"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12</w:t>
            </w:r>
          </w:p>
        </w:tc>
        <w:tc>
          <w:tcPr>
            <w:tcW w:w="6946" w:type="dxa"/>
            <w:vAlign w:val="center"/>
          </w:tcPr>
          <w:p w14:paraId="2D89A0DD" w14:textId="77777777" w:rsidR="00C45E11" w:rsidRPr="00C45E11" w:rsidRDefault="00C45E11" w:rsidP="00C45E11">
            <w:pPr>
              <w:rPr>
                <w:rFonts w:ascii="Arial" w:hAnsi="Arial" w:cs="Arial"/>
                <w:sz w:val="18"/>
                <w:szCs w:val="18"/>
              </w:rPr>
            </w:pPr>
            <w:r w:rsidRPr="00C45E11">
              <w:rPr>
                <w:rFonts w:ascii="Arial" w:hAnsi="Arial" w:cs="Arial"/>
                <w:sz w:val="18"/>
                <w:szCs w:val="18"/>
              </w:rPr>
              <w:t>Итого экономически обоснованный тариф с учетом НДС</w:t>
            </w:r>
          </w:p>
        </w:tc>
        <w:tc>
          <w:tcPr>
            <w:tcW w:w="1270" w:type="dxa"/>
            <w:vAlign w:val="center"/>
          </w:tcPr>
          <w:p w14:paraId="13ECFEBA"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3469,25</w:t>
            </w:r>
          </w:p>
        </w:tc>
      </w:tr>
    </w:tbl>
    <w:p w14:paraId="1E6DE511" w14:textId="77777777" w:rsidR="00C45E11" w:rsidRDefault="00C45E11" w:rsidP="00C45E11">
      <w:pPr>
        <w:ind w:firstLine="567"/>
        <w:rPr>
          <w:rFonts w:ascii="Times New Roman" w:eastAsiaTheme="minorHAnsi" w:hAnsi="Times New Roman" w:cs="Times New Roman"/>
          <w:sz w:val="20"/>
          <w:szCs w:val="20"/>
        </w:rPr>
      </w:pPr>
    </w:p>
    <w:p w14:paraId="78F97F7C" w14:textId="77777777" w:rsidR="00C45E11" w:rsidRDefault="00C45E11" w:rsidP="00C45E11">
      <w:pPr>
        <w:pStyle w:val="affff1"/>
      </w:pPr>
      <w:r>
        <w:t>В состав тарифов на теплоноситель, поставляемый ГУП СК «</w:t>
      </w:r>
      <w:proofErr w:type="spellStart"/>
      <w:r>
        <w:t>Крайтеплоэнерго</w:t>
      </w:r>
      <w:proofErr w:type="spellEnd"/>
      <w:r>
        <w:t>» в 2021 году, включены следующие расходы (в среднем на год)</w:t>
      </w:r>
    </w:p>
    <w:p w14:paraId="169CAEBC" w14:textId="7ED85894" w:rsidR="00C45E11" w:rsidRDefault="00C45E11" w:rsidP="00C45E11">
      <w:pPr>
        <w:pStyle w:val="affff1"/>
        <w:spacing w:after="0"/>
      </w:pPr>
      <w:bookmarkStart w:id="652" w:name="_Toc81505833"/>
      <w:r>
        <w:lastRenderedPageBreak/>
        <w:t xml:space="preserve">Таблица </w:t>
      </w:r>
      <w:fldSimple w:instr=" SEQ Таблица \* ARABIC ">
        <w:r w:rsidR="004948FF">
          <w:rPr>
            <w:noProof/>
          </w:rPr>
          <w:t>78</w:t>
        </w:r>
      </w:fldSimple>
      <w:r>
        <w:t xml:space="preserve"> - </w:t>
      </w:r>
      <w:r w:rsidRPr="000028DA">
        <w:t>Состав расходов, включенных в тариф ГУП СК «</w:t>
      </w:r>
      <w:proofErr w:type="spellStart"/>
      <w:r w:rsidRPr="000028DA">
        <w:t>Крайтеплоэнерго</w:t>
      </w:r>
      <w:proofErr w:type="spellEnd"/>
      <w:r w:rsidRPr="000028DA">
        <w:t xml:space="preserve">» на </w:t>
      </w:r>
      <w:r>
        <w:t xml:space="preserve">теплоноситель в </w:t>
      </w:r>
      <w:r w:rsidRPr="000028DA">
        <w:t>202</w:t>
      </w:r>
      <w:r>
        <w:t>2</w:t>
      </w:r>
      <w:r w:rsidRPr="000028DA">
        <w:t xml:space="preserve"> год</w:t>
      </w:r>
      <w:bookmarkEnd w:id="652"/>
    </w:p>
    <w:tbl>
      <w:tblPr>
        <w:tblStyle w:val="af7"/>
        <w:tblW w:w="0" w:type="auto"/>
        <w:tblLook w:val="04A0" w:firstRow="1" w:lastRow="0" w:firstColumn="1" w:lastColumn="0" w:noHBand="0" w:noVBand="1"/>
      </w:tblPr>
      <w:tblGrid>
        <w:gridCol w:w="1129"/>
        <w:gridCol w:w="6946"/>
        <w:gridCol w:w="1270"/>
      </w:tblGrid>
      <w:tr w:rsidR="00C45E11" w14:paraId="029DA317" w14:textId="77777777" w:rsidTr="00C45E11">
        <w:tc>
          <w:tcPr>
            <w:tcW w:w="1129" w:type="dxa"/>
            <w:shd w:val="clear" w:color="auto" w:fill="F2F2F2" w:themeFill="background1" w:themeFillShade="F2"/>
            <w:vAlign w:val="center"/>
          </w:tcPr>
          <w:p w14:paraId="13E83159"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 п/п</w:t>
            </w:r>
          </w:p>
        </w:tc>
        <w:tc>
          <w:tcPr>
            <w:tcW w:w="6946" w:type="dxa"/>
            <w:shd w:val="clear" w:color="auto" w:fill="F2F2F2" w:themeFill="background1" w:themeFillShade="F2"/>
            <w:vAlign w:val="center"/>
          </w:tcPr>
          <w:p w14:paraId="4DB9EF02"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Показатели</w:t>
            </w:r>
          </w:p>
        </w:tc>
        <w:tc>
          <w:tcPr>
            <w:tcW w:w="1270" w:type="dxa"/>
            <w:shd w:val="clear" w:color="auto" w:fill="F2F2F2" w:themeFill="background1" w:themeFillShade="F2"/>
          </w:tcPr>
          <w:p w14:paraId="71130B19"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Значения, руб./м3</w:t>
            </w:r>
          </w:p>
        </w:tc>
      </w:tr>
      <w:tr w:rsidR="00C45E11" w14:paraId="1DAFFC85" w14:textId="77777777" w:rsidTr="00C45E11">
        <w:tc>
          <w:tcPr>
            <w:tcW w:w="1129" w:type="dxa"/>
          </w:tcPr>
          <w:p w14:paraId="74865722"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1</w:t>
            </w:r>
          </w:p>
        </w:tc>
        <w:tc>
          <w:tcPr>
            <w:tcW w:w="6946" w:type="dxa"/>
          </w:tcPr>
          <w:p w14:paraId="60C9B2E1" w14:textId="77777777" w:rsidR="00C45E11" w:rsidRPr="00C45E11" w:rsidRDefault="00C45E11" w:rsidP="00C45E11">
            <w:pPr>
              <w:rPr>
                <w:rFonts w:ascii="Arial" w:hAnsi="Arial" w:cs="Arial"/>
                <w:sz w:val="18"/>
                <w:szCs w:val="18"/>
              </w:rPr>
            </w:pPr>
            <w:r w:rsidRPr="00C45E11">
              <w:rPr>
                <w:rFonts w:ascii="Arial" w:hAnsi="Arial" w:cs="Arial"/>
                <w:sz w:val="18"/>
                <w:szCs w:val="18"/>
              </w:rPr>
              <w:t>Стоимость исходной воды</w:t>
            </w:r>
          </w:p>
        </w:tc>
        <w:tc>
          <w:tcPr>
            <w:tcW w:w="1270" w:type="dxa"/>
          </w:tcPr>
          <w:p w14:paraId="34E05880"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54,78</w:t>
            </w:r>
          </w:p>
        </w:tc>
      </w:tr>
      <w:tr w:rsidR="00C45E11" w14:paraId="397CAEE8" w14:textId="77777777" w:rsidTr="00C45E11">
        <w:tc>
          <w:tcPr>
            <w:tcW w:w="1129" w:type="dxa"/>
          </w:tcPr>
          <w:p w14:paraId="037741E0"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2</w:t>
            </w:r>
          </w:p>
        </w:tc>
        <w:tc>
          <w:tcPr>
            <w:tcW w:w="6946" w:type="dxa"/>
          </w:tcPr>
          <w:p w14:paraId="1126F3C3" w14:textId="77777777" w:rsidR="00C45E11" w:rsidRPr="00C45E11" w:rsidRDefault="00C45E11" w:rsidP="00C45E11">
            <w:pPr>
              <w:rPr>
                <w:rFonts w:ascii="Arial" w:hAnsi="Arial" w:cs="Arial"/>
                <w:sz w:val="18"/>
                <w:szCs w:val="18"/>
              </w:rPr>
            </w:pPr>
            <w:r w:rsidRPr="00C45E11">
              <w:rPr>
                <w:rFonts w:ascii="Arial" w:hAnsi="Arial" w:cs="Arial"/>
                <w:sz w:val="18"/>
                <w:szCs w:val="18"/>
              </w:rPr>
              <w:t>Стоимость реагентов, а также фильтрующих и ионообменных материалов, используемых при водоподготовке</w:t>
            </w:r>
          </w:p>
        </w:tc>
        <w:tc>
          <w:tcPr>
            <w:tcW w:w="1270" w:type="dxa"/>
          </w:tcPr>
          <w:p w14:paraId="1E623AF6"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8,85</w:t>
            </w:r>
          </w:p>
        </w:tc>
      </w:tr>
      <w:tr w:rsidR="00C45E11" w14:paraId="66C75B30" w14:textId="77777777" w:rsidTr="00C45E11">
        <w:tc>
          <w:tcPr>
            <w:tcW w:w="1129" w:type="dxa"/>
          </w:tcPr>
          <w:p w14:paraId="7F4ED551"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3</w:t>
            </w:r>
          </w:p>
        </w:tc>
        <w:tc>
          <w:tcPr>
            <w:tcW w:w="6946" w:type="dxa"/>
          </w:tcPr>
          <w:p w14:paraId="0E5A78DE" w14:textId="77777777" w:rsidR="00C45E11" w:rsidRPr="00C45E11" w:rsidRDefault="00C45E11" w:rsidP="00C45E11">
            <w:pPr>
              <w:rPr>
                <w:rFonts w:ascii="Arial" w:hAnsi="Arial" w:cs="Arial"/>
                <w:sz w:val="18"/>
                <w:szCs w:val="18"/>
              </w:rPr>
            </w:pPr>
            <w:r w:rsidRPr="00C45E11">
              <w:rPr>
                <w:rFonts w:ascii="Arial" w:hAnsi="Arial" w:cs="Arial"/>
                <w:sz w:val="18"/>
                <w:szCs w:val="18"/>
              </w:rPr>
              <w:t>Итого экономически обоснованный тариф без НДС</w:t>
            </w:r>
          </w:p>
        </w:tc>
        <w:tc>
          <w:tcPr>
            <w:tcW w:w="1270" w:type="dxa"/>
          </w:tcPr>
          <w:p w14:paraId="3FDB9A9D" w14:textId="77777777" w:rsidR="00C45E11" w:rsidRPr="00C45E11" w:rsidRDefault="00C45E11" w:rsidP="00C45E11">
            <w:pPr>
              <w:jc w:val="center"/>
              <w:rPr>
                <w:rFonts w:ascii="Arial" w:hAnsi="Arial" w:cs="Arial"/>
                <w:sz w:val="18"/>
                <w:szCs w:val="18"/>
              </w:rPr>
            </w:pPr>
            <w:r w:rsidRPr="00C45E11">
              <w:rPr>
                <w:rFonts w:ascii="Arial" w:hAnsi="Arial" w:cs="Arial"/>
                <w:sz w:val="18"/>
                <w:szCs w:val="18"/>
              </w:rPr>
              <w:t>63,63</w:t>
            </w:r>
          </w:p>
        </w:tc>
      </w:tr>
    </w:tbl>
    <w:p w14:paraId="742FF9E1" w14:textId="77777777" w:rsidR="003919F0" w:rsidRPr="007B61B8" w:rsidRDefault="003919F0" w:rsidP="003919F0">
      <w:pPr>
        <w:pStyle w:val="affff1"/>
      </w:pPr>
    </w:p>
    <w:p w14:paraId="6F92260B" w14:textId="77777777" w:rsidR="003919F0" w:rsidRPr="007B61B8" w:rsidRDefault="003919F0" w:rsidP="00FA6554">
      <w:pPr>
        <w:pStyle w:val="2fd"/>
      </w:pPr>
      <w:bookmarkStart w:id="653" w:name="_Toc4415064"/>
      <w:bookmarkStart w:id="654" w:name="_Toc4494068"/>
      <w:bookmarkStart w:id="655" w:name="_Toc115167972"/>
      <w:r w:rsidRPr="007B61B8">
        <w:t>11.3 Описание платы за подключение к системе теплоснабжения</w:t>
      </w:r>
      <w:bookmarkEnd w:id="653"/>
      <w:bookmarkEnd w:id="654"/>
      <w:bookmarkEnd w:id="655"/>
    </w:p>
    <w:p w14:paraId="143C7155" w14:textId="77777777" w:rsidR="00C45E11" w:rsidRDefault="00C45E11" w:rsidP="00C45E11">
      <w:pPr>
        <w:pStyle w:val="affff1"/>
        <w:rPr>
          <w:lang w:eastAsia="ru-RU"/>
        </w:rPr>
      </w:pPr>
      <w:r>
        <w:rPr>
          <w:lang w:eastAsia="ru-RU"/>
        </w:rPr>
        <w:t>В соответствии с постановлением Правительства Российской Федерации от 05.07.2018 №787 «</w:t>
      </w:r>
      <w:r w:rsidRPr="003261A9">
        <w:rPr>
          <w:lang w:eastAsia="ru-RU"/>
        </w:rPr>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Pr>
          <w:lang w:eastAsia="ru-RU"/>
        </w:rPr>
        <w:t>»: подключение к системам теплоснабжения осуществляется на основании договора о подключении к системам теплоснабжения (далее-договор о подключении).</w:t>
      </w:r>
    </w:p>
    <w:p w14:paraId="6DD48B70" w14:textId="77777777" w:rsidR="00C45E11" w:rsidRDefault="00C45E11" w:rsidP="00C45E11">
      <w:pPr>
        <w:pStyle w:val="affff1"/>
        <w:rPr>
          <w:lang w:eastAsia="ru-RU"/>
        </w:rPr>
      </w:pPr>
      <w:r>
        <w:rPr>
          <w:lang w:eastAsia="ru-RU"/>
        </w:rPr>
        <w:t xml:space="preserve">По договору о подключении исполнитель (теплоснабжающая или </w:t>
      </w:r>
      <w:proofErr w:type="spellStart"/>
      <w:r>
        <w:rPr>
          <w:lang w:eastAsia="ru-RU"/>
        </w:rPr>
        <w:t>теплосетевая</w:t>
      </w:r>
      <w:proofErr w:type="spellEnd"/>
      <w:r>
        <w:rPr>
          <w:lang w:eastAsia="ru-RU"/>
        </w:rPr>
        <w:t xml:space="preserve"> организация, владеющая на праве собственности или ином законном основании тепловыми сетями и (или) источниками тепловой энергии, к которым непосредственно или через тепловые сети и (или) источники тепловой энергии иных лиц осуществляется подключение) обязуется осуществить подключение, а заявитель (лицо, имеющее намерение подключить объект к системе теплоснабжения, а также теплоснабжающая или </w:t>
      </w:r>
      <w:proofErr w:type="spellStart"/>
      <w:r>
        <w:rPr>
          <w:lang w:eastAsia="ru-RU"/>
        </w:rPr>
        <w:t>теплосетевая</w:t>
      </w:r>
      <w:proofErr w:type="spellEnd"/>
      <w:r>
        <w:rPr>
          <w:lang w:eastAsia="ru-RU"/>
        </w:rPr>
        <w:t xml:space="preserve"> организация) обязуется выполнить действия по подготовке объекта к подключению и оплатить услуги по подключению.</w:t>
      </w:r>
    </w:p>
    <w:p w14:paraId="0DF6456C" w14:textId="77777777" w:rsidR="00C45E11" w:rsidRDefault="00C45E11" w:rsidP="00C45E11">
      <w:pPr>
        <w:pStyle w:val="affff1"/>
        <w:rPr>
          <w:lang w:eastAsia="ru-RU"/>
        </w:rPr>
      </w:pPr>
      <w:r>
        <w:rPr>
          <w:lang w:eastAsia="ru-RU"/>
        </w:rPr>
        <w:t>Плата за услуги по поддержанию резервной тепловой мощности при отсутствии потребления тепловой энергии для отдельных категорий (групп) социально значимых потребителей, также, как и плата за подключение к системе теплоснабжения, устанавливается органом регулирования в случае поступления в орган регулирования соответствующих предложений от теплоснабжающей организации. До настоящего времени подобного рода предложения ГУП СК «</w:t>
      </w:r>
      <w:proofErr w:type="spellStart"/>
      <w:r>
        <w:rPr>
          <w:lang w:eastAsia="ru-RU"/>
        </w:rPr>
        <w:t>Крайтеплоэнерго</w:t>
      </w:r>
      <w:proofErr w:type="spellEnd"/>
      <w:r>
        <w:rPr>
          <w:lang w:eastAsia="ru-RU"/>
        </w:rPr>
        <w:t>» в РТК Ставропольского края не направляло.</w:t>
      </w:r>
    </w:p>
    <w:p w14:paraId="3BD1EBEB" w14:textId="68021110" w:rsidR="00C45E11" w:rsidRDefault="00C45E11" w:rsidP="00C45E11">
      <w:pPr>
        <w:pStyle w:val="affff1"/>
        <w:rPr>
          <w:lang w:eastAsia="ru-RU"/>
        </w:rPr>
      </w:pPr>
      <w:r>
        <w:rPr>
          <w:lang w:eastAsia="ru-RU"/>
        </w:rPr>
        <w:t xml:space="preserve">Одновременно обращаем внимание, что на основании пункта 39 (1) Правил регулирования цен (тарифов) в сфере теплоснабжения, утвержденных постановлением Правительства РФ от 22.10.2012 г. №1075, РТК Ставропольского края установила на территории Ставропольского края плату за подключение (технологическое </w:t>
      </w:r>
      <w:r>
        <w:rPr>
          <w:lang w:eastAsia="ru-RU"/>
        </w:rPr>
        <w:lastRenderedPageBreak/>
        <w:t>присоединение) к системам теплоснабжения, для случаев если подключаемая тепловая нагрузка объекта капитального строительства потребителя, в том числе и застройщика, не превышает 0,1 Гкал/час, в размере 550 рублей (с НДС).</w:t>
      </w:r>
    </w:p>
    <w:p w14:paraId="2AB8A24A" w14:textId="77777777" w:rsidR="003919F0" w:rsidRPr="007B61B8" w:rsidRDefault="003919F0" w:rsidP="00FA6554">
      <w:pPr>
        <w:pStyle w:val="2fd"/>
      </w:pPr>
      <w:bookmarkStart w:id="656" w:name="_Toc4415066"/>
      <w:bookmarkStart w:id="657" w:name="_Toc4494070"/>
      <w:bookmarkStart w:id="658" w:name="_Toc115167973"/>
      <w:r w:rsidRPr="007B61B8">
        <w:t>11.4 Описание платы за услуги по поддержанию резервной тепловой мощности, в том числе для социально значимых категорий потребителей</w:t>
      </w:r>
      <w:bookmarkEnd w:id="656"/>
      <w:bookmarkEnd w:id="657"/>
      <w:bookmarkEnd w:id="658"/>
    </w:p>
    <w:p w14:paraId="41E33132" w14:textId="77777777" w:rsidR="00C45E11" w:rsidRDefault="00C45E11" w:rsidP="00C45E11">
      <w:pPr>
        <w:pStyle w:val="affff1"/>
        <w:rPr>
          <w:lang w:eastAsia="ru-RU"/>
        </w:rPr>
      </w:pPr>
      <w:r>
        <w:rPr>
          <w:lang w:eastAsia="ru-RU"/>
        </w:rPr>
        <w:t>Плата за услуги по поддержанию резервной тепловой мощности, в том числе для социально значимых категорий потребителей Шпаковского МО СК, отсутствует.</w:t>
      </w:r>
    </w:p>
    <w:p w14:paraId="1D78325D" w14:textId="77777777" w:rsidR="003919F0" w:rsidRPr="007B61B8" w:rsidRDefault="003919F0" w:rsidP="00FA6554">
      <w:pPr>
        <w:pStyle w:val="2fd"/>
        <w:rPr>
          <w:rFonts w:eastAsiaTheme="majorEastAsia"/>
        </w:rPr>
      </w:pPr>
      <w:bookmarkStart w:id="659" w:name="_Toc115167974"/>
      <w:r w:rsidRPr="007B61B8">
        <w:rPr>
          <w:rFonts w:eastAsiaTheme="majorEastAsia"/>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659"/>
    </w:p>
    <w:p w14:paraId="2730EAA2" w14:textId="13740FAA" w:rsidR="003919F0" w:rsidRPr="007B61B8" w:rsidRDefault="003919F0" w:rsidP="003919F0">
      <w:pPr>
        <w:pStyle w:val="affff1"/>
      </w:pPr>
      <w:r w:rsidRPr="007B61B8">
        <w:t xml:space="preserve">В соответствии со ст. 23.3 Федерального закона от 27.07.2010 № 190-ФЗ (ред. От 01.04.2020) «О теплоснабжении» к ценовым зонам теплоснабжения могут быть отнесены поселение, </w:t>
      </w:r>
      <w:r w:rsidR="006D3E6E">
        <w:t>муниципальный</w:t>
      </w:r>
      <w:r w:rsidRPr="007B61B8">
        <w:t xml:space="preserve"> округ, соответствующие следующим критериям:</w:t>
      </w:r>
    </w:p>
    <w:p w14:paraId="1AA62252" w14:textId="7C257E8F" w:rsidR="003919F0" w:rsidRPr="007B61B8" w:rsidRDefault="003919F0" w:rsidP="003919F0">
      <w:pPr>
        <w:pStyle w:val="affff1"/>
      </w:pPr>
      <w:r w:rsidRPr="007B61B8">
        <w:t xml:space="preserve">1) наличие утвержденной схемы теплоснабжения поселения, </w:t>
      </w:r>
      <w:r w:rsidR="006D3E6E">
        <w:t>муниципального</w:t>
      </w:r>
      <w:r w:rsidRPr="007B61B8">
        <w:t xml:space="preserve"> округа;</w:t>
      </w:r>
    </w:p>
    <w:p w14:paraId="727F529E" w14:textId="77777777" w:rsidR="003919F0" w:rsidRPr="007B61B8" w:rsidRDefault="003919F0" w:rsidP="003919F0">
      <w:pPr>
        <w:pStyle w:val="affff1"/>
      </w:pPr>
      <w:r w:rsidRPr="007B61B8">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14:paraId="19916565" w14:textId="77777777" w:rsidR="003919F0" w:rsidRPr="007B61B8" w:rsidRDefault="003919F0" w:rsidP="003919F0">
      <w:pPr>
        <w:pStyle w:val="affff1"/>
      </w:pPr>
      <w:r w:rsidRPr="007B61B8">
        <w:t>3) наличие совместного обращения в Правительство Российской Федерации об отнесении города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&lt;…&gt;;</w:t>
      </w:r>
    </w:p>
    <w:p w14:paraId="79EBA00A" w14:textId="77777777" w:rsidR="003919F0" w:rsidRPr="007B61B8" w:rsidRDefault="003919F0" w:rsidP="003919F0">
      <w:pPr>
        <w:pStyle w:val="affff1"/>
      </w:pPr>
      <w:r w:rsidRPr="007B61B8">
        <w:t>4) наличие согласия высшего исполнительного органа государственной власти субъекта Российской Федерации на отнесение города к ценовой зоне теплоснабжения.</w:t>
      </w:r>
    </w:p>
    <w:p w14:paraId="5F67A35B" w14:textId="55847B0D" w:rsidR="003919F0" w:rsidRPr="007B61B8" w:rsidRDefault="003919F0" w:rsidP="003919F0">
      <w:pPr>
        <w:pStyle w:val="affff1"/>
      </w:pPr>
      <w:r w:rsidRPr="007B61B8">
        <w:t xml:space="preserve">По состоянию на базовый период разработки Схемы теплоснабжения </w:t>
      </w:r>
      <w:proofErr w:type="spellStart"/>
      <w:r w:rsidR="00C45E11">
        <w:t>Шпаковский</w:t>
      </w:r>
      <w:proofErr w:type="spellEnd"/>
      <w:r w:rsidR="00C45E11">
        <w:t xml:space="preserve"> МО СК</w:t>
      </w:r>
      <w:r w:rsidRPr="007B61B8">
        <w:t xml:space="preserve"> не относится к ценовым зонам теплоснабжения.</w:t>
      </w:r>
    </w:p>
    <w:p w14:paraId="25F2C07D" w14:textId="77777777" w:rsidR="003919F0" w:rsidRPr="007B61B8" w:rsidRDefault="003919F0" w:rsidP="003919F0">
      <w:pPr>
        <w:pStyle w:val="affff1"/>
      </w:pPr>
    </w:p>
    <w:p w14:paraId="6CCF3A7F" w14:textId="77777777" w:rsidR="003919F0" w:rsidRPr="007B61B8" w:rsidRDefault="003919F0" w:rsidP="00FA6554">
      <w:pPr>
        <w:pStyle w:val="2fd"/>
        <w:rPr>
          <w:rFonts w:eastAsiaTheme="majorEastAsia"/>
        </w:rPr>
      </w:pPr>
      <w:bookmarkStart w:id="660" w:name="_Toc115167975"/>
      <w:r w:rsidRPr="007B61B8">
        <w:rPr>
          <w:rFonts w:eastAsiaTheme="majorEastAsia"/>
        </w:rPr>
        <w:lastRenderedPageBreak/>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660"/>
    </w:p>
    <w:p w14:paraId="1AE151D5" w14:textId="080E826B" w:rsidR="00C45E11" w:rsidRDefault="003919F0" w:rsidP="003919F0">
      <w:pPr>
        <w:pStyle w:val="affff1"/>
        <w:rPr>
          <w:shd w:val="clear" w:color="auto" w:fill="FFFFFF"/>
        </w:rPr>
      </w:pPr>
      <w:r w:rsidRPr="007B61B8">
        <w:rPr>
          <w:shd w:val="clear" w:color="auto" w:fill="FFFFFF"/>
        </w:rPr>
        <w:t xml:space="preserve">По состоянию на базовый период разработки Схемы теплоснабжения </w:t>
      </w:r>
      <w:proofErr w:type="spellStart"/>
      <w:r w:rsidR="00C45E11">
        <w:rPr>
          <w:shd w:val="clear" w:color="auto" w:fill="FFFFFF"/>
        </w:rPr>
        <w:t>Шпаковский</w:t>
      </w:r>
      <w:proofErr w:type="spellEnd"/>
      <w:r w:rsidR="00C45E11">
        <w:rPr>
          <w:shd w:val="clear" w:color="auto" w:fill="FFFFFF"/>
        </w:rPr>
        <w:t xml:space="preserve"> МО СК </w:t>
      </w:r>
      <w:r w:rsidRPr="007B61B8">
        <w:rPr>
          <w:shd w:val="clear" w:color="auto" w:fill="FFFFFF"/>
        </w:rPr>
        <w:t>не относится к ценовым зонам теплоснабжения.</w:t>
      </w:r>
    </w:p>
    <w:p w14:paraId="6D2E3822" w14:textId="72ED864C" w:rsidR="00C45E11" w:rsidRPr="00C45E11" w:rsidRDefault="00C45E11" w:rsidP="00C45E11">
      <w:pPr>
        <w:pStyle w:val="2fd"/>
        <w:rPr>
          <w:rFonts w:eastAsiaTheme="majorEastAsia"/>
        </w:rPr>
      </w:pPr>
      <w:bookmarkStart w:id="661" w:name="_Toc115167976"/>
      <w:r w:rsidRPr="00C45E11">
        <w:rPr>
          <w:rFonts w:eastAsiaTheme="majorEastAsia"/>
        </w:rPr>
        <w:t>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661"/>
    </w:p>
    <w:p w14:paraId="636CEC6A" w14:textId="77777777" w:rsidR="00C45E11" w:rsidRPr="00C45E11" w:rsidRDefault="00C45E11" w:rsidP="00C45E11">
      <w:pPr>
        <w:pStyle w:val="affff1"/>
        <w:rPr>
          <w:shd w:val="clear" w:color="auto" w:fill="FFFFFF"/>
        </w:rPr>
      </w:pPr>
      <w:r w:rsidRPr="00C45E11">
        <w:rPr>
          <w:shd w:val="clear" w:color="auto" w:fill="FFFFFF"/>
        </w:rPr>
        <w:t>Динамика изменения тарифов теплоснабжающих организаций носит стабильный характер и изменяется незначительно – в пределах допустимых значений роста тарифа.</w:t>
      </w:r>
    </w:p>
    <w:p w14:paraId="4BCE882C" w14:textId="77777777" w:rsidR="00C45E11" w:rsidRDefault="00C45E11" w:rsidP="003919F0">
      <w:pPr>
        <w:pStyle w:val="affff1"/>
        <w:rPr>
          <w:shd w:val="clear" w:color="auto" w:fill="FFFFFF"/>
        </w:rPr>
      </w:pPr>
    </w:p>
    <w:p w14:paraId="0D2120F2" w14:textId="2B6E9172" w:rsidR="000502FF" w:rsidRPr="007B61B8" w:rsidRDefault="000502FF" w:rsidP="003919F0">
      <w:pPr>
        <w:pStyle w:val="affff1"/>
      </w:pPr>
      <w:r w:rsidRPr="007B61B8">
        <w:br w:type="page"/>
      </w:r>
    </w:p>
    <w:p w14:paraId="4AF9ACAB" w14:textId="666A8AD9" w:rsidR="003E3D73" w:rsidRDefault="003E3D73" w:rsidP="00FA6554">
      <w:pPr>
        <w:pStyle w:val="1"/>
      </w:pPr>
      <w:bookmarkStart w:id="662" w:name="_Toc115167977"/>
      <w:r w:rsidRPr="007B61B8">
        <w:lastRenderedPageBreak/>
        <w:t>ЧАСТЬ 1</w:t>
      </w:r>
      <w:r w:rsidR="00B606B0">
        <w:t>2</w:t>
      </w:r>
      <w:r w:rsidRPr="007B61B8">
        <w:t xml:space="preserve">. </w:t>
      </w:r>
      <w:r w:rsidR="005D222C" w:rsidRPr="007B61B8">
        <w:t xml:space="preserve">ОПИСАНИЕ </w:t>
      </w:r>
      <w:bookmarkEnd w:id="649"/>
      <w:bookmarkEnd w:id="650"/>
      <w:r w:rsidR="005D222C" w:rsidRPr="005D222C">
        <w:t>СУЩЕСТВУЮЩИХ ТЕХНИЧЕСКИХ И ТЕХНОЛОГИЧЕСКИХ ПРОБЛЕМ В СИСТЕМАХ ТЕПЛОСНАБЖЕНИЯ МУНИЦИПАЛЬНОГО ОБРАЗОВАНИЯ</w:t>
      </w:r>
      <w:bookmarkEnd w:id="662"/>
    </w:p>
    <w:p w14:paraId="54966D06" w14:textId="77777777" w:rsidR="005D222C" w:rsidRPr="005D222C" w:rsidRDefault="005D222C" w:rsidP="005D222C">
      <w:pPr>
        <w:pStyle w:val="affff1"/>
        <w:numPr>
          <w:ilvl w:val="0"/>
          <w:numId w:val="13"/>
        </w:numPr>
        <w:tabs>
          <w:tab w:val="left" w:pos="993"/>
        </w:tabs>
        <w:ind w:left="0" w:firstLine="709"/>
      </w:pPr>
      <w:r w:rsidRPr="005D222C">
        <w:t>Основные специфические особенности в сфере теплоснабжения Шпаковского МО СК:</w:t>
      </w:r>
    </w:p>
    <w:p w14:paraId="29E16A2E" w14:textId="77777777" w:rsidR="005D222C" w:rsidRPr="005D222C" w:rsidRDefault="005D222C" w:rsidP="005D222C">
      <w:pPr>
        <w:pStyle w:val="affff1"/>
        <w:numPr>
          <w:ilvl w:val="0"/>
          <w:numId w:val="13"/>
        </w:numPr>
        <w:tabs>
          <w:tab w:val="left" w:pos="993"/>
        </w:tabs>
        <w:ind w:left="0" w:firstLine="709"/>
      </w:pPr>
      <w:r w:rsidRPr="005D222C">
        <w:t>1. Неудовлетворительный технический уровень, обусловленный отсутствием оснащенностью автоматикой, системами учета и регулирования. Устаревшие технические решения не позволяют эффективно транспортировать и использовать тепловую энергию, что приводит: к перерасходам топлива и энергии; чрезмерно высоким издержкам в системах теплоснабжения.</w:t>
      </w:r>
    </w:p>
    <w:p w14:paraId="47B328DF" w14:textId="77777777" w:rsidR="005D222C" w:rsidRPr="005D222C" w:rsidRDefault="005D222C" w:rsidP="005D222C">
      <w:pPr>
        <w:pStyle w:val="affff1"/>
        <w:numPr>
          <w:ilvl w:val="0"/>
          <w:numId w:val="13"/>
        </w:numPr>
        <w:tabs>
          <w:tab w:val="left" w:pos="993"/>
        </w:tabs>
        <w:ind w:left="0" w:firstLine="709"/>
      </w:pPr>
      <w:r w:rsidRPr="005D222C">
        <w:t>2. Высокая степень износа жилищного фонда. Удельный расход тепловой энергии на отопление жилых зданий характеризуется широким диапазоном разброса значений показателя. Высокий уровень расхода тепла связан со значительным износом жилого фонда.</w:t>
      </w:r>
    </w:p>
    <w:p w14:paraId="3F33DBC3" w14:textId="77777777" w:rsidR="005D222C" w:rsidRPr="005D222C" w:rsidRDefault="005D222C" w:rsidP="005D222C">
      <w:pPr>
        <w:pStyle w:val="affff1"/>
        <w:numPr>
          <w:ilvl w:val="0"/>
          <w:numId w:val="13"/>
        </w:numPr>
        <w:tabs>
          <w:tab w:val="left" w:pos="993"/>
        </w:tabs>
        <w:ind w:left="0" w:firstLine="709"/>
      </w:pPr>
      <w:r w:rsidRPr="005D222C">
        <w:t xml:space="preserve">3. Значительный износ оборудования и тепловых сетей в связи с несвоевременным их ремонтом и заменой. Тип прокладки части тепловых сетей-надземный, тепловая изоляция выполнена из </w:t>
      </w:r>
      <w:proofErr w:type="spellStart"/>
      <w:r w:rsidRPr="005D222C">
        <w:t>изовера</w:t>
      </w:r>
      <w:proofErr w:type="spellEnd"/>
      <w:r w:rsidRPr="005D222C">
        <w:t>, минеральной ваты. Изоляция на некоторых участках находится в неудовлетворительном состоянии, что приводит к дополнительным тепловым потерям в сетях.</w:t>
      </w:r>
    </w:p>
    <w:p w14:paraId="43829F22" w14:textId="77777777" w:rsidR="005D222C" w:rsidRPr="005D222C" w:rsidRDefault="005D222C" w:rsidP="005D222C">
      <w:pPr>
        <w:pStyle w:val="affff1"/>
        <w:numPr>
          <w:ilvl w:val="0"/>
          <w:numId w:val="13"/>
        </w:numPr>
        <w:tabs>
          <w:tab w:val="left" w:pos="993"/>
        </w:tabs>
        <w:ind w:left="0" w:firstLine="709"/>
      </w:pPr>
      <w:r w:rsidRPr="005D222C">
        <w:t xml:space="preserve">Все это свидетельствует о том, что </w:t>
      </w:r>
      <w:proofErr w:type="spellStart"/>
      <w:r w:rsidRPr="005D222C">
        <w:t>теплосетевое</w:t>
      </w:r>
      <w:proofErr w:type="spellEnd"/>
      <w:r w:rsidRPr="005D222C">
        <w:t xml:space="preserve"> хозяйство требует особого внимания и значительных капиталовложений в модернизацию существующих тепловых сетей и в строительство новых теплотрасс от существующего источника теплоснабжения.</w:t>
      </w:r>
    </w:p>
    <w:p w14:paraId="67620445" w14:textId="245B0519" w:rsidR="003E3D73" w:rsidRPr="007B61B8" w:rsidRDefault="003E3D73" w:rsidP="00FA6554">
      <w:pPr>
        <w:pStyle w:val="2fd"/>
      </w:pPr>
      <w:bookmarkStart w:id="663" w:name="_Toc4415068"/>
      <w:bookmarkStart w:id="664" w:name="_Toc4494072"/>
      <w:bookmarkStart w:id="665" w:name="_Toc115167978"/>
      <w:r w:rsidRPr="007B61B8">
        <w:t>1</w:t>
      </w:r>
      <w:r w:rsidR="00B606B0">
        <w:t>2</w:t>
      </w:r>
      <w:r w:rsidRPr="007B61B8">
        <w:t xml:space="preserve">.1 </w:t>
      </w:r>
      <w:r w:rsidR="003C7851" w:rsidRPr="007B61B8">
        <w:t>О</w:t>
      </w:r>
      <w:r w:rsidRPr="007B61B8">
        <w:t xml:space="preserve">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7B61B8">
        <w:t>теплопотребляющих</w:t>
      </w:r>
      <w:proofErr w:type="spellEnd"/>
      <w:r w:rsidRPr="007B61B8">
        <w:t xml:space="preserve"> установок потребителей)</w:t>
      </w:r>
      <w:bookmarkEnd w:id="663"/>
      <w:bookmarkEnd w:id="664"/>
      <w:bookmarkEnd w:id="665"/>
    </w:p>
    <w:p w14:paraId="653DACC4" w14:textId="77777777" w:rsidR="005D222C" w:rsidRPr="005D222C" w:rsidRDefault="005D222C" w:rsidP="005D222C">
      <w:pPr>
        <w:pStyle w:val="affff1"/>
        <w:tabs>
          <w:tab w:val="left" w:pos="993"/>
        </w:tabs>
      </w:pPr>
      <w:bookmarkStart w:id="666" w:name="_Toc4415069"/>
      <w:bookmarkStart w:id="667" w:name="_Toc4494073"/>
      <w:r w:rsidRPr="005D222C">
        <w:t>Основные проблемы организации качественного теплоснабжения сводятся к перечню финансовых и технических причин, приводящих к снижению качества теплоснабжения:</w:t>
      </w:r>
    </w:p>
    <w:p w14:paraId="0A19C887" w14:textId="77777777" w:rsidR="005D222C" w:rsidRPr="005D222C" w:rsidRDefault="005D222C" w:rsidP="005D222C">
      <w:pPr>
        <w:pStyle w:val="affff1"/>
        <w:tabs>
          <w:tab w:val="left" w:pos="993"/>
        </w:tabs>
      </w:pPr>
      <w:r w:rsidRPr="005D222C">
        <w:t>1.Высокий износ основного оборудования тепловых сетей и источника теплоснабжения, при повышении требовании установленных законодательными актами и нормативными документами, к оснащенности этих объектов средствами автоматизации и противоаварийными защитами.</w:t>
      </w:r>
    </w:p>
    <w:p w14:paraId="1A2E970C" w14:textId="77777777" w:rsidR="005D222C" w:rsidRPr="005D222C" w:rsidRDefault="005D222C" w:rsidP="005D222C">
      <w:pPr>
        <w:pStyle w:val="affff1"/>
        <w:tabs>
          <w:tab w:val="left" w:pos="993"/>
        </w:tabs>
      </w:pPr>
      <w:r w:rsidRPr="005D222C">
        <w:lastRenderedPageBreak/>
        <w:t>2.Износ материала изоляции тепловых сетей. Тепловая изоляция, в основном, выполнена из минеральной ваты, которая имеет низкие технические характеристики.</w:t>
      </w:r>
    </w:p>
    <w:p w14:paraId="08655D16" w14:textId="77777777" w:rsidR="005D222C" w:rsidRPr="005D222C" w:rsidRDefault="005D222C" w:rsidP="005D222C">
      <w:pPr>
        <w:pStyle w:val="affff1"/>
        <w:tabs>
          <w:tab w:val="left" w:pos="993"/>
        </w:tabs>
      </w:pPr>
      <w:r w:rsidRPr="005D222C">
        <w:t>3.Наличие значительного резерва мощности на котельных.</w:t>
      </w:r>
    </w:p>
    <w:p w14:paraId="33B0D189" w14:textId="47AA8AFF" w:rsidR="005D222C" w:rsidRPr="005D222C" w:rsidRDefault="005D222C" w:rsidP="005D222C">
      <w:pPr>
        <w:pStyle w:val="affff1"/>
        <w:tabs>
          <w:tab w:val="left" w:pos="993"/>
        </w:tabs>
      </w:pPr>
      <w:r w:rsidRPr="005D222C">
        <w:t xml:space="preserve">4.Отсутствие автоматизированного оперативно-диспетчерского управления системой теплоснабжения </w:t>
      </w:r>
      <w:r w:rsidR="006D3E6E">
        <w:t>муниципального округа</w:t>
      </w:r>
      <w:r w:rsidRPr="005D222C">
        <w:t>.</w:t>
      </w:r>
    </w:p>
    <w:p w14:paraId="2163459F" w14:textId="77777777" w:rsidR="005D222C" w:rsidRPr="005D222C" w:rsidRDefault="005D222C" w:rsidP="005D222C">
      <w:pPr>
        <w:pStyle w:val="affff1"/>
        <w:tabs>
          <w:tab w:val="left" w:pos="993"/>
        </w:tabs>
      </w:pPr>
      <w:r w:rsidRPr="005D222C">
        <w:t>5.Малые объемы реконструкций и капитальных ремонтов источника теплоснабжения и тепловых сетей.</w:t>
      </w:r>
    </w:p>
    <w:p w14:paraId="787297DC" w14:textId="77777777" w:rsidR="005D222C" w:rsidRPr="005D222C" w:rsidRDefault="005D222C" w:rsidP="005D222C">
      <w:pPr>
        <w:pStyle w:val="affff1"/>
        <w:tabs>
          <w:tab w:val="left" w:pos="993"/>
        </w:tabs>
      </w:pPr>
      <w:r w:rsidRPr="005D222C">
        <w:t>Наиболее существенная проблема организации качественного теплоснабжения – износ сетей.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потребителей.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Повышение качества теплоснабжения может быть достигнуто путем реконструкции тепловых сетей.</w:t>
      </w:r>
    </w:p>
    <w:p w14:paraId="5F38CE7A" w14:textId="77777777" w:rsidR="005D222C" w:rsidRPr="005D222C" w:rsidRDefault="005D222C" w:rsidP="005D222C">
      <w:pPr>
        <w:pStyle w:val="affff1"/>
        <w:tabs>
          <w:tab w:val="left" w:pos="993"/>
        </w:tabs>
      </w:pPr>
      <w:r w:rsidRPr="005D222C">
        <w:t>Гидравлические режимы тепловых сетей. Для обеспечения качественного теплоснабжения необходимо провести работы по оптимизации тепловой сети и по наладке гидравлических режимов тепловой сети.</w:t>
      </w:r>
    </w:p>
    <w:p w14:paraId="5DBCAF37" w14:textId="6025C9B0" w:rsidR="003C7851" w:rsidRPr="007B61B8" w:rsidRDefault="003C7851" w:rsidP="00FA6554">
      <w:pPr>
        <w:pStyle w:val="2fd"/>
      </w:pPr>
      <w:bookmarkStart w:id="668" w:name="_Toc115167979"/>
      <w:r w:rsidRPr="007B61B8">
        <w:t>1</w:t>
      </w:r>
      <w:r w:rsidR="00B606B0">
        <w:t>2</w:t>
      </w:r>
      <w:r w:rsidRPr="007B61B8">
        <w:t xml:space="preserve">.2 Описание </w:t>
      </w:r>
      <w:bookmarkEnd w:id="666"/>
      <w:bookmarkEnd w:id="667"/>
      <w:r w:rsidR="005D222C" w:rsidRPr="005D222C">
        <w:t xml:space="preserve">существующих проблем организации надежного теплоснабжения муниципального образования (перечень причин, приводящих к снижению надежности теплоснабжения, включая проблемы в работе </w:t>
      </w:r>
      <w:proofErr w:type="spellStart"/>
      <w:r w:rsidR="005D222C" w:rsidRPr="005D222C">
        <w:t>теплопотребляющих</w:t>
      </w:r>
      <w:proofErr w:type="spellEnd"/>
      <w:r w:rsidR="005D222C" w:rsidRPr="005D222C">
        <w:t xml:space="preserve"> установок потребителей)</w:t>
      </w:r>
      <w:bookmarkEnd w:id="668"/>
    </w:p>
    <w:p w14:paraId="357FFBF4" w14:textId="77777777" w:rsidR="005D222C" w:rsidRPr="005D222C" w:rsidRDefault="005D222C" w:rsidP="005D222C">
      <w:pPr>
        <w:pStyle w:val="affff1"/>
      </w:pPr>
      <w:r w:rsidRPr="005D222C">
        <w:t>Проблемы в организации надежного и безопасного теплоснабжения сводятся к следующим основным причинам:</w:t>
      </w:r>
    </w:p>
    <w:p w14:paraId="09F19FC7" w14:textId="77777777" w:rsidR="005D222C" w:rsidRPr="005D222C" w:rsidRDefault="005D222C" w:rsidP="005D222C">
      <w:pPr>
        <w:pStyle w:val="affff1"/>
      </w:pPr>
      <w:r w:rsidRPr="005D222C">
        <w:t>1.Высокий износ основного оборудования тепловых сетей и источников теплоснабжения.</w:t>
      </w:r>
    </w:p>
    <w:p w14:paraId="158B4A7F" w14:textId="77777777" w:rsidR="005D222C" w:rsidRPr="005D222C" w:rsidRDefault="005D222C" w:rsidP="005D222C">
      <w:pPr>
        <w:pStyle w:val="affff1"/>
      </w:pPr>
      <w:r w:rsidRPr="005D222C">
        <w:t xml:space="preserve">2.Износ материала изоляции тепловых сетей. </w:t>
      </w:r>
    </w:p>
    <w:p w14:paraId="1BB59C44" w14:textId="77777777" w:rsidR="005D222C" w:rsidRPr="005D222C" w:rsidRDefault="005D222C" w:rsidP="005D222C">
      <w:pPr>
        <w:pStyle w:val="affff1"/>
      </w:pPr>
      <w:r w:rsidRPr="005D222C">
        <w:t>3.Наличие значительного резерва мощности на котельных.</w:t>
      </w:r>
    </w:p>
    <w:p w14:paraId="2138A409" w14:textId="44DA899D" w:rsidR="005D222C" w:rsidRPr="005D222C" w:rsidRDefault="005D222C" w:rsidP="005D222C">
      <w:pPr>
        <w:pStyle w:val="affff1"/>
      </w:pPr>
      <w:r w:rsidRPr="005D222C">
        <w:t xml:space="preserve">4.Отсутствие автоматизированного оперативно-диспетчерского управления системой теплоснабжения </w:t>
      </w:r>
      <w:r w:rsidR="006D3E6E">
        <w:t>муниципального округа</w:t>
      </w:r>
      <w:r w:rsidRPr="005D222C">
        <w:t>.</w:t>
      </w:r>
    </w:p>
    <w:p w14:paraId="14F9C41D" w14:textId="77777777" w:rsidR="005D222C" w:rsidRPr="005D222C" w:rsidRDefault="005D222C" w:rsidP="005D222C">
      <w:pPr>
        <w:pStyle w:val="affff1"/>
      </w:pPr>
      <w:r w:rsidRPr="005D222C">
        <w:lastRenderedPageBreak/>
        <w:t>5.Внутридомовые системы отопления требуют комплексной регулировки и наладки.</w:t>
      </w:r>
    </w:p>
    <w:p w14:paraId="4CE55404" w14:textId="77777777" w:rsidR="005D222C" w:rsidRPr="005D222C" w:rsidRDefault="005D222C" w:rsidP="005D222C">
      <w:pPr>
        <w:pStyle w:val="affff1"/>
      </w:pPr>
      <w:r w:rsidRPr="005D222C">
        <w:t>Надежность существующей системы теплоснабжения может быть повышена путем замены трубопроводов систем теплоснабжения в соответствии с планом по ремонту ветхих и аварийных сетей.</w:t>
      </w:r>
    </w:p>
    <w:p w14:paraId="14D5023C" w14:textId="77777777" w:rsidR="005D222C" w:rsidRPr="005D222C" w:rsidRDefault="005D222C" w:rsidP="005D222C">
      <w:pPr>
        <w:pStyle w:val="affff1"/>
      </w:pPr>
      <w:r w:rsidRPr="005D222C">
        <w:t>Перекладка существующих тепловых сетей в соответствии с конструкторскими диаметрами гидравлического расчета позволит повысить надежность и упростит регулировку системы теплоснабжения.</w:t>
      </w:r>
    </w:p>
    <w:p w14:paraId="4AC37709" w14:textId="77777777" w:rsidR="005D222C" w:rsidRPr="005D222C" w:rsidRDefault="005D222C" w:rsidP="005D222C">
      <w:pPr>
        <w:pStyle w:val="affff1"/>
      </w:pPr>
      <w:r w:rsidRPr="005D222C">
        <w:t>Одним из способов повышения надежности теплоснабжения является диспетчеризация – организация круглосуточного контроля состояния тепловых сетей и работы оборудования систем теплоснабжения. При разработке проектов перекладки тепловых сетей, рекомендуется применять трубопроводы с системой оперативного дистанционного контроля (ОДК).</w:t>
      </w:r>
    </w:p>
    <w:p w14:paraId="03FD4987" w14:textId="605A2D90" w:rsidR="003C7851" w:rsidRPr="007B61B8" w:rsidRDefault="003C7851" w:rsidP="00FA6554">
      <w:pPr>
        <w:pStyle w:val="2fd"/>
      </w:pPr>
      <w:bookmarkStart w:id="669" w:name="_Toc4415071"/>
      <w:bookmarkStart w:id="670" w:name="_Toc4494075"/>
      <w:bookmarkStart w:id="671" w:name="_Toc115167980"/>
      <w:r w:rsidRPr="007B61B8">
        <w:t>1</w:t>
      </w:r>
      <w:r w:rsidR="00B606B0">
        <w:t>2</w:t>
      </w:r>
      <w:r w:rsidRPr="007B61B8">
        <w:t>.3 Описание существующих проблем развития систем теплоснабжения</w:t>
      </w:r>
      <w:bookmarkEnd w:id="669"/>
      <w:bookmarkEnd w:id="670"/>
      <w:bookmarkEnd w:id="671"/>
    </w:p>
    <w:p w14:paraId="3CCE4CAA" w14:textId="6BD89867" w:rsidR="00FB00E4" w:rsidRPr="005D222C" w:rsidRDefault="005D222C" w:rsidP="005D222C">
      <w:pPr>
        <w:pStyle w:val="affff1"/>
      </w:pPr>
      <w:r w:rsidRPr="005D222C">
        <w:t>По состоянию на 01.01.202</w:t>
      </w:r>
      <w:r>
        <w:t>2</w:t>
      </w:r>
      <w:r w:rsidRPr="005D222C">
        <w:t xml:space="preserve"> года в зоне действия источников тепловой энергии, которые сохраняют существенный резерв тепловой мощности эксплуатационный срок присоединённые тепловые сети превышает нормативный в 1,5-2 раза</w:t>
      </w:r>
      <w:r w:rsidR="00FB00E4" w:rsidRPr="007B61B8">
        <w:t>.</w:t>
      </w:r>
    </w:p>
    <w:p w14:paraId="72313B59" w14:textId="5B7D7FFD" w:rsidR="003C7851" w:rsidRPr="007B61B8" w:rsidRDefault="003C7851" w:rsidP="00FA6554">
      <w:pPr>
        <w:pStyle w:val="2fd"/>
      </w:pPr>
      <w:bookmarkStart w:id="672" w:name="_Toc4415072"/>
      <w:bookmarkStart w:id="673" w:name="_Toc4494076"/>
      <w:bookmarkStart w:id="674" w:name="_Toc115167981"/>
      <w:r w:rsidRPr="007B61B8">
        <w:t>1</w:t>
      </w:r>
      <w:r w:rsidR="00B606B0">
        <w:t>2</w:t>
      </w:r>
      <w:r w:rsidRPr="007B61B8">
        <w:t>.4 Описание существующих проблем надежного и эффективного снабжения топливом действующих систем теплоснабжения</w:t>
      </w:r>
      <w:bookmarkEnd w:id="672"/>
      <w:bookmarkEnd w:id="673"/>
      <w:bookmarkEnd w:id="674"/>
    </w:p>
    <w:p w14:paraId="7B2E8111" w14:textId="77777777" w:rsidR="005D222C" w:rsidRDefault="005D222C" w:rsidP="005D222C">
      <w:pPr>
        <w:pStyle w:val="affff1"/>
      </w:pPr>
      <w:r>
        <w:t>В целом глобальные проблемы в снабжении топливом (в том числе запасов) действующей системы теплоснабжения отсутствуют.</w:t>
      </w:r>
    </w:p>
    <w:p w14:paraId="145B29A4" w14:textId="0CED1632" w:rsidR="003C7851" w:rsidRPr="007B61B8" w:rsidRDefault="003C7851" w:rsidP="00FA6554">
      <w:pPr>
        <w:pStyle w:val="2fd"/>
      </w:pPr>
      <w:bookmarkStart w:id="675" w:name="_Toc4415073"/>
      <w:bookmarkStart w:id="676" w:name="_Toc4494077"/>
      <w:bookmarkStart w:id="677" w:name="_Toc115167982"/>
      <w:r w:rsidRPr="007B61B8">
        <w:t>1</w:t>
      </w:r>
      <w:r w:rsidR="00B606B0">
        <w:t>2</w:t>
      </w:r>
      <w:r w:rsidRPr="007B61B8">
        <w:t>.5 Анализ предписаний надзорных органов об устранении нарушений, влияющих на безопасность и надежность системы теплоснабжения</w:t>
      </w:r>
      <w:bookmarkEnd w:id="675"/>
      <w:bookmarkEnd w:id="676"/>
      <w:bookmarkEnd w:id="677"/>
    </w:p>
    <w:p w14:paraId="1E7BD6FA" w14:textId="609A2267" w:rsidR="00120AF4" w:rsidRPr="00AA187E" w:rsidRDefault="005D222C" w:rsidP="005D222C">
      <w:pPr>
        <w:pStyle w:val="affff1"/>
      </w:pPr>
      <w:r>
        <w:t>Предписания надзорных органов по запрещению дальнейшей эксплуатации источника тепловой энергии и тепловых сетей отсутствуют. Каких-либо нарушений, влияющих на безопасность и надежность системы теплоснабжения, не зафиксировано</w:t>
      </w:r>
      <w:r w:rsidR="00120AF4" w:rsidRPr="007B61B8">
        <w:t>.</w:t>
      </w:r>
    </w:p>
    <w:p w14:paraId="2B8C8208" w14:textId="6075554D" w:rsidR="00EA7934" w:rsidRPr="005D222C" w:rsidRDefault="005D222C" w:rsidP="005D222C">
      <w:pPr>
        <w:pStyle w:val="2fd"/>
      </w:pPr>
      <w:bookmarkStart w:id="678" w:name="_Toc115167983"/>
      <w:r w:rsidRPr="005D222C">
        <w:lastRenderedPageBreak/>
        <w:t>12.6 Описание изменений технических и технологических проблем в системах теплоснабжения муниципального образования, произошедших в период, предшествующий актуализации схемы теплоснабжения</w:t>
      </w:r>
      <w:bookmarkEnd w:id="678"/>
    </w:p>
    <w:p w14:paraId="68BBB0FF" w14:textId="77777777" w:rsidR="005D222C" w:rsidRPr="005D222C" w:rsidRDefault="005D222C" w:rsidP="005D222C">
      <w:pPr>
        <w:pStyle w:val="affff1"/>
      </w:pPr>
      <w:r w:rsidRPr="005D222C">
        <w:t>Изменений технических и технологических проблем в системах теплоснабжения муниципального образования за период, предшествующий актуализации схемы теплоснабжения не зафиксировано.</w:t>
      </w:r>
    </w:p>
    <w:p w14:paraId="1056596C" w14:textId="77777777" w:rsidR="005D222C" w:rsidRDefault="005D222C" w:rsidP="00120AF4">
      <w:pPr>
        <w:pStyle w:val="affff1"/>
        <w:rPr>
          <w:rFonts w:eastAsia="Times New Roman"/>
          <w:color w:val="333333"/>
          <w:sz w:val="23"/>
          <w:szCs w:val="23"/>
          <w:lang w:eastAsia="ru-RU"/>
        </w:rPr>
      </w:pPr>
    </w:p>
    <w:sectPr w:rsidR="005D222C" w:rsidSect="003413D7">
      <w:headerReference w:type="default" r:id="rId94"/>
      <w:footerReference w:type="default" r:id="rId95"/>
      <w:headerReference w:type="first" r:id="rId96"/>
      <w:footerReference w:type="first" r:id="rId9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8EF08B" w14:textId="77777777" w:rsidR="006F0B1E" w:rsidRDefault="006F0B1E" w:rsidP="006B7711">
      <w:pPr>
        <w:spacing w:after="0" w:line="240" w:lineRule="auto"/>
      </w:pPr>
      <w:r>
        <w:separator/>
      </w:r>
    </w:p>
  </w:endnote>
  <w:endnote w:type="continuationSeparator" w:id="0">
    <w:p w14:paraId="0118699C" w14:textId="77777777" w:rsidR="006F0B1E" w:rsidRDefault="006F0B1E" w:rsidP="006B77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onstantia">
    <w:panose1 w:val="02030602050306030303"/>
    <w:charset w:val="CC"/>
    <w:family w:val="roman"/>
    <w:pitch w:val="variable"/>
    <w:sig w:usb0="A00002EF" w:usb1="4000204B" w:usb2="00000000" w:usb3="00000000" w:csb0="0000019F" w:csb1="00000000"/>
  </w:font>
  <w:font w:name="AngsanaUPC">
    <w:charset w:val="DE"/>
    <w:family w:val="roman"/>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ranklin Gothic Medium Cond">
    <w:panose1 w:val="020B0606030402020204"/>
    <w:charset w:val="CC"/>
    <w:family w:val="swiss"/>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liss Pro">
    <w:panose1 w:val="00000000000000000000"/>
    <w:charset w:val="CC"/>
    <w:family w:val="swiss"/>
    <w:notTrueType/>
    <w:pitch w:val="default"/>
    <w:sig w:usb0="00000201" w:usb1="00000000" w:usb2="00000000" w:usb3="00000000" w:csb0="00000004" w:csb1="00000000"/>
  </w:font>
  <w:font w:name="Sylfaen">
    <w:panose1 w:val="010A0502050306030303"/>
    <w:charset w:val="CC"/>
    <w:family w:val="roman"/>
    <w:pitch w:val="variable"/>
    <w:sig w:usb0="040006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orbel">
    <w:panose1 w:val="020B0503020204020204"/>
    <w:charset w:val="CC"/>
    <w:family w:val="swiss"/>
    <w:pitch w:val="variable"/>
    <w:sig w:usb0="A00002EF" w:usb1="4000A44B"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9B4AE" w14:textId="77777777" w:rsidR="00274499" w:rsidRDefault="00274499">
    <w:pPr>
      <w:pStyle w:val="aa"/>
    </w:pPr>
  </w:p>
  <w:p w14:paraId="4CB54356" w14:textId="77777777" w:rsidR="00274499" w:rsidRDefault="00274499"/>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3A3C0" w14:textId="168C85CD" w:rsidR="00274499" w:rsidRDefault="00274499" w:rsidP="005827F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12</w:t>
    </w:r>
    <w:r w:rsidRPr="00CE10F9">
      <w:rPr>
        <w:rFonts w:ascii="Arial" w:eastAsiaTheme="majorEastAsia"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83B40" w14:textId="01040055" w:rsidR="00274499" w:rsidRPr="00CE10F9" w:rsidRDefault="00274499" w:rsidP="006A6701">
    <w:pPr>
      <w:pStyle w:val="aa"/>
      <w:pBdr>
        <w:top w:val="thinThickSmallGap" w:sz="24" w:space="1" w:color="auto"/>
      </w:pBdr>
      <w:tabs>
        <w:tab w:val="left" w:pos="5245"/>
        <w:tab w:val="left" w:pos="6663"/>
      </w:tabs>
      <w:jc w:val="right"/>
      <w:rPr>
        <w:rFonts w:ascii="Arial" w:hAnsi="Arial" w:cs="Arial"/>
        <w:sz w:val="18"/>
        <w:szCs w:val="18"/>
      </w:rPr>
    </w:pPr>
    <w:r>
      <w:rPr>
        <w:rFonts w:asciiTheme="majorHAnsi" w:eastAsiaTheme="majorEastAsia" w:hAnsiTheme="majorHAnsi" w:cstheme="majorBidi"/>
        <w:sz w:val="18"/>
        <w:szCs w:val="18"/>
      </w:rPr>
      <w:tab/>
    </w:r>
    <w:r>
      <w:rPr>
        <w:rFonts w:asciiTheme="majorHAnsi" w:eastAsiaTheme="majorEastAsia" w:hAnsiTheme="majorHAnsi" w:cstheme="majorBidi"/>
        <w:sz w:val="18"/>
        <w:szCs w:val="18"/>
      </w:rPr>
      <w:tab/>
    </w: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sidR="00622554">
      <w:rPr>
        <w:rFonts w:ascii="Arial" w:eastAsiaTheme="majorEastAsia" w:hAnsi="Arial" w:cs="Arial"/>
        <w:sz w:val="18"/>
        <w:szCs w:val="18"/>
      </w:rPr>
      <w:t>61</w:t>
    </w:r>
    <w:r>
      <w:rPr>
        <w:rFonts w:ascii="Arial" w:eastAsiaTheme="majorEastAsia" w:hAnsi="Arial" w:cs="Arial"/>
        <w:sz w:val="18"/>
        <w:szCs w:val="18"/>
      </w:rPr>
      <w:t>-</w:t>
    </w:r>
    <w:r w:rsidR="00622554">
      <w:rPr>
        <w:rFonts w:ascii="Arial" w:eastAsiaTheme="majorEastAsia" w:hAnsi="Arial" w:cs="Arial"/>
        <w:sz w:val="18"/>
        <w:szCs w:val="18"/>
      </w:rPr>
      <w:t>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14</w:t>
    </w:r>
    <w:r w:rsidRPr="00CE10F9">
      <w:rPr>
        <w:rFonts w:ascii="Arial" w:eastAsiaTheme="majorEastAsia" w:hAnsi="Arial" w:cs="Arial"/>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244770" w14:textId="673D402B" w:rsidR="00274499" w:rsidRPr="006A6701" w:rsidRDefault="00274499" w:rsidP="008C39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69-40</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Pr="00E04C84">
      <w:rPr>
        <w:rFonts w:ascii="Arial" w:eastAsiaTheme="majorEastAsia" w:hAnsi="Arial" w:cs="Arial"/>
        <w:noProof/>
        <w:sz w:val="18"/>
        <w:szCs w:val="18"/>
      </w:rPr>
      <w:t>54</w:t>
    </w:r>
    <w:r w:rsidRPr="006A6701">
      <w:rPr>
        <w:rFonts w:ascii="Arial" w:eastAsiaTheme="majorEastAsia" w:hAnsi="Arial" w:cs="Arial"/>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872F7" w14:textId="77777777" w:rsidR="00274499" w:rsidRDefault="00274499">
    <w:pPr>
      <w:pStyle w:val="aa"/>
    </w:pPr>
  </w:p>
  <w:p w14:paraId="1C4DCE02" w14:textId="77777777" w:rsidR="00274499" w:rsidRDefault="00274499"/>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7B352E" w14:textId="53141DFD" w:rsidR="00274499" w:rsidRDefault="00274499" w:rsidP="00CA23A2">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16</w:t>
    </w:r>
    <w:r w:rsidRPr="00CE10F9">
      <w:rPr>
        <w:rFonts w:ascii="Arial" w:eastAsiaTheme="majorEastAsia" w:hAnsi="Arial" w:cs="Arial"/>
        <w:sz w:val="18"/>
        <w:szCs w:val="18"/>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78660" w14:textId="77777777" w:rsidR="00274499" w:rsidRDefault="00274499">
    <w:pPr>
      <w:pStyle w:val="aa"/>
    </w:pPr>
  </w:p>
  <w:p w14:paraId="540E257F" w14:textId="77777777" w:rsidR="00274499" w:rsidRDefault="00274499"/>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941C6" w14:textId="716093A9" w:rsidR="00274499" w:rsidRPr="00CE10F9" w:rsidRDefault="00274499" w:rsidP="006A6701">
    <w:pPr>
      <w:pStyle w:val="aa"/>
      <w:pBdr>
        <w:top w:val="thinThickSmallGap" w:sz="24" w:space="1" w:color="auto"/>
      </w:pBdr>
      <w:tabs>
        <w:tab w:val="left" w:pos="5245"/>
        <w:tab w:val="left" w:pos="6663"/>
      </w:tabs>
      <w:jc w:val="right"/>
      <w:rPr>
        <w:rFonts w:ascii="Arial" w:hAnsi="Arial" w:cs="Arial"/>
        <w:sz w:val="18"/>
        <w:szCs w:val="18"/>
      </w:rPr>
    </w:pPr>
    <w:r>
      <w:rPr>
        <w:rFonts w:asciiTheme="majorHAnsi" w:eastAsiaTheme="majorEastAsia" w:hAnsiTheme="majorHAnsi" w:cstheme="majorBidi"/>
        <w:sz w:val="18"/>
        <w:szCs w:val="18"/>
      </w:rPr>
      <w:tab/>
    </w:r>
    <w:r>
      <w:rPr>
        <w:rFonts w:asciiTheme="majorHAnsi" w:eastAsiaTheme="majorEastAsia" w:hAnsiTheme="majorHAnsi" w:cstheme="majorBidi"/>
        <w:sz w:val="18"/>
        <w:szCs w:val="18"/>
      </w:rPr>
      <w:tab/>
    </w: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sidR="00622554">
      <w:rPr>
        <w:rFonts w:ascii="Arial" w:eastAsiaTheme="majorEastAsia" w:hAnsi="Arial" w:cs="Arial"/>
        <w:sz w:val="18"/>
        <w:szCs w:val="18"/>
      </w:rPr>
      <w:t>61</w:t>
    </w:r>
    <w:r>
      <w:rPr>
        <w:rFonts w:ascii="Arial" w:eastAsiaTheme="majorEastAsia" w:hAnsi="Arial" w:cs="Arial"/>
        <w:sz w:val="18"/>
        <w:szCs w:val="18"/>
      </w:rPr>
      <w:t>-</w:t>
    </w:r>
    <w:r w:rsidR="00622554">
      <w:rPr>
        <w:rFonts w:ascii="Arial" w:eastAsiaTheme="majorEastAsia" w:hAnsi="Arial" w:cs="Arial"/>
        <w:sz w:val="18"/>
        <w:szCs w:val="18"/>
      </w:rPr>
      <w:t>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37</w:t>
    </w:r>
    <w:r w:rsidRPr="00CE10F9">
      <w:rPr>
        <w:rFonts w:ascii="Arial" w:eastAsiaTheme="majorEastAsia" w:hAnsi="Arial" w:cs="Arial"/>
        <w:sz w:val="18"/>
        <w:szCs w:val="18"/>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D7F36" w14:textId="387E89C9" w:rsidR="00274499" w:rsidRPr="006A6701" w:rsidRDefault="00274499" w:rsidP="008C39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69-40</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Pr="00E04C84">
      <w:rPr>
        <w:rFonts w:ascii="Arial" w:eastAsiaTheme="majorEastAsia" w:hAnsi="Arial" w:cs="Arial"/>
        <w:noProof/>
        <w:sz w:val="18"/>
        <w:szCs w:val="18"/>
      </w:rPr>
      <w:t>54</w:t>
    </w:r>
    <w:r w:rsidRPr="006A6701">
      <w:rPr>
        <w:rFonts w:ascii="Arial" w:eastAsiaTheme="majorEastAsia" w:hAnsi="Arial" w:cs="Arial"/>
        <w:sz w:val="18"/>
        <w:szCs w:val="18"/>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32423E" w14:textId="77777777" w:rsidR="00274499" w:rsidRDefault="00274499">
    <w:pPr>
      <w:pStyle w:val="aa"/>
    </w:pPr>
  </w:p>
  <w:p w14:paraId="1124148D" w14:textId="77777777" w:rsidR="00274499" w:rsidRDefault="00274499"/>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5DD37" w14:textId="051FA9DB" w:rsidR="00274499" w:rsidRDefault="00274499" w:rsidP="005827F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73</w:t>
    </w:r>
    <w:r w:rsidRPr="00CE10F9">
      <w:rPr>
        <w:rFonts w:ascii="Arial" w:eastAsiaTheme="majorEastAsia" w:hAnsi="Arial" w:cs="Arial"/>
        <w:sz w:val="18"/>
        <w:szCs w:val="18"/>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CF74A4" w14:textId="59A8F925" w:rsidR="00274499" w:rsidRPr="00622554" w:rsidRDefault="00622554" w:rsidP="0062255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38</w:t>
    </w:r>
    <w:r w:rsidRPr="00CE10F9">
      <w:rPr>
        <w:rFonts w:ascii="Arial" w:eastAsiaTheme="majorEastAsia" w:hAnsi="Arial" w:cs="Arial"/>
        <w:sz w:val="18"/>
        <w:szCs w:val="18"/>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88CF4" w14:textId="0C40FCBE" w:rsidR="00274499" w:rsidRPr="006A6701" w:rsidRDefault="00274499" w:rsidP="00397DDA">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77</w:t>
    </w:r>
    <w:r w:rsidRPr="006A6701">
      <w:rPr>
        <w:rFonts w:ascii="Arial" w:eastAsiaTheme="majorEastAsia" w:hAnsi="Arial" w:cs="Arial"/>
        <w:sz w:val="18"/>
        <w:szCs w:val="18"/>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18341A" w14:textId="6B7DA992" w:rsidR="00274499" w:rsidRPr="00594B7F" w:rsidRDefault="00274499"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97DDA">
      <w:rPr>
        <w:rFonts w:ascii="Arial" w:eastAsiaTheme="majorEastAsia" w:hAnsi="Arial" w:cs="Arial"/>
        <w:noProof/>
        <w:sz w:val="19"/>
        <w:szCs w:val="19"/>
      </w:rPr>
      <w:t>216</w:t>
    </w:r>
    <w:r w:rsidRPr="00594B7F">
      <w:rPr>
        <w:rFonts w:ascii="Arial" w:eastAsiaTheme="majorEastAsia" w:hAnsi="Arial" w:cs="Arial"/>
        <w:sz w:val="19"/>
        <w:szCs w:val="19"/>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81564" w14:textId="7B5F0C2A" w:rsidR="00274499" w:rsidRPr="00397DDA" w:rsidRDefault="00274499" w:rsidP="00814842">
    <w:pPr>
      <w:pStyle w:val="aa"/>
      <w:pBdr>
        <w:top w:val="thinThickSmallGap" w:sz="24" w:space="1" w:color="auto"/>
      </w:pBdr>
      <w:tabs>
        <w:tab w:val="clear" w:pos="4677"/>
        <w:tab w:val="left" w:pos="3686"/>
        <w:tab w:val="left" w:pos="6237"/>
        <w:tab w:val="left" w:pos="7655"/>
      </w:tabs>
      <w:jc w:val="center"/>
      <w:rPr>
        <w:sz w:val="18"/>
        <w:szCs w:val="18"/>
      </w:rPr>
    </w:pPr>
    <w:r>
      <w:rPr>
        <w:rFonts w:ascii="Arial" w:eastAsiaTheme="majorEastAsia" w:hAnsi="Arial" w:cs="Arial"/>
        <w:sz w:val="18"/>
        <w:szCs w:val="18"/>
      </w:rPr>
      <w:t xml:space="preserve">       </w:t>
    </w:r>
    <w:r w:rsidRPr="00397DDA">
      <w:rPr>
        <w:rFonts w:ascii="Arial" w:eastAsiaTheme="majorEastAsia" w:hAnsi="Arial" w:cs="Arial"/>
        <w:sz w:val="18"/>
        <w:szCs w:val="18"/>
      </w:rPr>
      <w:tab/>
    </w:r>
    <w:r>
      <w:rPr>
        <w:rFonts w:ascii="Arial" w:eastAsiaTheme="majorEastAsia" w:hAnsi="Arial" w:cs="Arial"/>
        <w:sz w:val="18"/>
        <w:szCs w:val="18"/>
      </w:rPr>
      <w:t xml:space="preserve">                                                             </w:t>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397DDA">
      <w:rPr>
        <w:rFonts w:ascii="Arial" w:eastAsiaTheme="majorEastAsia" w:hAnsi="Arial" w:cs="Arial"/>
        <w:sz w:val="18"/>
        <w:szCs w:val="18"/>
      </w:rPr>
      <w:ptab w:relativeTo="margin" w:alignment="right" w:leader="none"/>
    </w:r>
    <w:r w:rsidRPr="00397DDA">
      <w:rPr>
        <w:rFonts w:ascii="Arial" w:eastAsiaTheme="minorEastAsia" w:hAnsi="Arial" w:cs="Arial"/>
        <w:sz w:val="18"/>
        <w:szCs w:val="18"/>
      </w:rPr>
      <w:fldChar w:fldCharType="begin"/>
    </w:r>
    <w:r w:rsidRPr="00397DDA">
      <w:rPr>
        <w:rFonts w:ascii="Arial" w:hAnsi="Arial" w:cs="Arial"/>
        <w:sz w:val="18"/>
        <w:szCs w:val="18"/>
      </w:rPr>
      <w:instrText>PAGE   \* MERGEFORMAT</w:instrText>
    </w:r>
    <w:r w:rsidRPr="00397DDA">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81</w:t>
    </w:r>
    <w:r w:rsidRPr="00397DDA">
      <w:rPr>
        <w:rFonts w:ascii="Arial" w:eastAsiaTheme="majorEastAsia" w:hAnsi="Arial" w:cs="Arial"/>
        <w:sz w:val="18"/>
        <w:szCs w:val="18"/>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DEB943" w14:textId="1AD30679" w:rsidR="00274499" w:rsidRPr="00594B7F" w:rsidRDefault="00274499" w:rsidP="000530DB">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97DDA">
      <w:rPr>
        <w:rFonts w:ascii="Arial" w:eastAsiaTheme="majorEastAsia" w:hAnsi="Arial" w:cs="Arial"/>
        <w:noProof/>
        <w:sz w:val="19"/>
        <w:szCs w:val="19"/>
      </w:rPr>
      <w:t>219</w:t>
    </w:r>
    <w:r w:rsidRPr="00594B7F">
      <w:rPr>
        <w:rFonts w:ascii="Arial" w:eastAsiaTheme="majorEastAsia" w:hAnsi="Arial" w:cs="Arial"/>
        <w:sz w:val="19"/>
        <w:szCs w:val="19"/>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CDD98" w14:textId="106FA488" w:rsidR="00274499" w:rsidRPr="006A6701" w:rsidRDefault="00274499" w:rsidP="00BB2EC1">
    <w:pPr>
      <w:pStyle w:val="aa"/>
      <w:pBdr>
        <w:top w:val="thinThickSmallGap" w:sz="24" w:space="1" w:color="auto"/>
      </w:pBdr>
      <w:tabs>
        <w:tab w:val="clear" w:pos="4677"/>
        <w:tab w:val="clear" w:pos="9355"/>
      </w:tabs>
      <w:jc w:val="right"/>
      <w:rPr>
        <w:sz w:val="18"/>
        <w:szCs w:val="18"/>
      </w:rPr>
    </w:pPr>
    <w:r>
      <w:rPr>
        <w:rFonts w:ascii="Arial" w:eastAsiaTheme="majorEastAsia" w:hAnsi="Arial" w:cs="Arial"/>
        <w:sz w:val="18"/>
        <w:szCs w:val="18"/>
      </w:rPr>
      <w:t xml:space="preserve">                                                             </w:t>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82</w:t>
    </w:r>
    <w:r w:rsidRPr="006A6701">
      <w:rPr>
        <w:rFonts w:ascii="Arial" w:eastAsiaTheme="majorEastAsia" w:hAnsi="Arial" w:cs="Arial"/>
        <w:sz w:val="18"/>
        <w:szCs w:val="18"/>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1BB6EE" w14:textId="06454E5D" w:rsidR="00274499" w:rsidRPr="00594B7F" w:rsidRDefault="00274499"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9F42A8">
      <w:rPr>
        <w:rFonts w:ascii="Arial" w:eastAsiaTheme="majorEastAsia" w:hAnsi="Arial" w:cs="Arial"/>
        <w:noProof/>
        <w:sz w:val="19"/>
        <w:szCs w:val="19"/>
      </w:rPr>
      <w:t>251</w:t>
    </w:r>
    <w:r w:rsidRPr="00594B7F">
      <w:rPr>
        <w:rFonts w:ascii="Arial" w:eastAsiaTheme="majorEastAsia" w:hAnsi="Arial" w:cs="Arial"/>
        <w:sz w:val="19"/>
        <w:szCs w:val="19"/>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E9207" w14:textId="4333F0B8" w:rsidR="00274499" w:rsidRPr="00B365E9" w:rsidRDefault="00274499" w:rsidP="004228E5">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B365E9">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B365E9">
      <w:rPr>
        <w:rFonts w:ascii="Arial" w:eastAsiaTheme="majorEastAsia" w:hAnsi="Arial" w:cs="Arial"/>
        <w:sz w:val="18"/>
        <w:szCs w:val="18"/>
      </w:rPr>
      <w:ptab w:relativeTo="margin" w:alignment="right" w:leader="none"/>
    </w:r>
    <w:r w:rsidRPr="00B365E9">
      <w:rPr>
        <w:rFonts w:ascii="Arial" w:eastAsiaTheme="minorEastAsia" w:hAnsi="Arial" w:cs="Arial"/>
        <w:sz w:val="18"/>
        <w:szCs w:val="18"/>
      </w:rPr>
      <w:fldChar w:fldCharType="begin"/>
    </w:r>
    <w:r w:rsidRPr="00B365E9">
      <w:rPr>
        <w:rFonts w:ascii="Arial" w:hAnsi="Arial" w:cs="Arial"/>
        <w:sz w:val="18"/>
        <w:szCs w:val="18"/>
      </w:rPr>
      <w:instrText>PAGE   \* MERGEFORMAT</w:instrText>
    </w:r>
    <w:r w:rsidRPr="00B365E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86</w:t>
    </w:r>
    <w:r w:rsidRPr="00B365E9">
      <w:rPr>
        <w:rFonts w:ascii="Arial" w:eastAsiaTheme="majorEastAsia" w:hAnsi="Arial" w:cs="Arial"/>
        <w:sz w:val="18"/>
        <w:szCs w:val="18"/>
      </w:rP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20AB11" w14:textId="6DE32AA8" w:rsidR="00274499" w:rsidRPr="00594B7F" w:rsidRDefault="00274499" w:rsidP="004228E5">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t xml:space="preserve"> </w:t>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260</w:t>
    </w:r>
    <w:r w:rsidRPr="00594B7F">
      <w:rPr>
        <w:rFonts w:ascii="Arial" w:eastAsiaTheme="majorEastAsia" w:hAnsi="Arial" w:cs="Arial"/>
        <w:sz w:val="19"/>
        <w:szCs w:val="19"/>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1F6D1" w14:textId="74B5CA63" w:rsidR="00274499" w:rsidRPr="006A6701" w:rsidRDefault="00274499" w:rsidP="00B365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87</w:t>
    </w:r>
    <w:r w:rsidRPr="006A6701">
      <w:rPr>
        <w:rFonts w:ascii="Arial" w:eastAsiaTheme="majorEastAsia" w:hAnsi="Arial" w:cs="Arial"/>
        <w:sz w:val="18"/>
        <w:szCs w:val="18"/>
      </w:rP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27B18A" w14:textId="760E12CC" w:rsidR="00274499" w:rsidRPr="00594B7F" w:rsidRDefault="00274499"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266</w:t>
    </w:r>
    <w:r w:rsidRPr="00594B7F">
      <w:rPr>
        <w:rFonts w:ascii="Arial" w:eastAsiaTheme="majorEastAsia" w:hAnsi="Arial" w:cs="Arial"/>
        <w:sz w:val="19"/>
        <w:szCs w:val="19"/>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F173A" w14:textId="6FDE68C0" w:rsidR="00274499" w:rsidRPr="00B365E9" w:rsidRDefault="00274499" w:rsidP="004228E5">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B365E9">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B365E9">
      <w:rPr>
        <w:rFonts w:ascii="Arial" w:eastAsiaTheme="majorEastAsia" w:hAnsi="Arial" w:cs="Arial"/>
        <w:sz w:val="18"/>
        <w:szCs w:val="18"/>
      </w:rPr>
      <w:ptab w:relativeTo="margin" w:alignment="right" w:leader="none"/>
    </w:r>
    <w:r w:rsidRPr="00B365E9">
      <w:rPr>
        <w:rFonts w:ascii="Arial" w:eastAsiaTheme="minorEastAsia" w:hAnsi="Arial" w:cs="Arial"/>
        <w:sz w:val="18"/>
        <w:szCs w:val="18"/>
      </w:rPr>
      <w:fldChar w:fldCharType="begin"/>
    </w:r>
    <w:r w:rsidRPr="00B365E9">
      <w:rPr>
        <w:rFonts w:ascii="Arial" w:hAnsi="Arial" w:cs="Arial"/>
        <w:sz w:val="18"/>
        <w:szCs w:val="18"/>
      </w:rPr>
      <w:instrText>PAGE   \* MERGEFORMAT</w:instrText>
    </w:r>
    <w:r w:rsidRPr="00B365E9">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99</w:t>
    </w:r>
    <w:r w:rsidRPr="00B365E9">
      <w:rPr>
        <w:rFonts w:ascii="Arial" w:eastAsiaTheme="majorEastAsia" w:hAnsi="Arial" w:cs="Arial"/>
        <w:sz w:val="18"/>
        <w:szCs w:val="18"/>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49CB2" w14:textId="1A71789E" w:rsidR="00274499" w:rsidRPr="00594B7F" w:rsidRDefault="00274499" w:rsidP="004228E5">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t xml:space="preserve"> </w:t>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260</w:t>
    </w:r>
    <w:r w:rsidRPr="00594B7F">
      <w:rPr>
        <w:rFonts w:ascii="Arial" w:eastAsiaTheme="majorEastAsia" w:hAnsi="Arial" w:cs="Arial"/>
        <w:sz w:val="19"/>
        <w:szCs w:val="19"/>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A37E2" w14:textId="75C98FAD" w:rsidR="00274499" w:rsidRPr="006A6701" w:rsidRDefault="00274499" w:rsidP="00B365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104</w:t>
    </w:r>
    <w:r w:rsidRPr="006A6701">
      <w:rPr>
        <w:rFonts w:ascii="Arial" w:eastAsiaTheme="majorEastAsia" w:hAnsi="Arial" w:cs="Arial"/>
        <w:sz w:val="18"/>
        <w:szCs w:val="18"/>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49E49" w14:textId="44EF25C8" w:rsidR="00274499" w:rsidRPr="00594B7F" w:rsidRDefault="00274499"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266</w:t>
    </w:r>
    <w:r w:rsidRPr="00594B7F">
      <w:rPr>
        <w:rFonts w:ascii="Arial" w:eastAsiaTheme="majorEastAsia" w:hAnsi="Arial" w:cs="Arial"/>
        <w:sz w:val="19"/>
        <w:szCs w:val="19"/>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EFC652" w14:textId="5B465B97" w:rsidR="00274499" w:rsidRPr="003413D7" w:rsidRDefault="00274499" w:rsidP="00030580">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3413D7">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3413D7">
      <w:rPr>
        <w:rFonts w:ascii="Arial" w:eastAsiaTheme="majorEastAsia" w:hAnsi="Arial" w:cs="Arial"/>
        <w:sz w:val="18"/>
        <w:szCs w:val="18"/>
      </w:rPr>
      <w:ptab w:relativeTo="margin" w:alignment="right" w:leader="none"/>
    </w:r>
    <w:r w:rsidRPr="003413D7">
      <w:rPr>
        <w:rFonts w:ascii="Arial" w:eastAsiaTheme="minorEastAsia" w:hAnsi="Arial" w:cs="Arial"/>
        <w:sz w:val="18"/>
        <w:szCs w:val="18"/>
      </w:rPr>
      <w:fldChar w:fldCharType="begin"/>
    </w:r>
    <w:r w:rsidRPr="003413D7">
      <w:rPr>
        <w:rFonts w:ascii="Arial" w:hAnsi="Arial" w:cs="Arial"/>
        <w:sz w:val="18"/>
        <w:szCs w:val="18"/>
      </w:rPr>
      <w:instrText>PAGE   \* MERGEFORMAT</w:instrText>
    </w:r>
    <w:r w:rsidRPr="003413D7">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106</w:t>
    </w:r>
    <w:r w:rsidRPr="003413D7">
      <w:rPr>
        <w:rFonts w:ascii="Arial" w:eastAsiaTheme="majorEastAsia" w:hAnsi="Arial" w:cs="Arial"/>
        <w:sz w:val="18"/>
        <w:szCs w:val="18"/>
      </w:rPr>
      <w:fldChar w:fldCharType="end"/>
    </w: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782C4" w14:textId="77777777" w:rsidR="00274499" w:rsidRDefault="00274499" w:rsidP="003549B9">
    <w:pPr>
      <w:pStyle w:val="aa"/>
      <w:pBdr>
        <w:top w:val="thinThickSmallGap" w:sz="24" w:space="1" w:color="auto"/>
      </w:pBdr>
      <w:tabs>
        <w:tab w:val="left" w:pos="5245"/>
        <w:tab w:val="left" w:pos="6663"/>
      </w:tabs>
      <w:jc w:val="cente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319</w:t>
    </w:r>
    <w:r w:rsidRPr="00594B7F">
      <w:rPr>
        <w:rFonts w:ascii="Arial" w:eastAsiaTheme="majorEastAsia" w:hAnsi="Arial" w:cs="Arial"/>
        <w:sz w:val="19"/>
        <w:szCs w:val="19"/>
      </w:rPr>
      <w:fldChar w:fldCharType="end"/>
    </w: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DC06C9" w14:textId="3BF4FEF0" w:rsidR="00274499" w:rsidRPr="006A6701" w:rsidRDefault="00274499" w:rsidP="003413D7">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sidR="00622554">
      <w:rPr>
        <w:rFonts w:ascii="Arial" w:eastAsiaTheme="majorEastAsia" w:hAnsi="Arial" w:cs="Arial"/>
        <w:sz w:val="18"/>
        <w:szCs w:val="18"/>
      </w:rPr>
      <w:t>61</w:t>
    </w:r>
    <w:r>
      <w:rPr>
        <w:rFonts w:ascii="Arial" w:eastAsiaTheme="majorEastAsia" w:hAnsi="Arial" w:cs="Arial"/>
        <w:sz w:val="18"/>
        <w:szCs w:val="18"/>
      </w:rPr>
      <w:t>-</w:t>
    </w:r>
    <w:r w:rsidR="00622554">
      <w:rPr>
        <w:rFonts w:ascii="Arial" w:eastAsiaTheme="majorEastAsia" w:hAnsi="Arial" w:cs="Arial"/>
        <w:sz w:val="18"/>
        <w:szCs w:val="18"/>
      </w:rPr>
      <w:t>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107</w:t>
    </w:r>
    <w:r w:rsidRPr="006A6701">
      <w:rPr>
        <w:rFonts w:ascii="Arial" w:eastAsiaTheme="majorEastAsia" w:hAnsi="Arial" w:cs="Arial"/>
        <w:sz w:val="18"/>
        <w:szCs w:val="18"/>
      </w:rP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FA2370" w14:textId="77777777" w:rsidR="00274499" w:rsidRPr="00594B7F" w:rsidRDefault="00274499" w:rsidP="00384657">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325</w:t>
    </w:r>
    <w:r w:rsidRPr="00594B7F">
      <w:rPr>
        <w:rFonts w:ascii="Arial" w:eastAsiaTheme="majorEastAsia" w:hAnsi="Arial" w:cs="Arial"/>
        <w:sz w:val="19"/>
        <w:szCs w:val="19"/>
      </w:rPr>
      <w:fldChar w:fldCharType="end"/>
    </w: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DB3CB" w14:textId="1AAF099E" w:rsidR="00274499" w:rsidRPr="003413D7" w:rsidRDefault="00274499" w:rsidP="00654D53">
    <w:pPr>
      <w:pStyle w:val="aa"/>
      <w:pBdr>
        <w:top w:val="thinThickSmallGap" w:sz="24" w:space="1" w:color="auto"/>
      </w:pBdr>
      <w:tabs>
        <w:tab w:val="clear" w:pos="4677"/>
        <w:tab w:val="left" w:pos="3686"/>
        <w:tab w:val="left" w:pos="6237"/>
        <w:tab w:val="left" w:pos="7655"/>
      </w:tabs>
      <w:jc w:val="center"/>
      <w:rPr>
        <w:sz w:val="18"/>
        <w:szCs w:val="18"/>
      </w:rPr>
    </w:pPr>
    <w:r w:rsidRPr="003413D7">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3413D7">
      <w:rPr>
        <w:rFonts w:ascii="Arial" w:eastAsiaTheme="majorEastAsia" w:hAnsi="Arial" w:cs="Arial"/>
        <w:sz w:val="18"/>
        <w:szCs w:val="18"/>
      </w:rPr>
      <w:ptab w:relativeTo="margin" w:alignment="right" w:leader="none"/>
    </w:r>
    <w:r w:rsidRPr="003413D7">
      <w:rPr>
        <w:rFonts w:ascii="Arial" w:eastAsiaTheme="minorEastAsia" w:hAnsi="Arial" w:cs="Arial"/>
        <w:sz w:val="18"/>
        <w:szCs w:val="18"/>
      </w:rPr>
      <w:fldChar w:fldCharType="begin"/>
    </w:r>
    <w:r w:rsidRPr="003413D7">
      <w:rPr>
        <w:rFonts w:ascii="Arial" w:hAnsi="Arial" w:cs="Arial"/>
        <w:sz w:val="18"/>
        <w:szCs w:val="18"/>
      </w:rPr>
      <w:instrText>PAGE   \* MERGEFORMAT</w:instrText>
    </w:r>
    <w:r w:rsidRPr="003413D7">
      <w:rPr>
        <w:rFonts w:ascii="Arial" w:eastAsiaTheme="minorEastAsia" w:hAnsi="Arial" w:cs="Arial"/>
        <w:sz w:val="18"/>
        <w:szCs w:val="18"/>
      </w:rPr>
      <w:fldChar w:fldCharType="separate"/>
    </w:r>
    <w:r w:rsidR="006D3E6E" w:rsidRPr="006D3E6E">
      <w:rPr>
        <w:rFonts w:ascii="Arial" w:eastAsiaTheme="majorEastAsia" w:hAnsi="Arial" w:cs="Arial"/>
        <w:noProof/>
        <w:sz w:val="18"/>
        <w:szCs w:val="18"/>
      </w:rPr>
      <w:t>108</w:t>
    </w:r>
    <w:r w:rsidRPr="003413D7">
      <w:rPr>
        <w:rFonts w:ascii="Arial" w:eastAsiaTheme="majorEastAsia" w:hAnsi="Arial" w:cs="Arial"/>
        <w:sz w:val="18"/>
        <w:szCs w:val="18"/>
      </w:rPr>
      <w:fldChar w:fldCharType="end"/>
    </w: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3E406" w14:textId="112FDABC" w:rsidR="00274499" w:rsidRPr="006A6701" w:rsidRDefault="00274499" w:rsidP="0033705D">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6D3E6E" w:rsidRPr="006D3E6E">
      <w:rPr>
        <w:rFonts w:ascii="Arial" w:eastAsiaTheme="minorEastAsia" w:hAnsi="Arial" w:cs="Arial"/>
        <w:noProof/>
        <w:sz w:val="18"/>
        <w:szCs w:val="18"/>
      </w:rPr>
      <w:t>134</w:t>
    </w:r>
    <w:r w:rsidRPr="006A6701">
      <w:rPr>
        <w:rFonts w:ascii="Arial" w:eastAsiaTheme="majorEastAsia" w:hAnsi="Arial" w:cs="Arial"/>
        <w:sz w:val="18"/>
        <w:szCs w:val="18"/>
      </w:rP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59103" w14:textId="4DE79E4E" w:rsidR="00274499" w:rsidRDefault="00274499" w:rsidP="00654D53">
    <w:pPr>
      <w:pStyle w:val="aa"/>
      <w:pBdr>
        <w:top w:val="thinThickSmallGap" w:sz="24" w:space="1" w:color="auto"/>
      </w:pBdr>
      <w:tabs>
        <w:tab w:val="left" w:pos="5245"/>
        <w:tab w:val="left" w:pos="6663"/>
      </w:tabs>
      <w:jc w:val="center"/>
    </w:pPr>
    <w:r>
      <w:rPr>
        <w:rFonts w:asciiTheme="majorHAnsi" w:eastAsiaTheme="majorEastAsia" w:hAnsiTheme="majorHAnsi" w:cstheme="majorBidi"/>
      </w:rPr>
      <w:tab/>
      <w:t xml:space="preserve"> </w:t>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376</w:t>
    </w:r>
    <w:r w:rsidRPr="00594B7F">
      <w:rPr>
        <w:rFonts w:ascii="Arial" w:eastAsiaTheme="majorEastAsia" w:hAnsi="Arial" w:cs="Arial"/>
        <w:sz w:val="19"/>
        <w:szCs w:val="19"/>
      </w:rPr>
      <w:fldChar w:fldCharType="end"/>
    </w:r>
  </w:p>
  <w:p w14:paraId="2CF9AE51" w14:textId="77777777" w:rsidR="00274499" w:rsidRDefault="00274499"/>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03CC67" w14:textId="77777777" w:rsidR="006F0B1E" w:rsidRDefault="006F0B1E" w:rsidP="006B7711">
      <w:pPr>
        <w:spacing w:after="0" w:line="240" w:lineRule="auto"/>
      </w:pPr>
      <w:r>
        <w:separator/>
      </w:r>
    </w:p>
  </w:footnote>
  <w:footnote w:type="continuationSeparator" w:id="0">
    <w:p w14:paraId="019F741A" w14:textId="77777777" w:rsidR="006F0B1E" w:rsidRDefault="006F0B1E" w:rsidP="006B7711">
      <w:pPr>
        <w:spacing w:after="0" w:line="240" w:lineRule="auto"/>
      </w:pPr>
      <w:r>
        <w:continuationSeparator/>
      </w:r>
    </w:p>
  </w:footnote>
  <w:footnote w:id="1">
    <w:p w14:paraId="2F18657F" w14:textId="77777777" w:rsidR="00274499" w:rsidRPr="000554D7" w:rsidRDefault="00274499" w:rsidP="00026FCC">
      <w:pPr>
        <w:pStyle w:val="afffc"/>
      </w:pPr>
      <w:r>
        <w:rPr>
          <w:rStyle w:val="affffffc"/>
        </w:rPr>
        <w:footnoteRef/>
      </w:r>
      <w:r>
        <w:t xml:space="preserve"> </w:t>
      </w:r>
      <w:r w:rsidRPr="000554D7">
        <w:t xml:space="preserve">В соответствии с пунктом 2 статьи </w:t>
      </w:r>
      <w:r>
        <w:t>7</w:t>
      </w:r>
      <w:r w:rsidRPr="000554D7">
        <w:t xml:space="preserve"> Главы </w:t>
      </w:r>
      <w:r>
        <w:t>1</w:t>
      </w:r>
      <w:r w:rsidRPr="000554D7">
        <w:t xml:space="preserve"> Устава </w:t>
      </w:r>
      <w:r>
        <w:t>Шпаковского муниципального</w:t>
      </w:r>
      <w:r w:rsidRPr="000554D7">
        <w:t xml:space="preserve"> округа Ставропольского края, утвержденного решением Думы </w:t>
      </w:r>
      <w:r>
        <w:t>Шпаковского муниципального</w:t>
      </w:r>
      <w:r w:rsidRPr="000554D7">
        <w:t xml:space="preserve"> округа Ставропольского края от </w:t>
      </w:r>
      <w:r>
        <w:t>17</w:t>
      </w:r>
      <w:r w:rsidRPr="000554D7">
        <w:t>.1</w:t>
      </w:r>
      <w:r>
        <w:t>1.2020</w:t>
      </w:r>
      <w:r w:rsidRPr="000554D7">
        <w:t>г. №</w:t>
      </w:r>
      <w:r>
        <w:t>42</w:t>
      </w:r>
      <w:r w:rsidRPr="000554D7">
        <w:t>.</w:t>
      </w:r>
    </w:p>
  </w:footnote>
  <w:footnote w:id="2">
    <w:p w14:paraId="735E7225" w14:textId="77777777" w:rsidR="00274499" w:rsidRPr="000554D7" w:rsidRDefault="00274499" w:rsidP="00026FCC">
      <w:pPr>
        <w:pStyle w:val="afffc"/>
      </w:pPr>
      <w:r>
        <w:rPr>
          <w:rStyle w:val="affffffc"/>
        </w:rPr>
        <w:footnoteRef/>
      </w:r>
      <w:r>
        <w:t xml:space="preserve"> </w:t>
      </w:r>
      <w:r w:rsidRPr="000554D7">
        <w:t xml:space="preserve">В соответствии с пунктом 2 статьи </w:t>
      </w:r>
      <w:r>
        <w:t>7</w:t>
      </w:r>
      <w:r w:rsidRPr="000554D7">
        <w:t xml:space="preserve"> Главы </w:t>
      </w:r>
      <w:r>
        <w:t>1</w:t>
      </w:r>
      <w:r w:rsidRPr="000554D7">
        <w:t xml:space="preserve"> Устава </w:t>
      </w:r>
      <w:r>
        <w:t>Шпаковского муниципального</w:t>
      </w:r>
      <w:r w:rsidRPr="000554D7">
        <w:t xml:space="preserve"> округа Ставропольского края, утвержденного решением Думы </w:t>
      </w:r>
      <w:r>
        <w:t>Шпаковского муниципального</w:t>
      </w:r>
      <w:r w:rsidRPr="000554D7">
        <w:t xml:space="preserve"> округа Ставропольского края от </w:t>
      </w:r>
      <w:r>
        <w:t>17</w:t>
      </w:r>
      <w:r w:rsidRPr="000554D7">
        <w:t>.1</w:t>
      </w:r>
      <w:r>
        <w:t>1.2020</w:t>
      </w:r>
      <w:r w:rsidRPr="000554D7">
        <w:t>г. №</w:t>
      </w:r>
      <w:r>
        <w:t>42</w:t>
      </w:r>
      <w:r w:rsidRPr="000554D7">
        <w:t>.</w:t>
      </w:r>
    </w:p>
  </w:footnote>
  <w:footnote w:id="3">
    <w:p w14:paraId="0342FA2C" w14:textId="77777777" w:rsidR="00274499" w:rsidRDefault="00274499" w:rsidP="00026FCC">
      <w:pPr>
        <w:pStyle w:val="afffffff6"/>
      </w:pPr>
      <w:r>
        <w:rPr>
          <w:rStyle w:val="affffffc"/>
        </w:rPr>
        <w:footnoteRef/>
      </w:r>
      <w:r>
        <w:t xml:space="preserve"> Классификация по городам и поселкам </w:t>
      </w:r>
      <w:bookmarkStart w:id="10" w:name="_GoBack"/>
      <w:r>
        <w:t>городск</w:t>
      </w:r>
      <w:bookmarkEnd w:id="10"/>
      <w:r>
        <w:t>ого типа, согласно СП 42.13330.2016 с изм.№1, №2 на 2021 год.</w:t>
      </w:r>
    </w:p>
  </w:footnote>
  <w:footnote w:id="4">
    <w:p w14:paraId="327CC9E9" w14:textId="77777777" w:rsidR="00274499" w:rsidRPr="00E85830" w:rsidRDefault="00274499" w:rsidP="00357B3F">
      <w:pPr>
        <w:pStyle w:val="afffc"/>
        <w:ind w:firstLine="0"/>
      </w:pPr>
      <w:r>
        <w:rPr>
          <w:rStyle w:val="affffffc"/>
        </w:rPr>
        <w:footnoteRef/>
      </w:r>
      <w:r>
        <w:t xml:space="preserve"> </w:t>
      </w:r>
      <w:r w:rsidRPr="00150CA8">
        <w:rPr>
          <w:rStyle w:val="afffffff8"/>
          <w:rFonts w:eastAsiaTheme="minorEastAsia"/>
        </w:rPr>
        <w:t>Климатические параметры для Шпаковского МО СК приняты по населенному пункту Ставрополь</w:t>
      </w:r>
      <w:r w:rsidRPr="00E85830">
        <w:t>.</w:t>
      </w:r>
    </w:p>
  </w:footnote>
  <w:footnote w:id="5">
    <w:p w14:paraId="785AC309" w14:textId="77777777" w:rsidR="00274499" w:rsidRDefault="00274499" w:rsidP="00357B3F">
      <w:pPr>
        <w:pStyle w:val="afffffff6"/>
        <w:jc w:val="both"/>
      </w:pPr>
      <w:r>
        <w:rPr>
          <w:rStyle w:val="affffffc"/>
        </w:rPr>
        <w:footnoteRef/>
      </w:r>
      <w:r>
        <w:t xml:space="preserve"> Приказ Минстроя России от 24.12.2020 г. №859/</w:t>
      </w:r>
      <w:proofErr w:type="spellStart"/>
      <w:r>
        <w:t>пр</w:t>
      </w:r>
      <w:proofErr w:type="spellEnd"/>
      <w:r>
        <w:t xml:space="preserve"> «Об утверждении СП 131.13330.2020 «СНиП 23-01-99* Строительная климатология».</w:t>
      </w:r>
    </w:p>
  </w:footnote>
  <w:footnote w:id="6">
    <w:p w14:paraId="206E16DE" w14:textId="77777777" w:rsidR="00274499" w:rsidRDefault="00274499" w:rsidP="008D6E6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635F9" w14:textId="77777777" w:rsidR="00274499" w:rsidRDefault="00274499">
    <w:pPr>
      <w:pStyle w:val="a8"/>
    </w:pPr>
  </w:p>
  <w:p w14:paraId="6DE15903" w14:textId="77777777" w:rsidR="00274499" w:rsidRDefault="0027449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9FFA5F" w14:textId="52463DCD" w:rsidR="00274499" w:rsidRDefault="00274499"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2023 ГОД)</w:t>
    </w:r>
  </w:p>
  <w:p w14:paraId="13F24C8A" w14:textId="033814D8" w:rsidR="00274499" w:rsidRPr="00022AF9" w:rsidRDefault="00274499" w:rsidP="001D0372">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96205F" w14:textId="77777777" w:rsidR="00274499" w:rsidRDefault="00274499" w:rsidP="00717E1B">
    <w:pPr>
      <w:pStyle w:val="a8"/>
      <w:jc w:val="center"/>
      <w:rPr>
        <w:rFonts w:ascii="Arial" w:hAnsi="Arial" w:cs="Arial"/>
        <w:sz w:val="14"/>
        <w:szCs w:val="16"/>
      </w:rPr>
    </w:pPr>
  </w:p>
  <w:p w14:paraId="1D64C198" w14:textId="77777777" w:rsidR="00274499" w:rsidRDefault="00274499" w:rsidP="00717E1B">
    <w:pPr>
      <w:pStyle w:val="a8"/>
      <w:jc w:val="center"/>
      <w:rPr>
        <w:rFonts w:ascii="Arial" w:hAnsi="Arial" w:cs="Arial"/>
        <w:sz w:val="14"/>
        <w:szCs w:val="16"/>
      </w:rPr>
    </w:pPr>
  </w:p>
  <w:p w14:paraId="3D6398F8" w14:textId="77777777" w:rsidR="00274499" w:rsidRDefault="00274499" w:rsidP="00717E1B">
    <w:pPr>
      <w:pStyle w:val="a8"/>
      <w:jc w:val="center"/>
      <w:rPr>
        <w:rFonts w:ascii="Arial" w:hAnsi="Arial" w:cs="Arial"/>
        <w:sz w:val="14"/>
        <w:szCs w:val="16"/>
      </w:rPr>
    </w:pPr>
  </w:p>
  <w:p w14:paraId="30F03723" w14:textId="77777777" w:rsidR="00274499" w:rsidRDefault="00274499" w:rsidP="00717E1B">
    <w:pPr>
      <w:pStyle w:val="a8"/>
      <w:jc w:val="center"/>
      <w:rPr>
        <w:rFonts w:ascii="Arial" w:hAnsi="Arial" w:cs="Arial"/>
        <w:sz w:val="14"/>
        <w:szCs w:val="16"/>
      </w:rPr>
    </w:pPr>
  </w:p>
  <w:p w14:paraId="3D9171A2" w14:textId="77777777" w:rsidR="00274499" w:rsidRDefault="00274499" w:rsidP="001D0372">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0FC127B3" w14:textId="77777777" w:rsidR="00274499" w:rsidRPr="00022AF9" w:rsidRDefault="00274499" w:rsidP="001D0372">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14:paraId="409A124B" w14:textId="77777777" w:rsidR="00274499" w:rsidRPr="00D26ABF" w:rsidRDefault="00274499" w:rsidP="00717E1B">
    <w:pPr>
      <w:pStyle w:val="a8"/>
      <w:jc w:val="center"/>
      <w:rPr>
        <w:rFonts w:ascii="Arial" w:hAnsi="Arial" w:cs="Arial"/>
        <w:sz w:val="14"/>
        <w:szCs w:val="14"/>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BE5DAC" w14:textId="77777777" w:rsidR="00274499" w:rsidRDefault="00274499" w:rsidP="006A6701">
    <w:pPr>
      <w:pStyle w:val="a8"/>
      <w:jc w:val="center"/>
      <w:rPr>
        <w:rFonts w:ascii="Arial" w:hAnsi="Arial" w:cs="Arial"/>
        <w:sz w:val="14"/>
        <w:szCs w:val="16"/>
      </w:rPr>
    </w:pPr>
  </w:p>
  <w:p w14:paraId="741C7E9A" w14:textId="77777777" w:rsidR="00274499" w:rsidRDefault="00274499" w:rsidP="006A6701">
    <w:pPr>
      <w:pStyle w:val="a8"/>
      <w:jc w:val="center"/>
      <w:rPr>
        <w:rFonts w:ascii="Arial" w:hAnsi="Arial" w:cs="Arial"/>
        <w:sz w:val="14"/>
        <w:szCs w:val="16"/>
      </w:rPr>
    </w:pPr>
  </w:p>
  <w:p w14:paraId="0431C22D" w14:textId="77777777" w:rsidR="00274499" w:rsidRDefault="00274499" w:rsidP="006A6701">
    <w:pPr>
      <w:pStyle w:val="a8"/>
      <w:jc w:val="center"/>
      <w:rPr>
        <w:rFonts w:ascii="Arial" w:hAnsi="Arial" w:cs="Arial"/>
        <w:sz w:val="14"/>
        <w:szCs w:val="16"/>
      </w:rPr>
    </w:pPr>
  </w:p>
  <w:p w14:paraId="03F2DEF1" w14:textId="77777777" w:rsidR="00274499" w:rsidRDefault="00274499" w:rsidP="006A6701">
    <w:pPr>
      <w:pStyle w:val="a8"/>
      <w:jc w:val="center"/>
      <w:rPr>
        <w:rFonts w:ascii="Arial" w:hAnsi="Arial" w:cs="Arial"/>
        <w:sz w:val="14"/>
        <w:szCs w:val="16"/>
      </w:rPr>
    </w:pPr>
  </w:p>
  <w:p w14:paraId="175F6592" w14:textId="77777777" w:rsidR="00274499" w:rsidRPr="00022AF9" w:rsidRDefault="00274499"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Г. ТОМСКА ДО 2035 Г. (АКТУАЛИЗАЦИЯ НА 2021 ГОД)</w:t>
    </w:r>
  </w:p>
  <w:p w14:paraId="41C85759" w14:textId="77777777" w:rsidR="00274499" w:rsidRDefault="00274499" w:rsidP="00717E1B">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14:paraId="3DCBCBD9" w14:textId="77777777" w:rsidR="00274499" w:rsidRPr="00D26ABF" w:rsidRDefault="00274499" w:rsidP="00717E1B">
    <w:pPr>
      <w:pStyle w:val="a8"/>
      <w:jc w:val="center"/>
      <w:rPr>
        <w:rFonts w:ascii="Arial" w:hAnsi="Arial" w:cs="Arial"/>
        <w:sz w:val="14"/>
        <w:szCs w:val="14"/>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5A473" w14:textId="77777777" w:rsidR="00274499" w:rsidRDefault="00274499">
    <w:pPr>
      <w:pStyle w:val="a8"/>
    </w:pPr>
  </w:p>
  <w:p w14:paraId="4079C5FD" w14:textId="77777777" w:rsidR="00274499" w:rsidRDefault="00274499"/>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6B709" w14:textId="77777777" w:rsidR="00274499" w:rsidRDefault="00274499"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3A3CEB1A" w14:textId="1AB418E1" w:rsidR="00274499" w:rsidRPr="00B606B0" w:rsidRDefault="00274499"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A0EEBC" w14:textId="77777777" w:rsidR="00274499" w:rsidRDefault="00274499"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14107AA4" w14:textId="325E9DEB" w:rsidR="00274499" w:rsidRPr="00B606B0" w:rsidRDefault="00274499"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2AD6C" w14:textId="77777777" w:rsidR="00274499" w:rsidRDefault="00274499" w:rsidP="00717E1B">
    <w:pPr>
      <w:pStyle w:val="a8"/>
      <w:jc w:val="center"/>
      <w:rPr>
        <w:rFonts w:ascii="Arial" w:hAnsi="Arial" w:cs="Arial"/>
        <w:sz w:val="14"/>
        <w:szCs w:val="16"/>
      </w:rPr>
    </w:pPr>
  </w:p>
  <w:p w14:paraId="58069B22" w14:textId="77777777" w:rsidR="00274499" w:rsidRDefault="00274499" w:rsidP="00717E1B">
    <w:pPr>
      <w:pStyle w:val="a8"/>
      <w:jc w:val="center"/>
      <w:rPr>
        <w:rFonts w:ascii="Arial" w:hAnsi="Arial" w:cs="Arial"/>
        <w:sz w:val="14"/>
        <w:szCs w:val="16"/>
      </w:rPr>
    </w:pPr>
  </w:p>
  <w:p w14:paraId="3DFE3CA5" w14:textId="77777777" w:rsidR="00274499" w:rsidRDefault="00274499" w:rsidP="00717E1B">
    <w:pPr>
      <w:pStyle w:val="a8"/>
      <w:jc w:val="center"/>
      <w:rPr>
        <w:rFonts w:ascii="Arial" w:hAnsi="Arial" w:cs="Arial"/>
        <w:sz w:val="14"/>
        <w:szCs w:val="16"/>
      </w:rPr>
    </w:pPr>
  </w:p>
  <w:p w14:paraId="2D8998F8" w14:textId="77777777" w:rsidR="00274499" w:rsidRDefault="00274499" w:rsidP="00717E1B">
    <w:pPr>
      <w:pStyle w:val="a8"/>
      <w:jc w:val="center"/>
      <w:rPr>
        <w:rFonts w:ascii="Arial" w:hAnsi="Arial" w:cs="Arial"/>
        <w:sz w:val="14"/>
        <w:szCs w:val="16"/>
      </w:rPr>
    </w:pPr>
  </w:p>
  <w:p w14:paraId="3B9E8D8C" w14:textId="77777777" w:rsidR="00274499" w:rsidRDefault="00274499" w:rsidP="00095F45">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4CA8F99E" w14:textId="77777777" w:rsidR="00274499" w:rsidRPr="00B606B0" w:rsidRDefault="00274499" w:rsidP="00095F45">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p w14:paraId="1A206F7A" w14:textId="77777777" w:rsidR="00274499" w:rsidRPr="00D26ABF" w:rsidRDefault="00274499" w:rsidP="00717E1B">
    <w:pPr>
      <w:pStyle w:val="a8"/>
      <w:jc w:val="center"/>
      <w:rPr>
        <w:rFonts w:ascii="Arial" w:hAnsi="Arial" w:cs="Arial"/>
        <w:sz w:val="14"/>
        <w:szCs w:val="14"/>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A95F34" w14:textId="77777777" w:rsidR="00274499" w:rsidRDefault="00274499" w:rsidP="006A6701">
    <w:pPr>
      <w:pStyle w:val="a8"/>
      <w:jc w:val="center"/>
      <w:rPr>
        <w:rFonts w:ascii="Arial" w:hAnsi="Arial" w:cs="Arial"/>
        <w:sz w:val="14"/>
        <w:szCs w:val="16"/>
      </w:rPr>
    </w:pPr>
  </w:p>
  <w:p w14:paraId="3AB63BBC" w14:textId="42243C38" w:rsidR="00274499" w:rsidRDefault="00274499" w:rsidP="006A6701">
    <w:pPr>
      <w:pStyle w:val="a8"/>
      <w:jc w:val="center"/>
      <w:rPr>
        <w:rFonts w:ascii="Arial" w:hAnsi="Arial" w:cs="Arial"/>
        <w:sz w:val="14"/>
        <w:szCs w:val="16"/>
      </w:rPr>
    </w:pPr>
  </w:p>
  <w:p w14:paraId="0326FAAD" w14:textId="77777777" w:rsidR="00274499" w:rsidRDefault="00274499" w:rsidP="006A6701">
    <w:pPr>
      <w:pStyle w:val="a8"/>
      <w:jc w:val="center"/>
      <w:rPr>
        <w:rFonts w:ascii="Arial" w:hAnsi="Arial" w:cs="Arial"/>
        <w:sz w:val="14"/>
        <w:szCs w:val="16"/>
      </w:rPr>
    </w:pPr>
  </w:p>
  <w:p w14:paraId="7C1E8012" w14:textId="77777777" w:rsidR="00274499" w:rsidRDefault="00274499" w:rsidP="006A6701">
    <w:pPr>
      <w:pStyle w:val="a8"/>
      <w:jc w:val="center"/>
      <w:rPr>
        <w:rFonts w:ascii="Arial" w:hAnsi="Arial" w:cs="Arial"/>
        <w:sz w:val="14"/>
        <w:szCs w:val="16"/>
      </w:rPr>
    </w:pPr>
  </w:p>
  <w:p w14:paraId="28B605B9" w14:textId="77777777" w:rsidR="00274499" w:rsidRPr="00022AF9" w:rsidRDefault="00274499"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Г. ТОМСКА ДО 2035 Г. (АКТУАЛИЗАЦИЯ НА 2021 ГОД)</w:t>
    </w:r>
  </w:p>
  <w:p w14:paraId="6A064493" w14:textId="77777777" w:rsidR="00274499" w:rsidRDefault="00274499" w:rsidP="00717E1B">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14:paraId="0D81A85A" w14:textId="77777777" w:rsidR="00274499" w:rsidRPr="00D26ABF" w:rsidRDefault="00274499" w:rsidP="00717E1B">
    <w:pPr>
      <w:pStyle w:val="a8"/>
      <w:jc w:val="center"/>
      <w:rPr>
        <w:rFonts w:ascii="Arial" w:hAnsi="Arial" w:cs="Arial"/>
        <w:sz w:val="14"/>
        <w:szCs w:val="14"/>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5F56A" w14:textId="77777777" w:rsidR="00274499" w:rsidRDefault="00274499">
    <w:pPr>
      <w:pStyle w:val="a8"/>
    </w:pPr>
  </w:p>
  <w:p w14:paraId="1F84BCAD" w14:textId="77777777" w:rsidR="00274499" w:rsidRDefault="00274499"/>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C8BE5E" w14:textId="77777777" w:rsidR="00274499" w:rsidRDefault="00274499"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465EA483" w14:textId="235BC730" w:rsidR="00274499" w:rsidRPr="00B606B0" w:rsidRDefault="00274499"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410F6" w14:textId="77777777" w:rsidR="00622554" w:rsidRDefault="00622554" w:rsidP="00622554">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466B6D5B" w14:textId="77777777" w:rsidR="00622554" w:rsidRPr="00B606B0" w:rsidRDefault="00622554" w:rsidP="00622554">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D66029" w14:textId="77777777" w:rsidR="00274499" w:rsidRDefault="00274499" w:rsidP="004153D2">
    <w:pPr>
      <w:pStyle w:val="a8"/>
      <w:jc w:val="center"/>
      <w:rPr>
        <w:rFonts w:ascii="Arial" w:hAnsi="Arial" w:cs="Arial"/>
        <w:sz w:val="14"/>
        <w:szCs w:val="16"/>
      </w:rPr>
    </w:pPr>
  </w:p>
  <w:p w14:paraId="2F33BED1" w14:textId="77777777" w:rsidR="00274499" w:rsidRDefault="00274499" w:rsidP="004153D2">
    <w:pPr>
      <w:pStyle w:val="a8"/>
      <w:jc w:val="center"/>
      <w:rPr>
        <w:rFonts w:ascii="Arial" w:hAnsi="Arial" w:cs="Arial"/>
        <w:sz w:val="14"/>
        <w:szCs w:val="16"/>
      </w:rPr>
    </w:pPr>
  </w:p>
  <w:p w14:paraId="6F2C1B0F" w14:textId="75D1F1A6" w:rsidR="00274499" w:rsidRDefault="00274499" w:rsidP="004153D2">
    <w:pPr>
      <w:pStyle w:val="a8"/>
      <w:jc w:val="center"/>
      <w:rPr>
        <w:rFonts w:ascii="Arial" w:hAnsi="Arial" w:cs="Arial"/>
        <w:sz w:val="14"/>
        <w:szCs w:val="16"/>
      </w:rPr>
    </w:pPr>
  </w:p>
  <w:p w14:paraId="1230741B" w14:textId="77777777" w:rsidR="00274499" w:rsidRDefault="00274499" w:rsidP="004153D2">
    <w:pPr>
      <w:pStyle w:val="a8"/>
      <w:jc w:val="center"/>
      <w:rPr>
        <w:rFonts w:ascii="Arial" w:hAnsi="Arial" w:cs="Arial"/>
        <w:sz w:val="14"/>
        <w:szCs w:val="16"/>
      </w:rPr>
    </w:pPr>
  </w:p>
  <w:p w14:paraId="1BB12965" w14:textId="77777777" w:rsidR="00274499" w:rsidRDefault="00274499"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768DDAEF" w14:textId="77777777" w:rsidR="00274499" w:rsidRPr="00B606B0" w:rsidRDefault="00274499"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p w14:paraId="7144C1F6" w14:textId="77777777" w:rsidR="00274499" w:rsidRPr="00D26ABF" w:rsidRDefault="00274499" w:rsidP="008F734A">
    <w:pPr>
      <w:pStyle w:val="a8"/>
      <w:jc w:val="center"/>
      <w:rPr>
        <w:rFonts w:ascii="Arial" w:hAnsi="Arial" w:cs="Arial"/>
        <w:sz w:val="14"/>
        <w:szCs w:val="14"/>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54B41" w14:textId="77777777" w:rsidR="00274499" w:rsidRDefault="00274499"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7154EADF" w14:textId="3C557998" w:rsidR="00274499" w:rsidRPr="006756DD" w:rsidRDefault="00274499"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484B0E" w14:textId="77777777" w:rsidR="00274499" w:rsidRDefault="00274499" w:rsidP="004153D2">
    <w:pPr>
      <w:pStyle w:val="a8"/>
      <w:jc w:val="center"/>
      <w:rPr>
        <w:rFonts w:ascii="Arial" w:hAnsi="Arial" w:cs="Arial"/>
        <w:sz w:val="14"/>
        <w:szCs w:val="16"/>
      </w:rPr>
    </w:pPr>
  </w:p>
  <w:p w14:paraId="78742569" w14:textId="77777777" w:rsidR="00274499" w:rsidRDefault="00274499" w:rsidP="004153D2">
    <w:pPr>
      <w:pStyle w:val="a8"/>
      <w:jc w:val="center"/>
      <w:rPr>
        <w:rFonts w:ascii="Arial" w:hAnsi="Arial" w:cs="Arial"/>
        <w:sz w:val="14"/>
        <w:szCs w:val="16"/>
      </w:rPr>
    </w:pPr>
  </w:p>
  <w:p w14:paraId="1ACC185F" w14:textId="77777777" w:rsidR="00274499" w:rsidRDefault="00274499" w:rsidP="004153D2">
    <w:pPr>
      <w:pStyle w:val="a8"/>
      <w:jc w:val="center"/>
      <w:rPr>
        <w:rFonts w:ascii="Arial" w:hAnsi="Arial" w:cs="Arial"/>
        <w:sz w:val="14"/>
        <w:szCs w:val="16"/>
      </w:rPr>
    </w:pPr>
  </w:p>
  <w:p w14:paraId="22CFA54B" w14:textId="77777777" w:rsidR="00274499" w:rsidRDefault="00274499" w:rsidP="004153D2">
    <w:pPr>
      <w:pStyle w:val="a8"/>
      <w:jc w:val="center"/>
      <w:rPr>
        <w:rFonts w:ascii="Arial" w:hAnsi="Arial" w:cs="Arial"/>
        <w:sz w:val="14"/>
        <w:szCs w:val="16"/>
      </w:rPr>
    </w:pPr>
  </w:p>
  <w:p w14:paraId="5874BBF0" w14:textId="77777777" w:rsidR="00274499" w:rsidRDefault="00274499"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5F99AA70" w14:textId="5F750769" w:rsidR="00274499" w:rsidRPr="006756DD" w:rsidRDefault="00274499"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C84F40" w14:textId="77777777" w:rsidR="00274499" w:rsidRDefault="00274499"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2BCA06B7" w14:textId="2BA0159B" w:rsidR="00274499" w:rsidRPr="006756DD" w:rsidRDefault="00274499"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B78740" w14:textId="77777777" w:rsidR="00274499" w:rsidRDefault="00274499" w:rsidP="004153D2">
    <w:pPr>
      <w:pStyle w:val="a8"/>
      <w:jc w:val="center"/>
      <w:rPr>
        <w:rFonts w:ascii="Arial" w:hAnsi="Arial" w:cs="Arial"/>
        <w:sz w:val="14"/>
        <w:szCs w:val="16"/>
      </w:rPr>
    </w:pPr>
  </w:p>
  <w:p w14:paraId="22CC5E6B" w14:textId="77777777" w:rsidR="00274499" w:rsidRDefault="00274499" w:rsidP="004153D2">
    <w:pPr>
      <w:pStyle w:val="a8"/>
      <w:jc w:val="center"/>
      <w:rPr>
        <w:rFonts w:ascii="Arial" w:hAnsi="Arial" w:cs="Arial"/>
        <w:sz w:val="14"/>
        <w:szCs w:val="16"/>
      </w:rPr>
    </w:pPr>
  </w:p>
  <w:p w14:paraId="154F033E" w14:textId="77777777" w:rsidR="00274499" w:rsidRDefault="00274499" w:rsidP="004153D2">
    <w:pPr>
      <w:pStyle w:val="a8"/>
      <w:jc w:val="center"/>
      <w:rPr>
        <w:rFonts w:ascii="Arial" w:hAnsi="Arial" w:cs="Arial"/>
        <w:sz w:val="14"/>
        <w:szCs w:val="16"/>
      </w:rPr>
    </w:pPr>
  </w:p>
  <w:p w14:paraId="32C8958A" w14:textId="77777777" w:rsidR="00274499" w:rsidRDefault="00274499"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12BFD094" w14:textId="0CDAD5ED" w:rsidR="00274499" w:rsidRPr="00481317" w:rsidRDefault="00274499"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943C7" w14:textId="77777777" w:rsidR="00274499" w:rsidRDefault="00274499"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4F79D354" w14:textId="73370CA4" w:rsidR="00274499" w:rsidRPr="00481317" w:rsidRDefault="00274499"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6A990" w14:textId="77777777" w:rsidR="00274499" w:rsidRDefault="00274499" w:rsidP="004153D2">
    <w:pPr>
      <w:pStyle w:val="a8"/>
      <w:jc w:val="center"/>
      <w:rPr>
        <w:rFonts w:ascii="Arial" w:hAnsi="Arial" w:cs="Arial"/>
        <w:sz w:val="14"/>
        <w:szCs w:val="16"/>
      </w:rPr>
    </w:pPr>
  </w:p>
  <w:p w14:paraId="1D940761" w14:textId="77777777" w:rsidR="00274499" w:rsidRDefault="00274499" w:rsidP="004153D2">
    <w:pPr>
      <w:pStyle w:val="a8"/>
      <w:jc w:val="center"/>
      <w:rPr>
        <w:rFonts w:ascii="Arial" w:hAnsi="Arial" w:cs="Arial"/>
        <w:sz w:val="14"/>
        <w:szCs w:val="16"/>
      </w:rPr>
    </w:pPr>
  </w:p>
  <w:p w14:paraId="52EBD6B3" w14:textId="77777777" w:rsidR="00274499" w:rsidRDefault="00274499" w:rsidP="004153D2">
    <w:pPr>
      <w:pStyle w:val="a8"/>
      <w:jc w:val="center"/>
      <w:rPr>
        <w:rFonts w:ascii="Arial" w:hAnsi="Arial" w:cs="Arial"/>
        <w:sz w:val="14"/>
        <w:szCs w:val="16"/>
      </w:rPr>
    </w:pPr>
  </w:p>
  <w:p w14:paraId="3C986F4A" w14:textId="77777777" w:rsidR="00274499" w:rsidRDefault="00274499" w:rsidP="004153D2">
    <w:pPr>
      <w:pStyle w:val="a8"/>
      <w:jc w:val="center"/>
      <w:rPr>
        <w:rFonts w:ascii="Arial" w:hAnsi="Arial" w:cs="Arial"/>
        <w:sz w:val="14"/>
        <w:szCs w:val="16"/>
      </w:rPr>
    </w:pPr>
  </w:p>
  <w:p w14:paraId="17C53479" w14:textId="77777777" w:rsidR="00274499" w:rsidRDefault="00274499"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58353DE6" w14:textId="5F780627" w:rsidR="00274499" w:rsidRPr="00481317" w:rsidRDefault="00274499"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EFED1" w14:textId="77777777" w:rsidR="00274499" w:rsidRDefault="00274499"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0748F42A" w14:textId="6843C64C" w:rsidR="00274499" w:rsidRPr="005D222C" w:rsidRDefault="00274499"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D4AA70" w14:textId="77777777" w:rsidR="00274499" w:rsidRDefault="00274499" w:rsidP="004153D2">
    <w:pPr>
      <w:pStyle w:val="a8"/>
      <w:jc w:val="center"/>
      <w:rPr>
        <w:rFonts w:ascii="Arial" w:hAnsi="Arial" w:cs="Arial"/>
        <w:sz w:val="14"/>
        <w:szCs w:val="16"/>
      </w:rPr>
    </w:pPr>
  </w:p>
  <w:p w14:paraId="259B5B89" w14:textId="77777777" w:rsidR="00274499" w:rsidRDefault="00274499" w:rsidP="004153D2">
    <w:pPr>
      <w:pStyle w:val="a8"/>
      <w:jc w:val="center"/>
      <w:rPr>
        <w:rFonts w:ascii="Arial" w:hAnsi="Arial" w:cs="Arial"/>
        <w:sz w:val="14"/>
        <w:szCs w:val="16"/>
      </w:rPr>
    </w:pPr>
  </w:p>
  <w:p w14:paraId="5413703C" w14:textId="77777777" w:rsidR="00274499" w:rsidRDefault="00274499" w:rsidP="004153D2">
    <w:pPr>
      <w:pStyle w:val="a8"/>
      <w:jc w:val="center"/>
      <w:rPr>
        <w:rFonts w:ascii="Arial" w:hAnsi="Arial" w:cs="Arial"/>
        <w:sz w:val="14"/>
        <w:szCs w:val="16"/>
      </w:rPr>
    </w:pPr>
  </w:p>
  <w:p w14:paraId="19CF1164" w14:textId="77777777" w:rsidR="00274499" w:rsidRDefault="00274499"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76DDCD36" w14:textId="2DE44895" w:rsidR="00274499" w:rsidRPr="005D222C" w:rsidRDefault="00274499"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381611" w14:textId="77777777" w:rsidR="00274499" w:rsidRDefault="00274499"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3FC854D1" w14:textId="466D40EA" w:rsidR="00274499" w:rsidRPr="005D222C" w:rsidRDefault="00274499"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1ACDE6" w14:textId="77777777" w:rsidR="00274499" w:rsidRDefault="00274499"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14:paraId="10C73029" w14:textId="7EE0D4F9" w:rsidR="00274499" w:rsidRPr="005D222C" w:rsidRDefault="00274499"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1F025" w14:textId="77777777" w:rsidR="00274499" w:rsidRPr="00022AF9" w:rsidRDefault="00274499" w:rsidP="00CB622F">
    <w:pPr>
      <w:pStyle w:val="a8"/>
      <w:jc w:val="center"/>
      <w:rPr>
        <w:rFonts w:ascii="Arial" w:hAnsi="Arial" w:cs="Arial"/>
        <w:sz w:val="14"/>
        <w:szCs w:val="16"/>
      </w:rPr>
    </w:pPr>
    <w:r w:rsidRPr="00022AF9">
      <w:rPr>
        <w:rFonts w:ascii="Arial" w:hAnsi="Arial" w:cs="Arial"/>
        <w:sz w:val="14"/>
        <w:szCs w:val="16"/>
      </w:rPr>
      <w:t>ОБОСНОВЫВАЮЩИЕ МАТЕРИАЛЫ К СХЕМЕ ТЕПЛОСНАБЖЕНИЯ Г. ТОМСКА ДО 203</w:t>
    </w:r>
    <w:r>
      <w:rPr>
        <w:rFonts w:ascii="Arial" w:hAnsi="Arial" w:cs="Arial"/>
        <w:sz w:val="14"/>
        <w:szCs w:val="16"/>
      </w:rPr>
      <w:t>5</w:t>
    </w:r>
    <w:r w:rsidRPr="00022AF9">
      <w:rPr>
        <w:rFonts w:ascii="Arial" w:hAnsi="Arial" w:cs="Arial"/>
        <w:sz w:val="14"/>
        <w:szCs w:val="16"/>
      </w:rPr>
      <w:t xml:space="preserve"> Г</w:t>
    </w:r>
    <w:r>
      <w:rPr>
        <w:rFonts w:ascii="Arial" w:hAnsi="Arial" w:cs="Arial"/>
        <w:sz w:val="14"/>
        <w:szCs w:val="16"/>
      </w:rPr>
      <w:t>. (АКТУАЛИЗАЦИЯ НА 2021</w:t>
    </w:r>
    <w:r w:rsidRPr="00022AF9">
      <w:rPr>
        <w:rFonts w:ascii="Arial" w:hAnsi="Arial" w:cs="Arial"/>
        <w:sz w:val="14"/>
        <w:szCs w:val="16"/>
      </w:rPr>
      <w:t xml:space="preserve"> ГОД)</w:t>
    </w:r>
  </w:p>
  <w:p w14:paraId="5456AB15" w14:textId="77777777" w:rsidR="00274499" w:rsidRDefault="00274499" w:rsidP="00CB622F">
    <w:pPr>
      <w:pStyle w:val="a8"/>
      <w:jc w:val="center"/>
      <w:rPr>
        <w:rFonts w:ascii="Arial" w:hAnsi="Arial" w:cs="Arial"/>
        <w:sz w:val="14"/>
        <w:szCs w:val="16"/>
      </w:rPr>
    </w:pPr>
    <w:r w:rsidRPr="00022AF9">
      <w:rPr>
        <w:rFonts w:ascii="Arial" w:hAnsi="Arial" w:cs="Arial"/>
        <w:sz w:val="14"/>
        <w:szCs w:val="16"/>
      </w:rPr>
      <w:t>КНИГА 1. СУЩЕСТВУЮЩЕЕ СОСТОЯНИЕ В СФЕРЕ ПРОИЗВОДСТВА, ПЕРЕДАЧИ И ПОТРЕБЛЕНИЯ ТЕПЛОВОЙ ЭНЕРГИИ ДЛЯ ЦЕЛЕЙ ТЕПЛОСНАБЖЕНИЯ</w:t>
    </w:r>
  </w:p>
  <w:p w14:paraId="1BEE3732" w14:textId="77777777" w:rsidR="00274499" w:rsidRDefault="00274499" w:rsidP="00CB622F">
    <w:pPr>
      <w:pStyle w:val="a8"/>
      <w:jc w:val="center"/>
      <w:rPr>
        <w:rFonts w:ascii="Arial" w:hAnsi="Arial" w:cs="Arial"/>
        <w:sz w:val="14"/>
        <w:szCs w:val="16"/>
      </w:rPr>
    </w:pPr>
  </w:p>
  <w:p w14:paraId="2FE57FA7" w14:textId="77777777" w:rsidR="00274499" w:rsidRDefault="00274499"/>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03006124"/>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5894951C"/>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82CC35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48602202"/>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07C415D1"/>
    <w:multiLevelType w:val="hybridMultilevel"/>
    <w:tmpl w:val="3B1AAC74"/>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A505035"/>
    <w:multiLevelType w:val="hybridMultilevel"/>
    <w:tmpl w:val="AE4C41B2"/>
    <w:lvl w:ilvl="0" w:tplc="3FCCEE14">
      <w:start w:val="1"/>
      <w:numFmt w:val="bullet"/>
      <w:pStyle w:val="50"/>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AFE6D4F"/>
    <w:multiLevelType w:val="hybridMultilevel"/>
    <w:tmpl w:val="8E5CC132"/>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B031871"/>
    <w:multiLevelType w:val="hybridMultilevel"/>
    <w:tmpl w:val="C510A8C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C66570E"/>
    <w:multiLevelType w:val="hybridMultilevel"/>
    <w:tmpl w:val="10ECB53E"/>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1622279"/>
    <w:multiLevelType w:val="hybridMultilevel"/>
    <w:tmpl w:val="682A91C8"/>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7665378"/>
    <w:multiLevelType w:val="hybridMultilevel"/>
    <w:tmpl w:val="9F168E94"/>
    <w:lvl w:ilvl="0" w:tplc="A8F659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CEC47A8"/>
    <w:multiLevelType w:val="hybridMultilevel"/>
    <w:tmpl w:val="09D0AEAA"/>
    <w:lvl w:ilvl="0" w:tplc="5C326DA0">
      <w:start w:val="9"/>
      <w:numFmt w:val="bullet"/>
      <w:lvlText w:val="–"/>
      <w:lvlJc w:val="left"/>
      <w:pPr>
        <w:ind w:left="1069" w:hanging="360"/>
      </w:pPr>
      <w:rPr>
        <w:rFonts w:ascii="Arial" w:eastAsia="Calibri" w:hAnsi="Arial" w:cs="Aria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15:restartNumberingAfterBreak="0">
    <w:nsid w:val="22141DB2"/>
    <w:multiLevelType w:val="hybridMultilevel"/>
    <w:tmpl w:val="CEF2A5FA"/>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3941CE0"/>
    <w:multiLevelType w:val="multilevel"/>
    <w:tmpl w:val="99EA19AE"/>
    <w:lvl w:ilvl="0">
      <w:start w:val="7"/>
      <w:numFmt w:val="decimal"/>
      <w:pStyle w:val="a"/>
      <w:lvlText w:val="%1."/>
      <w:lvlJc w:val="left"/>
      <w:pPr>
        <w:tabs>
          <w:tab w:val="num" w:pos="720"/>
        </w:tabs>
        <w:ind w:left="0" w:firstLine="0"/>
      </w:pPr>
      <w:rPr>
        <w:rFonts w:cs="Times New Roman"/>
      </w:rPr>
    </w:lvl>
    <w:lvl w:ilvl="1">
      <w:start w:val="1"/>
      <w:numFmt w:val="decimal"/>
      <w:lvlText w:val="%1.%2."/>
      <w:lvlJc w:val="left"/>
      <w:pPr>
        <w:tabs>
          <w:tab w:val="num" w:pos="567"/>
        </w:tabs>
        <w:ind w:left="0" w:firstLine="0"/>
      </w:pPr>
      <w:rPr>
        <w:rFonts w:cs="Times New Roman"/>
      </w:rPr>
    </w:lvl>
    <w:lvl w:ilvl="2">
      <w:start w:val="1"/>
      <w:numFmt w:val="decimal"/>
      <w:lvlText w:val="%1.%2.%3."/>
      <w:lvlJc w:val="left"/>
      <w:pPr>
        <w:tabs>
          <w:tab w:val="num" w:pos="2220"/>
        </w:tabs>
        <w:ind w:left="2220" w:hanging="1500"/>
      </w:pPr>
      <w:rPr>
        <w:rFonts w:cs="Times New Roman"/>
      </w:rPr>
    </w:lvl>
    <w:lvl w:ilvl="3">
      <w:start w:val="1"/>
      <w:numFmt w:val="decimal"/>
      <w:lvlText w:val="%1.%2.%3.%4."/>
      <w:lvlJc w:val="left"/>
      <w:pPr>
        <w:tabs>
          <w:tab w:val="num" w:pos="2580"/>
        </w:tabs>
        <w:ind w:left="2580" w:hanging="1500"/>
      </w:pPr>
      <w:rPr>
        <w:rFonts w:cs="Times New Roman"/>
      </w:rPr>
    </w:lvl>
    <w:lvl w:ilvl="4">
      <w:start w:val="1"/>
      <w:numFmt w:val="decimal"/>
      <w:lvlText w:val="%1.%2.%3.%4.%5."/>
      <w:lvlJc w:val="left"/>
      <w:pPr>
        <w:tabs>
          <w:tab w:val="num" w:pos="2940"/>
        </w:tabs>
        <w:ind w:left="2940" w:hanging="1500"/>
      </w:pPr>
      <w:rPr>
        <w:rFonts w:cs="Times New Roman"/>
      </w:rPr>
    </w:lvl>
    <w:lvl w:ilvl="5">
      <w:start w:val="1"/>
      <w:numFmt w:val="decimal"/>
      <w:lvlText w:val="%1.%2.%3.%4.%5.%6."/>
      <w:lvlJc w:val="left"/>
      <w:pPr>
        <w:tabs>
          <w:tab w:val="num" w:pos="3300"/>
        </w:tabs>
        <w:ind w:left="3300" w:hanging="1500"/>
      </w:pPr>
      <w:rPr>
        <w:rFonts w:cs="Times New Roman"/>
      </w:rPr>
    </w:lvl>
    <w:lvl w:ilvl="6">
      <w:start w:val="1"/>
      <w:numFmt w:val="decimal"/>
      <w:lvlText w:val="%1.%2.%3.%4.%5.%6.%7."/>
      <w:lvlJc w:val="left"/>
      <w:pPr>
        <w:tabs>
          <w:tab w:val="num" w:pos="3960"/>
        </w:tabs>
        <w:ind w:left="3960" w:hanging="1800"/>
      </w:pPr>
      <w:rPr>
        <w:rFonts w:cs="Times New Roman"/>
      </w:rPr>
    </w:lvl>
    <w:lvl w:ilvl="7">
      <w:start w:val="1"/>
      <w:numFmt w:val="decimal"/>
      <w:lvlText w:val="%1.%2.%3.%4.%5.%6.%7.%8."/>
      <w:lvlJc w:val="left"/>
      <w:pPr>
        <w:tabs>
          <w:tab w:val="num" w:pos="4320"/>
        </w:tabs>
        <w:ind w:left="4320" w:hanging="1800"/>
      </w:pPr>
      <w:rPr>
        <w:rFonts w:cs="Times New Roman"/>
      </w:rPr>
    </w:lvl>
    <w:lvl w:ilvl="8">
      <w:start w:val="1"/>
      <w:numFmt w:val="decimal"/>
      <w:lvlText w:val="%1.%2.%3.%4.%5.%6.%7.%8.%9."/>
      <w:lvlJc w:val="left"/>
      <w:pPr>
        <w:tabs>
          <w:tab w:val="num" w:pos="5040"/>
        </w:tabs>
        <w:ind w:left="5040" w:hanging="2160"/>
      </w:pPr>
      <w:rPr>
        <w:rFonts w:cs="Times New Roman"/>
      </w:rPr>
    </w:lvl>
  </w:abstractNum>
  <w:abstractNum w:abstractNumId="14" w15:restartNumberingAfterBreak="0">
    <w:nsid w:val="252C4A42"/>
    <w:multiLevelType w:val="hybridMultilevel"/>
    <w:tmpl w:val="200A7CD0"/>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B6755F8"/>
    <w:multiLevelType w:val="hybridMultilevel"/>
    <w:tmpl w:val="B7FE3678"/>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E7D3EB5"/>
    <w:multiLevelType w:val="hybridMultilevel"/>
    <w:tmpl w:val="AEE87C6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39048C2"/>
    <w:multiLevelType w:val="hybridMultilevel"/>
    <w:tmpl w:val="DAC2D6D8"/>
    <w:lvl w:ilvl="0" w:tplc="04190001">
      <w:start w:val="1"/>
      <w:numFmt w:val="bullet"/>
      <w:pStyle w:val="2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A296933"/>
    <w:multiLevelType w:val="hybridMultilevel"/>
    <w:tmpl w:val="3F12E74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183050A"/>
    <w:multiLevelType w:val="hybridMultilevel"/>
    <w:tmpl w:val="051A281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DD51F4D"/>
    <w:multiLevelType w:val="hybridMultilevel"/>
    <w:tmpl w:val="F4CE405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64F00BA4"/>
    <w:multiLevelType w:val="hybridMultilevel"/>
    <w:tmpl w:val="993287B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67655154"/>
    <w:multiLevelType w:val="hybridMultilevel"/>
    <w:tmpl w:val="0A00F37A"/>
    <w:lvl w:ilvl="0" w:tplc="04190001">
      <w:start w:val="1"/>
      <w:numFmt w:val="bullet"/>
      <w:pStyle w:val="4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87226CB"/>
    <w:multiLevelType w:val="hybridMultilevel"/>
    <w:tmpl w:val="CD826D7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6B7A7117"/>
    <w:multiLevelType w:val="hybridMultilevel"/>
    <w:tmpl w:val="B6C07C84"/>
    <w:lvl w:ilvl="0" w:tplc="0419000D">
      <w:start w:val="1"/>
      <w:numFmt w:val="bullet"/>
      <w:pStyle w:val="3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2723E12"/>
    <w:multiLevelType w:val="hybridMultilevel"/>
    <w:tmpl w:val="E1866F9A"/>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737516C5"/>
    <w:multiLevelType w:val="hybridMultilevel"/>
    <w:tmpl w:val="8638996C"/>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17"/>
  </w:num>
  <w:num w:numId="3">
    <w:abstractNumId w:val="24"/>
  </w:num>
  <w:num w:numId="4">
    <w:abstractNumId w:val="22"/>
  </w:num>
  <w:num w:numId="5">
    <w:abstractNumId w:val="5"/>
  </w:num>
  <w:num w:numId="6">
    <w:abstractNumId w:val="3"/>
    <w:lvlOverride w:ilvl="0">
      <w:startOverride w:val="1"/>
    </w:lvlOverride>
  </w:num>
  <w:num w:numId="7">
    <w:abstractNumId w:val="2"/>
    <w:lvlOverride w:ilvl="0">
      <w:startOverride w:val="1"/>
    </w:lvlOverride>
  </w:num>
  <w:num w:numId="8">
    <w:abstractNumId w:val="1"/>
    <w:lvlOverride w:ilvl="0">
      <w:startOverride w:val="1"/>
    </w:lvlOverride>
  </w:num>
  <w:num w:numId="9">
    <w:abstractNumId w:val="0"/>
    <w:lvlOverride w:ilvl="0">
      <w:startOverride w:val="1"/>
    </w:lvlOverride>
  </w:num>
  <w:num w:numId="10">
    <w:abstractNumId w:val="6"/>
  </w:num>
  <w:num w:numId="11">
    <w:abstractNumId w:val="12"/>
  </w:num>
  <w:num w:numId="12">
    <w:abstractNumId w:val="4"/>
  </w:num>
  <w:num w:numId="13">
    <w:abstractNumId w:val="26"/>
  </w:num>
  <w:num w:numId="14">
    <w:abstractNumId w:val="14"/>
  </w:num>
  <w:num w:numId="15">
    <w:abstractNumId w:val="15"/>
  </w:num>
  <w:num w:numId="16">
    <w:abstractNumId w:val="11"/>
  </w:num>
  <w:num w:numId="17">
    <w:abstractNumId w:val="23"/>
  </w:num>
  <w:num w:numId="18">
    <w:abstractNumId w:val="9"/>
  </w:num>
  <w:num w:numId="19">
    <w:abstractNumId w:val="8"/>
  </w:num>
  <w:num w:numId="20">
    <w:abstractNumId w:val="7"/>
  </w:num>
  <w:num w:numId="21">
    <w:abstractNumId w:val="25"/>
  </w:num>
  <w:num w:numId="22">
    <w:abstractNumId w:val="19"/>
  </w:num>
  <w:num w:numId="23">
    <w:abstractNumId w:val="10"/>
  </w:num>
  <w:num w:numId="24">
    <w:abstractNumId w:val="16"/>
  </w:num>
  <w:num w:numId="25">
    <w:abstractNumId w:val="21"/>
  </w:num>
  <w:num w:numId="26">
    <w:abstractNumId w:val="18"/>
  </w:num>
  <w:num w:numId="27">
    <w:abstractNumId w:val="2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0" w:nlCheck="1" w:checkStyle="0"/>
  <w:activeWritingStyle w:appName="MSWord" w:lang="en-US" w:vendorID="64" w:dllVersion="0" w:nlCheck="1" w:checkStyle="0"/>
  <w:activeWritingStyle w:appName="MSWord" w:lang="ru-RU" w:vendorID="64" w:dllVersion="131078" w:nlCheck="1" w:checkStyle="0"/>
  <w:activeWritingStyle w:appName="MSWord" w:lang="en-US" w:vendorID="64" w:dllVersion="131078" w:nlCheck="1" w:checkStyle="0"/>
  <w:proofState w:spelling="clean" w:grammar="clean"/>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62D1"/>
    <w:rsid w:val="000008B9"/>
    <w:rsid w:val="000026B5"/>
    <w:rsid w:val="00002BAE"/>
    <w:rsid w:val="00002E59"/>
    <w:rsid w:val="0000305D"/>
    <w:rsid w:val="00003D80"/>
    <w:rsid w:val="00003E4E"/>
    <w:rsid w:val="0000447C"/>
    <w:rsid w:val="00005C2B"/>
    <w:rsid w:val="00006C1C"/>
    <w:rsid w:val="00006DC7"/>
    <w:rsid w:val="00010865"/>
    <w:rsid w:val="000112D1"/>
    <w:rsid w:val="000118A2"/>
    <w:rsid w:val="000119B6"/>
    <w:rsid w:val="000126A1"/>
    <w:rsid w:val="00012DEA"/>
    <w:rsid w:val="00012DF5"/>
    <w:rsid w:val="00012FC8"/>
    <w:rsid w:val="000130E2"/>
    <w:rsid w:val="00013DA3"/>
    <w:rsid w:val="000147EE"/>
    <w:rsid w:val="00014B2F"/>
    <w:rsid w:val="0001562B"/>
    <w:rsid w:val="00015BA5"/>
    <w:rsid w:val="00015E40"/>
    <w:rsid w:val="00016C34"/>
    <w:rsid w:val="00016F5A"/>
    <w:rsid w:val="000202C6"/>
    <w:rsid w:val="00020B3A"/>
    <w:rsid w:val="0002119A"/>
    <w:rsid w:val="000227FD"/>
    <w:rsid w:val="00022E10"/>
    <w:rsid w:val="00023AFF"/>
    <w:rsid w:val="00024056"/>
    <w:rsid w:val="000240A1"/>
    <w:rsid w:val="0002479B"/>
    <w:rsid w:val="00025C79"/>
    <w:rsid w:val="00026286"/>
    <w:rsid w:val="000267C7"/>
    <w:rsid w:val="00026B6A"/>
    <w:rsid w:val="00026FCC"/>
    <w:rsid w:val="000274B0"/>
    <w:rsid w:val="00027588"/>
    <w:rsid w:val="00027728"/>
    <w:rsid w:val="000277B6"/>
    <w:rsid w:val="000303FB"/>
    <w:rsid w:val="00030580"/>
    <w:rsid w:val="00031DCC"/>
    <w:rsid w:val="0003286B"/>
    <w:rsid w:val="000330C7"/>
    <w:rsid w:val="0003350C"/>
    <w:rsid w:val="00033F13"/>
    <w:rsid w:val="000345FD"/>
    <w:rsid w:val="00035141"/>
    <w:rsid w:val="00035402"/>
    <w:rsid w:val="000367B7"/>
    <w:rsid w:val="0003742B"/>
    <w:rsid w:val="00037BF1"/>
    <w:rsid w:val="00040193"/>
    <w:rsid w:val="00041498"/>
    <w:rsid w:val="0004152C"/>
    <w:rsid w:val="00041E2A"/>
    <w:rsid w:val="000442C7"/>
    <w:rsid w:val="00044979"/>
    <w:rsid w:val="00044A0E"/>
    <w:rsid w:val="00045816"/>
    <w:rsid w:val="00046758"/>
    <w:rsid w:val="00046DAD"/>
    <w:rsid w:val="00047EF4"/>
    <w:rsid w:val="000502FF"/>
    <w:rsid w:val="00050489"/>
    <w:rsid w:val="00051469"/>
    <w:rsid w:val="000516FE"/>
    <w:rsid w:val="000530DB"/>
    <w:rsid w:val="0005399F"/>
    <w:rsid w:val="000539B8"/>
    <w:rsid w:val="00053A01"/>
    <w:rsid w:val="00055796"/>
    <w:rsid w:val="00057A61"/>
    <w:rsid w:val="000601C4"/>
    <w:rsid w:val="0006080E"/>
    <w:rsid w:val="0006095E"/>
    <w:rsid w:val="00060E57"/>
    <w:rsid w:val="0006173C"/>
    <w:rsid w:val="00061934"/>
    <w:rsid w:val="00061BAC"/>
    <w:rsid w:val="000621C7"/>
    <w:rsid w:val="00062466"/>
    <w:rsid w:val="00062CA7"/>
    <w:rsid w:val="00062CDB"/>
    <w:rsid w:val="000636FD"/>
    <w:rsid w:val="00063DAE"/>
    <w:rsid w:val="00063FC2"/>
    <w:rsid w:val="00064C1D"/>
    <w:rsid w:val="00065932"/>
    <w:rsid w:val="00065BF3"/>
    <w:rsid w:val="00066E29"/>
    <w:rsid w:val="0006710D"/>
    <w:rsid w:val="00070BF9"/>
    <w:rsid w:val="00070DEA"/>
    <w:rsid w:val="00070E17"/>
    <w:rsid w:val="0007151F"/>
    <w:rsid w:val="000715A2"/>
    <w:rsid w:val="00072234"/>
    <w:rsid w:val="00072CDA"/>
    <w:rsid w:val="00072F5D"/>
    <w:rsid w:val="000732A1"/>
    <w:rsid w:val="000735B3"/>
    <w:rsid w:val="000737AE"/>
    <w:rsid w:val="00073908"/>
    <w:rsid w:val="00074EB2"/>
    <w:rsid w:val="00075557"/>
    <w:rsid w:val="00075571"/>
    <w:rsid w:val="00076DB0"/>
    <w:rsid w:val="00080426"/>
    <w:rsid w:val="00081090"/>
    <w:rsid w:val="00081259"/>
    <w:rsid w:val="00081982"/>
    <w:rsid w:val="00081A63"/>
    <w:rsid w:val="0008204A"/>
    <w:rsid w:val="00082BB9"/>
    <w:rsid w:val="00083FC7"/>
    <w:rsid w:val="00084628"/>
    <w:rsid w:val="00084765"/>
    <w:rsid w:val="00085160"/>
    <w:rsid w:val="00085A32"/>
    <w:rsid w:val="00085EF9"/>
    <w:rsid w:val="000864FF"/>
    <w:rsid w:val="00086AEF"/>
    <w:rsid w:val="000876E2"/>
    <w:rsid w:val="00087987"/>
    <w:rsid w:val="00090751"/>
    <w:rsid w:val="00092A90"/>
    <w:rsid w:val="00092AED"/>
    <w:rsid w:val="00093C7F"/>
    <w:rsid w:val="00093FB4"/>
    <w:rsid w:val="00094DDC"/>
    <w:rsid w:val="00095523"/>
    <w:rsid w:val="00095F45"/>
    <w:rsid w:val="000961F9"/>
    <w:rsid w:val="0009627D"/>
    <w:rsid w:val="00096390"/>
    <w:rsid w:val="00096F7C"/>
    <w:rsid w:val="00097805"/>
    <w:rsid w:val="000A085C"/>
    <w:rsid w:val="000A0F84"/>
    <w:rsid w:val="000A18DC"/>
    <w:rsid w:val="000A1B63"/>
    <w:rsid w:val="000A1DD7"/>
    <w:rsid w:val="000A1FA1"/>
    <w:rsid w:val="000A2052"/>
    <w:rsid w:val="000A31FD"/>
    <w:rsid w:val="000A3EF2"/>
    <w:rsid w:val="000A43AB"/>
    <w:rsid w:val="000A49CF"/>
    <w:rsid w:val="000A4EBE"/>
    <w:rsid w:val="000A5529"/>
    <w:rsid w:val="000A6AA3"/>
    <w:rsid w:val="000A6D4D"/>
    <w:rsid w:val="000A7368"/>
    <w:rsid w:val="000A7765"/>
    <w:rsid w:val="000B03EA"/>
    <w:rsid w:val="000B0A67"/>
    <w:rsid w:val="000B0D96"/>
    <w:rsid w:val="000B1804"/>
    <w:rsid w:val="000B1BAF"/>
    <w:rsid w:val="000B1C7B"/>
    <w:rsid w:val="000B406F"/>
    <w:rsid w:val="000B42B9"/>
    <w:rsid w:val="000B4C5C"/>
    <w:rsid w:val="000B4DCB"/>
    <w:rsid w:val="000B52AE"/>
    <w:rsid w:val="000B53DE"/>
    <w:rsid w:val="000B59BC"/>
    <w:rsid w:val="000B6A0A"/>
    <w:rsid w:val="000B73CD"/>
    <w:rsid w:val="000B7BA0"/>
    <w:rsid w:val="000B7E4B"/>
    <w:rsid w:val="000C001F"/>
    <w:rsid w:val="000C19A1"/>
    <w:rsid w:val="000C2977"/>
    <w:rsid w:val="000C2B7A"/>
    <w:rsid w:val="000C2D2B"/>
    <w:rsid w:val="000C3022"/>
    <w:rsid w:val="000C37CC"/>
    <w:rsid w:val="000C455F"/>
    <w:rsid w:val="000C4A43"/>
    <w:rsid w:val="000C4C81"/>
    <w:rsid w:val="000C4CB7"/>
    <w:rsid w:val="000C4CC9"/>
    <w:rsid w:val="000C4E8E"/>
    <w:rsid w:val="000C53D2"/>
    <w:rsid w:val="000C5B59"/>
    <w:rsid w:val="000C76B0"/>
    <w:rsid w:val="000C7B2F"/>
    <w:rsid w:val="000C7B7B"/>
    <w:rsid w:val="000D0802"/>
    <w:rsid w:val="000D0E74"/>
    <w:rsid w:val="000D1044"/>
    <w:rsid w:val="000D14D1"/>
    <w:rsid w:val="000D172B"/>
    <w:rsid w:val="000D19D1"/>
    <w:rsid w:val="000D1A84"/>
    <w:rsid w:val="000D2225"/>
    <w:rsid w:val="000D2D67"/>
    <w:rsid w:val="000D2FF7"/>
    <w:rsid w:val="000D3903"/>
    <w:rsid w:val="000D487C"/>
    <w:rsid w:val="000D4C04"/>
    <w:rsid w:val="000D4C84"/>
    <w:rsid w:val="000D5528"/>
    <w:rsid w:val="000D6266"/>
    <w:rsid w:val="000D64B7"/>
    <w:rsid w:val="000D69F8"/>
    <w:rsid w:val="000D6EE1"/>
    <w:rsid w:val="000E004D"/>
    <w:rsid w:val="000E08F9"/>
    <w:rsid w:val="000E0965"/>
    <w:rsid w:val="000E122E"/>
    <w:rsid w:val="000E1B85"/>
    <w:rsid w:val="000E2204"/>
    <w:rsid w:val="000E2F84"/>
    <w:rsid w:val="000E3E31"/>
    <w:rsid w:val="000E3F97"/>
    <w:rsid w:val="000E4290"/>
    <w:rsid w:val="000E59AA"/>
    <w:rsid w:val="000E7BD5"/>
    <w:rsid w:val="000F03BC"/>
    <w:rsid w:val="000F180E"/>
    <w:rsid w:val="000F2482"/>
    <w:rsid w:val="000F2EE4"/>
    <w:rsid w:val="000F479F"/>
    <w:rsid w:val="000F4F31"/>
    <w:rsid w:val="000F4FAC"/>
    <w:rsid w:val="000F5DC1"/>
    <w:rsid w:val="000F6117"/>
    <w:rsid w:val="000F684D"/>
    <w:rsid w:val="000F6CFF"/>
    <w:rsid w:val="000F7425"/>
    <w:rsid w:val="00101292"/>
    <w:rsid w:val="00101BDB"/>
    <w:rsid w:val="00101E7F"/>
    <w:rsid w:val="00102B77"/>
    <w:rsid w:val="00103629"/>
    <w:rsid w:val="001037BF"/>
    <w:rsid w:val="0010390A"/>
    <w:rsid w:val="00103B3A"/>
    <w:rsid w:val="00103CD5"/>
    <w:rsid w:val="00104772"/>
    <w:rsid w:val="00104EE6"/>
    <w:rsid w:val="00104FDF"/>
    <w:rsid w:val="001052D8"/>
    <w:rsid w:val="001054A4"/>
    <w:rsid w:val="0010630A"/>
    <w:rsid w:val="001068C9"/>
    <w:rsid w:val="00107276"/>
    <w:rsid w:val="00107C70"/>
    <w:rsid w:val="0011027B"/>
    <w:rsid w:val="00110319"/>
    <w:rsid w:val="00111146"/>
    <w:rsid w:val="0011192B"/>
    <w:rsid w:val="0011276F"/>
    <w:rsid w:val="00114CCD"/>
    <w:rsid w:val="00116654"/>
    <w:rsid w:val="00116981"/>
    <w:rsid w:val="00116A42"/>
    <w:rsid w:val="00116A91"/>
    <w:rsid w:val="00116F24"/>
    <w:rsid w:val="0011704F"/>
    <w:rsid w:val="0011790A"/>
    <w:rsid w:val="00120712"/>
    <w:rsid w:val="00120A85"/>
    <w:rsid w:val="00120AF4"/>
    <w:rsid w:val="00121244"/>
    <w:rsid w:val="001212EA"/>
    <w:rsid w:val="001213C7"/>
    <w:rsid w:val="00121DF9"/>
    <w:rsid w:val="00122175"/>
    <w:rsid w:val="001223E2"/>
    <w:rsid w:val="00123916"/>
    <w:rsid w:val="00123C4B"/>
    <w:rsid w:val="0012447F"/>
    <w:rsid w:val="00124B22"/>
    <w:rsid w:val="00124DD7"/>
    <w:rsid w:val="00124EB2"/>
    <w:rsid w:val="001265D5"/>
    <w:rsid w:val="0013017D"/>
    <w:rsid w:val="00130209"/>
    <w:rsid w:val="00130771"/>
    <w:rsid w:val="001314A6"/>
    <w:rsid w:val="0013162E"/>
    <w:rsid w:val="00131F22"/>
    <w:rsid w:val="0013215E"/>
    <w:rsid w:val="0013253F"/>
    <w:rsid w:val="0013281F"/>
    <w:rsid w:val="00133020"/>
    <w:rsid w:val="00133874"/>
    <w:rsid w:val="001338C9"/>
    <w:rsid w:val="00133E5C"/>
    <w:rsid w:val="00134776"/>
    <w:rsid w:val="00134ADC"/>
    <w:rsid w:val="00134C90"/>
    <w:rsid w:val="0013521E"/>
    <w:rsid w:val="0013590A"/>
    <w:rsid w:val="00136D34"/>
    <w:rsid w:val="00136DC1"/>
    <w:rsid w:val="001378D8"/>
    <w:rsid w:val="001410D1"/>
    <w:rsid w:val="001411B6"/>
    <w:rsid w:val="0014191F"/>
    <w:rsid w:val="00142347"/>
    <w:rsid w:val="0014274B"/>
    <w:rsid w:val="001428D5"/>
    <w:rsid w:val="00142A30"/>
    <w:rsid w:val="00143AF2"/>
    <w:rsid w:val="0014623C"/>
    <w:rsid w:val="001462D4"/>
    <w:rsid w:val="00146C46"/>
    <w:rsid w:val="00146FAC"/>
    <w:rsid w:val="0014758F"/>
    <w:rsid w:val="00147E85"/>
    <w:rsid w:val="0015024C"/>
    <w:rsid w:val="001532F1"/>
    <w:rsid w:val="0015346C"/>
    <w:rsid w:val="001535F8"/>
    <w:rsid w:val="00155E3D"/>
    <w:rsid w:val="001601B2"/>
    <w:rsid w:val="00160864"/>
    <w:rsid w:val="00160ED9"/>
    <w:rsid w:val="00161841"/>
    <w:rsid w:val="00161C5A"/>
    <w:rsid w:val="0016216A"/>
    <w:rsid w:val="00163209"/>
    <w:rsid w:val="0016343F"/>
    <w:rsid w:val="001636E9"/>
    <w:rsid w:val="00163EFC"/>
    <w:rsid w:val="00164F85"/>
    <w:rsid w:val="0016662C"/>
    <w:rsid w:val="00166CEF"/>
    <w:rsid w:val="00166DBF"/>
    <w:rsid w:val="00166DF9"/>
    <w:rsid w:val="00166F89"/>
    <w:rsid w:val="00167CBC"/>
    <w:rsid w:val="00167E4C"/>
    <w:rsid w:val="00170769"/>
    <w:rsid w:val="0017099A"/>
    <w:rsid w:val="00170B84"/>
    <w:rsid w:val="00170FB9"/>
    <w:rsid w:val="001718C2"/>
    <w:rsid w:val="001723C0"/>
    <w:rsid w:val="0017243C"/>
    <w:rsid w:val="00172526"/>
    <w:rsid w:val="001737CF"/>
    <w:rsid w:val="00173862"/>
    <w:rsid w:val="00173949"/>
    <w:rsid w:val="00173AC0"/>
    <w:rsid w:val="00174697"/>
    <w:rsid w:val="00174FA7"/>
    <w:rsid w:val="00175183"/>
    <w:rsid w:val="001754ED"/>
    <w:rsid w:val="001759AC"/>
    <w:rsid w:val="00176843"/>
    <w:rsid w:val="0017703F"/>
    <w:rsid w:val="0017742C"/>
    <w:rsid w:val="001776D7"/>
    <w:rsid w:val="001778B1"/>
    <w:rsid w:val="00180803"/>
    <w:rsid w:val="00180F54"/>
    <w:rsid w:val="00182765"/>
    <w:rsid w:val="00182948"/>
    <w:rsid w:val="00182C95"/>
    <w:rsid w:val="00182E27"/>
    <w:rsid w:val="0018361E"/>
    <w:rsid w:val="00183759"/>
    <w:rsid w:val="0018399C"/>
    <w:rsid w:val="00183BB1"/>
    <w:rsid w:val="00184C24"/>
    <w:rsid w:val="00185606"/>
    <w:rsid w:val="00185B8A"/>
    <w:rsid w:val="0018660D"/>
    <w:rsid w:val="00187E5F"/>
    <w:rsid w:val="0019143E"/>
    <w:rsid w:val="00191726"/>
    <w:rsid w:val="0019258D"/>
    <w:rsid w:val="00192B27"/>
    <w:rsid w:val="00193C8E"/>
    <w:rsid w:val="00194375"/>
    <w:rsid w:val="0019457E"/>
    <w:rsid w:val="00194E8F"/>
    <w:rsid w:val="001959C1"/>
    <w:rsid w:val="00195AC0"/>
    <w:rsid w:val="00195E1A"/>
    <w:rsid w:val="0019640C"/>
    <w:rsid w:val="0019707A"/>
    <w:rsid w:val="001972EC"/>
    <w:rsid w:val="001A0174"/>
    <w:rsid w:val="001A06BF"/>
    <w:rsid w:val="001A1C67"/>
    <w:rsid w:val="001A226B"/>
    <w:rsid w:val="001A27F9"/>
    <w:rsid w:val="001A2906"/>
    <w:rsid w:val="001A2BC0"/>
    <w:rsid w:val="001A2BE7"/>
    <w:rsid w:val="001A3003"/>
    <w:rsid w:val="001A53C2"/>
    <w:rsid w:val="001A640D"/>
    <w:rsid w:val="001A796D"/>
    <w:rsid w:val="001B0901"/>
    <w:rsid w:val="001B0DF5"/>
    <w:rsid w:val="001B1389"/>
    <w:rsid w:val="001B1420"/>
    <w:rsid w:val="001B1630"/>
    <w:rsid w:val="001B185C"/>
    <w:rsid w:val="001B1F6B"/>
    <w:rsid w:val="001B2028"/>
    <w:rsid w:val="001B2103"/>
    <w:rsid w:val="001B3690"/>
    <w:rsid w:val="001B3BFA"/>
    <w:rsid w:val="001B4BBC"/>
    <w:rsid w:val="001B71A2"/>
    <w:rsid w:val="001B7295"/>
    <w:rsid w:val="001C035B"/>
    <w:rsid w:val="001C2345"/>
    <w:rsid w:val="001C283C"/>
    <w:rsid w:val="001C2C4B"/>
    <w:rsid w:val="001C3BD7"/>
    <w:rsid w:val="001C42D1"/>
    <w:rsid w:val="001C4BA8"/>
    <w:rsid w:val="001C4D63"/>
    <w:rsid w:val="001C4F36"/>
    <w:rsid w:val="001C6744"/>
    <w:rsid w:val="001C674E"/>
    <w:rsid w:val="001C6AA6"/>
    <w:rsid w:val="001C6B09"/>
    <w:rsid w:val="001C6D7C"/>
    <w:rsid w:val="001C7850"/>
    <w:rsid w:val="001D02B2"/>
    <w:rsid w:val="001D0372"/>
    <w:rsid w:val="001D1A6D"/>
    <w:rsid w:val="001D22FB"/>
    <w:rsid w:val="001D3384"/>
    <w:rsid w:val="001D4224"/>
    <w:rsid w:val="001D4697"/>
    <w:rsid w:val="001D4F3E"/>
    <w:rsid w:val="001D5251"/>
    <w:rsid w:val="001D5DD5"/>
    <w:rsid w:val="001D6163"/>
    <w:rsid w:val="001D627A"/>
    <w:rsid w:val="001D6A2C"/>
    <w:rsid w:val="001D6D01"/>
    <w:rsid w:val="001E006F"/>
    <w:rsid w:val="001E0956"/>
    <w:rsid w:val="001E0CB6"/>
    <w:rsid w:val="001E1BD5"/>
    <w:rsid w:val="001E26D6"/>
    <w:rsid w:val="001E2D52"/>
    <w:rsid w:val="001E2F4C"/>
    <w:rsid w:val="001E3866"/>
    <w:rsid w:val="001E3E00"/>
    <w:rsid w:val="001E40B4"/>
    <w:rsid w:val="001E40B8"/>
    <w:rsid w:val="001E42C6"/>
    <w:rsid w:val="001E457D"/>
    <w:rsid w:val="001E4A89"/>
    <w:rsid w:val="001E5FE1"/>
    <w:rsid w:val="001E6B4E"/>
    <w:rsid w:val="001E76F5"/>
    <w:rsid w:val="001E7815"/>
    <w:rsid w:val="001E7D22"/>
    <w:rsid w:val="001F0204"/>
    <w:rsid w:val="001F031B"/>
    <w:rsid w:val="001F0D30"/>
    <w:rsid w:val="001F1E46"/>
    <w:rsid w:val="001F28A6"/>
    <w:rsid w:val="001F2C21"/>
    <w:rsid w:val="001F30D8"/>
    <w:rsid w:val="001F32B2"/>
    <w:rsid w:val="001F3459"/>
    <w:rsid w:val="001F34E3"/>
    <w:rsid w:val="001F39CF"/>
    <w:rsid w:val="001F3EE7"/>
    <w:rsid w:val="001F445B"/>
    <w:rsid w:val="001F49E3"/>
    <w:rsid w:val="001F5278"/>
    <w:rsid w:val="001F78EF"/>
    <w:rsid w:val="001F7DC4"/>
    <w:rsid w:val="001F7F03"/>
    <w:rsid w:val="00200964"/>
    <w:rsid w:val="0020254A"/>
    <w:rsid w:val="00202725"/>
    <w:rsid w:val="00203713"/>
    <w:rsid w:val="002041EE"/>
    <w:rsid w:val="00204A60"/>
    <w:rsid w:val="00204D87"/>
    <w:rsid w:val="002050AD"/>
    <w:rsid w:val="00205C2E"/>
    <w:rsid w:val="00205CD0"/>
    <w:rsid w:val="0020626F"/>
    <w:rsid w:val="0020662C"/>
    <w:rsid w:val="002072B4"/>
    <w:rsid w:val="00207613"/>
    <w:rsid w:val="00207E98"/>
    <w:rsid w:val="00210026"/>
    <w:rsid w:val="00211A59"/>
    <w:rsid w:val="00212DC4"/>
    <w:rsid w:val="0021346A"/>
    <w:rsid w:val="002151AA"/>
    <w:rsid w:val="002154C2"/>
    <w:rsid w:val="00215508"/>
    <w:rsid w:val="0021563B"/>
    <w:rsid w:val="00215DE8"/>
    <w:rsid w:val="00216161"/>
    <w:rsid w:val="002167DE"/>
    <w:rsid w:val="00216815"/>
    <w:rsid w:val="002168B1"/>
    <w:rsid w:val="0021758A"/>
    <w:rsid w:val="00217701"/>
    <w:rsid w:val="00217C7D"/>
    <w:rsid w:val="00217F69"/>
    <w:rsid w:val="00220789"/>
    <w:rsid w:val="00220EA1"/>
    <w:rsid w:val="0022193A"/>
    <w:rsid w:val="00221B73"/>
    <w:rsid w:val="00221D73"/>
    <w:rsid w:val="002224C8"/>
    <w:rsid w:val="00223103"/>
    <w:rsid w:val="002236FB"/>
    <w:rsid w:val="00223990"/>
    <w:rsid w:val="00224116"/>
    <w:rsid w:val="00224295"/>
    <w:rsid w:val="00225704"/>
    <w:rsid w:val="00225E58"/>
    <w:rsid w:val="0022685F"/>
    <w:rsid w:val="002278B3"/>
    <w:rsid w:val="00227C05"/>
    <w:rsid w:val="002303CF"/>
    <w:rsid w:val="00230CCB"/>
    <w:rsid w:val="00230EC4"/>
    <w:rsid w:val="00231F68"/>
    <w:rsid w:val="002327D3"/>
    <w:rsid w:val="00233B9F"/>
    <w:rsid w:val="0023423B"/>
    <w:rsid w:val="00234964"/>
    <w:rsid w:val="002358C5"/>
    <w:rsid w:val="00235FAF"/>
    <w:rsid w:val="00236616"/>
    <w:rsid w:val="0023698E"/>
    <w:rsid w:val="00237BC4"/>
    <w:rsid w:val="00240488"/>
    <w:rsid w:val="002409B7"/>
    <w:rsid w:val="00241659"/>
    <w:rsid w:val="00241B95"/>
    <w:rsid w:val="00241C21"/>
    <w:rsid w:val="00241FA1"/>
    <w:rsid w:val="00242667"/>
    <w:rsid w:val="00246D4C"/>
    <w:rsid w:val="002470C9"/>
    <w:rsid w:val="002473FE"/>
    <w:rsid w:val="0024746B"/>
    <w:rsid w:val="00247B6E"/>
    <w:rsid w:val="00247D28"/>
    <w:rsid w:val="00250255"/>
    <w:rsid w:val="002502EE"/>
    <w:rsid w:val="00250553"/>
    <w:rsid w:val="00250C50"/>
    <w:rsid w:val="002514E5"/>
    <w:rsid w:val="00251A01"/>
    <w:rsid w:val="00251A3D"/>
    <w:rsid w:val="00252451"/>
    <w:rsid w:val="00253C88"/>
    <w:rsid w:val="00254AA1"/>
    <w:rsid w:val="00255501"/>
    <w:rsid w:val="00255F3E"/>
    <w:rsid w:val="00255FEA"/>
    <w:rsid w:val="00256BEB"/>
    <w:rsid w:val="002575A0"/>
    <w:rsid w:val="0025798A"/>
    <w:rsid w:val="00257B70"/>
    <w:rsid w:val="00257EDC"/>
    <w:rsid w:val="00257F20"/>
    <w:rsid w:val="002605E5"/>
    <w:rsid w:val="00260C3E"/>
    <w:rsid w:val="0026144E"/>
    <w:rsid w:val="00262373"/>
    <w:rsid w:val="0026271E"/>
    <w:rsid w:val="00262C73"/>
    <w:rsid w:val="00262F81"/>
    <w:rsid w:val="002636DE"/>
    <w:rsid w:val="00263733"/>
    <w:rsid w:val="002641A3"/>
    <w:rsid w:val="00264433"/>
    <w:rsid w:val="0026467C"/>
    <w:rsid w:val="00265EA2"/>
    <w:rsid w:val="00266144"/>
    <w:rsid w:val="002668CD"/>
    <w:rsid w:val="0026754F"/>
    <w:rsid w:val="0026758C"/>
    <w:rsid w:val="00270116"/>
    <w:rsid w:val="002702E4"/>
    <w:rsid w:val="00270A50"/>
    <w:rsid w:val="002720CA"/>
    <w:rsid w:val="00272817"/>
    <w:rsid w:val="002729AC"/>
    <w:rsid w:val="00272ADD"/>
    <w:rsid w:val="00274499"/>
    <w:rsid w:val="00274519"/>
    <w:rsid w:val="00274872"/>
    <w:rsid w:val="00274C5A"/>
    <w:rsid w:val="002752C2"/>
    <w:rsid w:val="00275C57"/>
    <w:rsid w:val="00275EC7"/>
    <w:rsid w:val="00275FC6"/>
    <w:rsid w:val="00276167"/>
    <w:rsid w:val="00276435"/>
    <w:rsid w:val="00276A84"/>
    <w:rsid w:val="00276ACB"/>
    <w:rsid w:val="00276CD5"/>
    <w:rsid w:val="00277C92"/>
    <w:rsid w:val="00277F91"/>
    <w:rsid w:val="00281284"/>
    <w:rsid w:val="00283518"/>
    <w:rsid w:val="00283D9C"/>
    <w:rsid w:val="00284C9A"/>
    <w:rsid w:val="00285674"/>
    <w:rsid w:val="00286905"/>
    <w:rsid w:val="00286A70"/>
    <w:rsid w:val="00287AC3"/>
    <w:rsid w:val="00287BA9"/>
    <w:rsid w:val="00287D95"/>
    <w:rsid w:val="00287E69"/>
    <w:rsid w:val="0029005A"/>
    <w:rsid w:val="002905A6"/>
    <w:rsid w:val="0029125A"/>
    <w:rsid w:val="00291328"/>
    <w:rsid w:val="00291704"/>
    <w:rsid w:val="00291F29"/>
    <w:rsid w:val="0029351E"/>
    <w:rsid w:val="00293870"/>
    <w:rsid w:val="002944FD"/>
    <w:rsid w:val="00294B84"/>
    <w:rsid w:val="00295700"/>
    <w:rsid w:val="0029595B"/>
    <w:rsid w:val="002959C6"/>
    <w:rsid w:val="00296E56"/>
    <w:rsid w:val="0029703F"/>
    <w:rsid w:val="002972EF"/>
    <w:rsid w:val="002A0620"/>
    <w:rsid w:val="002A1E32"/>
    <w:rsid w:val="002A28B5"/>
    <w:rsid w:val="002A2F1B"/>
    <w:rsid w:val="002A47D7"/>
    <w:rsid w:val="002A489D"/>
    <w:rsid w:val="002A5231"/>
    <w:rsid w:val="002A56BC"/>
    <w:rsid w:val="002A622B"/>
    <w:rsid w:val="002A7371"/>
    <w:rsid w:val="002A79B6"/>
    <w:rsid w:val="002A7BBB"/>
    <w:rsid w:val="002B000C"/>
    <w:rsid w:val="002B0769"/>
    <w:rsid w:val="002B0E61"/>
    <w:rsid w:val="002B1690"/>
    <w:rsid w:val="002B2278"/>
    <w:rsid w:val="002B2315"/>
    <w:rsid w:val="002B28DC"/>
    <w:rsid w:val="002B2FE6"/>
    <w:rsid w:val="002B3050"/>
    <w:rsid w:val="002B41A7"/>
    <w:rsid w:val="002B4DF6"/>
    <w:rsid w:val="002B4F6F"/>
    <w:rsid w:val="002B5994"/>
    <w:rsid w:val="002B627D"/>
    <w:rsid w:val="002B6AE3"/>
    <w:rsid w:val="002B7542"/>
    <w:rsid w:val="002B76AD"/>
    <w:rsid w:val="002B7BF3"/>
    <w:rsid w:val="002C0D87"/>
    <w:rsid w:val="002C129D"/>
    <w:rsid w:val="002C1D46"/>
    <w:rsid w:val="002C2282"/>
    <w:rsid w:val="002C24E9"/>
    <w:rsid w:val="002C2609"/>
    <w:rsid w:val="002C3A1D"/>
    <w:rsid w:val="002C3AC8"/>
    <w:rsid w:val="002C5703"/>
    <w:rsid w:val="002C5CAA"/>
    <w:rsid w:val="002C68FA"/>
    <w:rsid w:val="002C780F"/>
    <w:rsid w:val="002D0B7D"/>
    <w:rsid w:val="002D0E95"/>
    <w:rsid w:val="002D1164"/>
    <w:rsid w:val="002D1E28"/>
    <w:rsid w:val="002D1FE0"/>
    <w:rsid w:val="002D2615"/>
    <w:rsid w:val="002D345F"/>
    <w:rsid w:val="002D3545"/>
    <w:rsid w:val="002D3A0B"/>
    <w:rsid w:val="002D44A8"/>
    <w:rsid w:val="002D4625"/>
    <w:rsid w:val="002D46A7"/>
    <w:rsid w:val="002D4A7B"/>
    <w:rsid w:val="002D541E"/>
    <w:rsid w:val="002D55FE"/>
    <w:rsid w:val="002D59E1"/>
    <w:rsid w:val="002D5C03"/>
    <w:rsid w:val="002D7044"/>
    <w:rsid w:val="002D729B"/>
    <w:rsid w:val="002D7D74"/>
    <w:rsid w:val="002E0C93"/>
    <w:rsid w:val="002E1682"/>
    <w:rsid w:val="002E1B48"/>
    <w:rsid w:val="002E22C1"/>
    <w:rsid w:val="002E2732"/>
    <w:rsid w:val="002E275E"/>
    <w:rsid w:val="002E343A"/>
    <w:rsid w:val="002E3548"/>
    <w:rsid w:val="002E3804"/>
    <w:rsid w:val="002E3DC2"/>
    <w:rsid w:val="002E4E12"/>
    <w:rsid w:val="002E57A0"/>
    <w:rsid w:val="002E6199"/>
    <w:rsid w:val="002E6572"/>
    <w:rsid w:val="002E6950"/>
    <w:rsid w:val="002E6CB5"/>
    <w:rsid w:val="002E77E9"/>
    <w:rsid w:val="002E7BE2"/>
    <w:rsid w:val="002F031A"/>
    <w:rsid w:val="002F0D00"/>
    <w:rsid w:val="002F1433"/>
    <w:rsid w:val="002F2029"/>
    <w:rsid w:val="002F2DA4"/>
    <w:rsid w:val="002F3142"/>
    <w:rsid w:val="002F428D"/>
    <w:rsid w:val="002F431A"/>
    <w:rsid w:val="002F5410"/>
    <w:rsid w:val="002F5561"/>
    <w:rsid w:val="002F7407"/>
    <w:rsid w:val="002F746C"/>
    <w:rsid w:val="003002DD"/>
    <w:rsid w:val="003012C5"/>
    <w:rsid w:val="00301E54"/>
    <w:rsid w:val="0030201D"/>
    <w:rsid w:val="00302079"/>
    <w:rsid w:val="0030226E"/>
    <w:rsid w:val="00306299"/>
    <w:rsid w:val="00306396"/>
    <w:rsid w:val="00306C87"/>
    <w:rsid w:val="00307D6E"/>
    <w:rsid w:val="00307F28"/>
    <w:rsid w:val="0031012B"/>
    <w:rsid w:val="00310CE2"/>
    <w:rsid w:val="0031103A"/>
    <w:rsid w:val="00311507"/>
    <w:rsid w:val="003116FA"/>
    <w:rsid w:val="00311A55"/>
    <w:rsid w:val="00311B15"/>
    <w:rsid w:val="003124F2"/>
    <w:rsid w:val="003125F5"/>
    <w:rsid w:val="00312CA1"/>
    <w:rsid w:val="00312CED"/>
    <w:rsid w:val="00312D9E"/>
    <w:rsid w:val="00313D64"/>
    <w:rsid w:val="0031444E"/>
    <w:rsid w:val="003151C1"/>
    <w:rsid w:val="003154E4"/>
    <w:rsid w:val="00315664"/>
    <w:rsid w:val="003157F9"/>
    <w:rsid w:val="00317AB3"/>
    <w:rsid w:val="003202D6"/>
    <w:rsid w:val="00321470"/>
    <w:rsid w:val="003221BB"/>
    <w:rsid w:val="0032370D"/>
    <w:rsid w:val="00324ACC"/>
    <w:rsid w:val="00325207"/>
    <w:rsid w:val="003257E2"/>
    <w:rsid w:val="0032682A"/>
    <w:rsid w:val="00326EC5"/>
    <w:rsid w:val="00327630"/>
    <w:rsid w:val="00327952"/>
    <w:rsid w:val="00327AE2"/>
    <w:rsid w:val="003302A5"/>
    <w:rsid w:val="003312A4"/>
    <w:rsid w:val="0033143D"/>
    <w:rsid w:val="003316F7"/>
    <w:rsid w:val="00331E6A"/>
    <w:rsid w:val="003339DA"/>
    <w:rsid w:val="00333A61"/>
    <w:rsid w:val="003351CF"/>
    <w:rsid w:val="00335F41"/>
    <w:rsid w:val="00336B90"/>
    <w:rsid w:val="00336C25"/>
    <w:rsid w:val="0033705D"/>
    <w:rsid w:val="00337B98"/>
    <w:rsid w:val="003413D7"/>
    <w:rsid w:val="00341A6A"/>
    <w:rsid w:val="00341BE4"/>
    <w:rsid w:val="0034358E"/>
    <w:rsid w:val="00344B86"/>
    <w:rsid w:val="00344C18"/>
    <w:rsid w:val="00347395"/>
    <w:rsid w:val="00347B6E"/>
    <w:rsid w:val="00347D75"/>
    <w:rsid w:val="00347FF9"/>
    <w:rsid w:val="00351113"/>
    <w:rsid w:val="00351B41"/>
    <w:rsid w:val="00351B99"/>
    <w:rsid w:val="0035244B"/>
    <w:rsid w:val="0035289E"/>
    <w:rsid w:val="00352D12"/>
    <w:rsid w:val="00353F82"/>
    <w:rsid w:val="00354718"/>
    <w:rsid w:val="00354911"/>
    <w:rsid w:val="003549B9"/>
    <w:rsid w:val="00354B0A"/>
    <w:rsid w:val="0035564E"/>
    <w:rsid w:val="00355F9D"/>
    <w:rsid w:val="003565F9"/>
    <w:rsid w:val="00356647"/>
    <w:rsid w:val="00356E17"/>
    <w:rsid w:val="00357342"/>
    <w:rsid w:val="003576F2"/>
    <w:rsid w:val="0035776D"/>
    <w:rsid w:val="00357B3F"/>
    <w:rsid w:val="00360D07"/>
    <w:rsid w:val="00361C19"/>
    <w:rsid w:val="003626C3"/>
    <w:rsid w:val="00362E43"/>
    <w:rsid w:val="00364BD2"/>
    <w:rsid w:val="00365FA0"/>
    <w:rsid w:val="00366A91"/>
    <w:rsid w:val="00366BCC"/>
    <w:rsid w:val="003675A8"/>
    <w:rsid w:val="00367A02"/>
    <w:rsid w:val="00367AC6"/>
    <w:rsid w:val="00370C48"/>
    <w:rsid w:val="00370FBE"/>
    <w:rsid w:val="00371765"/>
    <w:rsid w:val="00373C62"/>
    <w:rsid w:val="00373DD8"/>
    <w:rsid w:val="00373ED9"/>
    <w:rsid w:val="003748FD"/>
    <w:rsid w:val="00376B8E"/>
    <w:rsid w:val="0037734C"/>
    <w:rsid w:val="00377623"/>
    <w:rsid w:val="00377652"/>
    <w:rsid w:val="003776D1"/>
    <w:rsid w:val="00377829"/>
    <w:rsid w:val="003811C3"/>
    <w:rsid w:val="00382078"/>
    <w:rsid w:val="003825B8"/>
    <w:rsid w:val="00382DB8"/>
    <w:rsid w:val="00382EAE"/>
    <w:rsid w:val="00382EE9"/>
    <w:rsid w:val="0038300E"/>
    <w:rsid w:val="00383384"/>
    <w:rsid w:val="0038395A"/>
    <w:rsid w:val="00384657"/>
    <w:rsid w:val="00385685"/>
    <w:rsid w:val="0038580A"/>
    <w:rsid w:val="00385B00"/>
    <w:rsid w:val="00385B04"/>
    <w:rsid w:val="003860C1"/>
    <w:rsid w:val="00386EF5"/>
    <w:rsid w:val="00390808"/>
    <w:rsid w:val="00390D51"/>
    <w:rsid w:val="003919F0"/>
    <w:rsid w:val="0039266D"/>
    <w:rsid w:val="003930AE"/>
    <w:rsid w:val="00393D7B"/>
    <w:rsid w:val="00393ED2"/>
    <w:rsid w:val="003940AF"/>
    <w:rsid w:val="003945FB"/>
    <w:rsid w:val="00395DFF"/>
    <w:rsid w:val="0039635D"/>
    <w:rsid w:val="00397186"/>
    <w:rsid w:val="00397896"/>
    <w:rsid w:val="00397BE7"/>
    <w:rsid w:val="00397DDA"/>
    <w:rsid w:val="003A0505"/>
    <w:rsid w:val="003A0CD3"/>
    <w:rsid w:val="003A1E7F"/>
    <w:rsid w:val="003A22BB"/>
    <w:rsid w:val="003A3FB3"/>
    <w:rsid w:val="003A4293"/>
    <w:rsid w:val="003A4557"/>
    <w:rsid w:val="003A4CAA"/>
    <w:rsid w:val="003A5371"/>
    <w:rsid w:val="003A5B68"/>
    <w:rsid w:val="003A5B76"/>
    <w:rsid w:val="003A651E"/>
    <w:rsid w:val="003B0183"/>
    <w:rsid w:val="003B0C25"/>
    <w:rsid w:val="003B0DB2"/>
    <w:rsid w:val="003B0EB4"/>
    <w:rsid w:val="003B11C4"/>
    <w:rsid w:val="003B13C1"/>
    <w:rsid w:val="003B13C8"/>
    <w:rsid w:val="003B2014"/>
    <w:rsid w:val="003B226A"/>
    <w:rsid w:val="003B2DD0"/>
    <w:rsid w:val="003B3583"/>
    <w:rsid w:val="003B397A"/>
    <w:rsid w:val="003B4690"/>
    <w:rsid w:val="003B5CBE"/>
    <w:rsid w:val="003B6107"/>
    <w:rsid w:val="003B640F"/>
    <w:rsid w:val="003B6AF9"/>
    <w:rsid w:val="003B724E"/>
    <w:rsid w:val="003C0AF1"/>
    <w:rsid w:val="003C1FE6"/>
    <w:rsid w:val="003C2550"/>
    <w:rsid w:val="003C26C5"/>
    <w:rsid w:val="003C36B4"/>
    <w:rsid w:val="003C48AD"/>
    <w:rsid w:val="003C5441"/>
    <w:rsid w:val="003C598A"/>
    <w:rsid w:val="003C6555"/>
    <w:rsid w:val="003C7368"/>
    <w:rsid w:val="003C739A"/>
    <w:rsid w:val="003C7851"/>
    <w:rsid w:val="003C7910"/>
    <w:rsid w:val="003C7FC6"/>
    <w:rsid w:val="003D0332"/>
    <w:rsid w:val="003D06C5"/>
    <w:rsid w:val="003D0F90"/>
    <w:rsid w:val="003D10C5"/>
    <w:rsid w:val="003D12D7"/>
    <w:rsid w:val="003D1449"/>
    <w:rsid w:val="003D2114"/>
    <w:rsid w:val="003D229C"/>
    <w:rsid w:val="003D234C"/>
    <w:rsid w:val="003D2427"/>
    <w:rsid w:val="003D3472"/>
    <w:rsid w:val="003D53A2"/>
    <w:rsid w:val="003D60BD"/>
    <w:rsid w:val="003D6482"/>
    <w:rsid w:val="003D7407"/>
    <w:rsid w:val="003D7A7C"/>
    <w:rsid w:val="003D7F8C"/>
    <w:rsid w:val="003E05FC"/>
    <w:rsid w:val="003E0839"/>
    <w:rsid w:val="003E117A"/>
    <w:rsid w:val="003E2869"/>
    <w:rsid w:val="003E3B29"/>
    <w:rsid w:val="003E3CCD"/>
    <w:rsid w:val="003E3D73"/>
    <w:rsid w:val="003E42D8"/>
    <w:rsid w:val="003E431F"/>
    <w:rsid w:val="003E5137"/>
    <w:rsid w:val="003E6771"/>
    <w:rsid w:val="003F091F"/>
    <w:rsid w:val="003F0AC9"/>
    <w:rsid w:val="003F1AD7"/>
    <w:rsid w:val="003F1FB8"/>
    <w:rsid w:val="003F24FA"/>
    <w:rsid w:val="003F40B4"/>
    <w:rsid w:val="003F4581"/>
    <w:rsid w:val="003F493B"/>
    <w:rsid w:val="003F4A49"/>
    <w:rsid w:val="003F5C80"/>
    <w:rsid w:val="003F5EFB"/>
    <w:rsid w:val="003F602C"/>
    <w:rsid w:val="003F6094"/>
    <w:rsid w:val="003F620D"/>
    <w:rsid w:val="00400F79"/>
    <w:rsid w:val="00401230"/>
    <w:rsid w:val="004016B6"/>
    <w:rsid w:val="00401723"/>
    <w:rsid w:val="0040210E"/>
    <w:rsid w:val="004026F5"/>
    <w:rsid w:val="00402898"/>
    <w:rsid w:val="00402B46"/>
    <w:rsid w:val="0040316B"/>
    <w:rsid w:val="0040332A"/>
    <w:rsid w:val="00403E69"/>
    <w:rsid w:val="00403EA8"/>
    <w:rsid w:val="0040443B"/>
    <w:rsid w:val="00404A07"/>
    <w:rsid w:val="00404C17"/>
    <w:rsid w:val="004056FB"/>
    <w:rsid w:val="00407322"/>
    <w:rsid w:val="00407489"/>
    <w:rsid w:val="0040766F"/>
    <w:rsid w:val="004100C9"/>
    <w:rsid w:val="0041025D"/>
    <w:rsid w:val="0041090F"/>
    <w:rsid w:val="0041181C"/>
    <w:rsid w:val="004118E5"/>
    <w:rsid w:val="004119F5"/>
    <w:rsid w:val="004121D3"/>
    <w:rsid w:val="00412213"/>
    <w:rsid w:val="00412CF7"/>
    <w:rsid w:val="00412E9E"/>
    <w:rsid w:val="0041337B"/>
    <w:rsid w:val="00413CCE"/>
    <w:rsid w:val="004141F7"/>
    <w:rsid w:val="00414DFE"/>
    <w:rsid w:val="004150D4"/>
    <w:rsid w:val="00415391"/>
    <w:rsid w:val="004153D2"/>
    <w:rsid w:val="00415888"/>
    <w:rsid w:val="0041611F"/>
    <w:rsid w:val="00417113"/>
    <w:rsid w:val="00417885"/>
    <w:rsid w:val="004217DC"/>
    <w:rsid w:val="0042194A"/>
    <w:rsid w:val="004228E5"/>
    <w:rsid w:val="00422962"/>
    <w:rsid w:val="00423195"/>
    <w:rsid w:val="00423CF9"/>
    <w:rsid w:val="00423E54"/>
    <w:rsid w:val="004249A4"/>
    <w:rsid w:val="00424FBB"/>
    <w:rsid w:val="0042506C"/>
    <w:rsid w:val="00425987"/>
    <w:rsid w:val="00425BC2"/>
    <w:rsid w:val="00426058"/>
    <w:rsid w:val="004260EA"/>
    <w:rsid w:val="00426259"/>
    <w:rsid w:val="00426298"/>
    <w:rsid w:val="00427D04"/>
    <w:rsid w:val="00427E68"/>
    <w:rsid w:val="00430BF0"/>
    <w:rsid w:val="00431E7A"/>
    <w:rsid w:val="00432D0D"/>
    <w:rsid w:val="00432D70"/>
    <w:rsid w:val="004336F6"/>
    <w:rsid w:val="0043463E"/>
    <w:rsid w:val="00434E71"/>
    <w:rsid w:val="00435387"/>
    <w:rsid w:val="004358D7"/>
    <w:rsid w:val="00436C50"/>
    <w:rsid w:val="00437527"/>
    <w:rsid w:val="00440CEB"/>
    <w:rsid w:val="004425FD"/>
    <w:rsid w:val="00442BBC"/>
    <w:rsid w:val="00442DC1"/>
    <w:rsid w:val="00442EAE"/>
    <w:rsid w:val="0044305C"/>
    <w:rsid w:val="004430A9"/>
    <w:rsid w:val="00443A59"/>
    <w:rsid w:val="00445787"/>
    <w:rsid w:val="00446615"/>
    <w:rsid w:val="00446644"/>
    <w:rsid w:val="0044737C"/>
    <w:rsid w:val="00450D46"/>
    <w:rsid w:val="00450E86"/>
    <w:rsid w:val="00451BC8"/>
    <w:rsid w:val="004525F7"/>
    <w:rsid w:val="00452E5C"/>
    <w:rsid w:val="00453BAD"/>
    <w:rsid w:val="00454737"/>
    <w:rsid w:val="00454994"/>
    <w:rsid w:val="00455580"/>
    <w:rsid w:val="004555BA"/>
    <w:rsid w:val="004555CE"/>
    <w:rsid w:val="00455628"/>
    <w:rsid w:val="00455F2E"/>
    <w:rsid w:val="0045675D"/>
    <w:rsid w:val="00457B4C"/>
    <w:rsid w:val="004602FD"/>
    <w:rsid w:val="0046080D"/>
    <w:rsid w:val="004619D3"/>
    <w:rsid w:val="00462006"/>
    <w:rsid w:val="004633C1"/>
    <w:rsid w:val="00463E48"/>
    <w:rsid w:val="00464E90"/>
    <w:rsid w:val="004658BF"/>
    <w:rsid w:val="00465D3F"/>
    <w:rsid w:val="00465E64"/>
    <w:rsid w:val="00466434"/>
    <w:rsid w:val="00466C39"/>
    <w:rsid w:val="004673D8"/>
    <w:rsid w:val="0046758A"/>
    <w:rsid w:val="004706A4"/>
    <w:rsid w:val="004714BA"/>
    <w:rsid w:val="004729D8"/>
    <w:rsid w:val="00473931"/>
    <w:rsid w:val="00473FBF"/>
    <w:rsid w:val="00474A40"/>
    <w:rsid w:val="004750FF"/>
    <w:rsid w:val="0047515A"/>
    <w:rsid w:val="0047583E"/>
    <w:rsid w:val="00475B43"/>
    <w:rsid w:val="00476449"/>
    <w:rsid w:val="00476B59"/>
    <w:rsid w:val="00476BE5"/>
    <w:rsid w:val="00477145"/>
    <w:rsid w:val="0047745A"/>
    <w:rsid w:val="00477474"/>
    <w:rsid w:val="00477999"/>
    <w:rsid w:val="00480683"/>
    <w:rsid w:val="004806E5"/>
    <w:rsid w:val="004808E7"/>
    <w:rsid w:val="00480BE2"/>
    <w:rsid w:val="00480EA9"/>
    <w:rsid w:val="00481317"/>
    <w:rsid w:val="00481F31"/>
    <w:rsid w:val="00482A46"/>
    <w:rsid w:val="00483270"/>
    <w:rsid w:val="00483E9C"/>
    <w:rsid w:val="0048668B"/>
    <w:rsid w:val="004872A4"/>
    <w:rsid w:val="00487DC1"/>
    <w:rsid w:val="0049027D"/>
    <w:rsid w:val="00490A9A"/>
    <w:rsid w:val="004939C2"/>
    <w:rsid w:val="004948FF"/>
    <w:rsid w:val="00494CA7"/>
    <w:rsid w:val="00494F84"/>
    <w:rsid w:val="004969F7"/>
    <w:rsid w:val="00496EB5"/>
    <w:rsid w:val="00497CB7"/>
    <w:rsid w:val="00497DFE"/>
    <w:rsid w:val="004A11F4"/>
    <w:rsid w:val="004A1B78"/>
    <w:rsid w:val="004A1CC4"/>
    <w:rsid w:val="004A4682"/>
    <w:rsid w:val="004A57B2"/>
    <w:rsid w:val="004A5AFB"/>
    <w:rsid w:val="004A5E07"/>
    <w:rsid w:val="004A6565"/>
    <w:rsid w:val="004A6A21"/>
    <w:rsid w:val="004A6D7C"/>
    <w:rsid w:val="004A6F71"/>
    <w:rsid w:val="004B091B"/>
    <w:rsid w:val="004B0933"/>
    <w:rsid w:val="004B09A3"/>
    <w:rsid w:val="004B0B53"/>
    <w:rsid w:val="004B2F89"/>
    <w:rsid w:val="004B4286"/>
    <w:rsid w:val="004B42AB"/>
    <w:rsid w:val="004B45F6"/>
    <w:rsid w:val="004B4E2A"/>
    <w:rsid w:val="004B4F29"/>
    <w:rsid w:val="004B52E7"/>
    <w:rsid w:val="004B5CA2"/>
    <w:rsid w:val="004B6469"/>
    <w:rsid w:val="004B77CA"/>
    <w:rsid w:val="004B7803"/>
    <w:rsid w:val="004B79B9"/>
    <w:rsid w:val="004C0071"/>
    <w:rsid w:val="004C0B70"/>
    <w:rsid w:val="004C2A11"/>
    <w:rsid w:val="004C31BF"/>
    <w:rsid w:val="004C3404"/>
    <w:rsid w:val="004C34F3"/>
    <w:rsid w:val="004C45BE"/>
    <w:rsid w:val="004C4739"/>
    <w:rsid w:val="004C71D9"/>
    <w:rsid w:val="004C720F"/>
    <w:rsid w:val="004C79D0"/>
    <w:rsid w:val="004D063B"/>
    <w:rsid w:val="004D09AC"/>
    <w:rsid w:val="004D0A18"/>
    <w:rsid w:val="004D0BBC"/>
    <w:rsid w:val="004D17CF"/>
    <w:rsid w:val="004D18AE"/>
    <w:rsid w:val="004D1A95"/>
    <w:rsid w:val="004D2B36"/>
    <w:rsid w:val="004D36D7"/>
    <w:rsid w:val="004D5049"/>
    <w:rsid w:val="004D50F4"/>
    <w:rsid w:val="004D60B5"/>
    <w:rsid w:val="004D7089"/>
    <w:rsid w:val="004D72D2"/>
    <w:rsid w:val="004D7865"/>
    <w:rsid w:val="004D7B2E"/>
    <w:rsid w:val="004E1FBE"/>
    <w:rsid w:val="004E1FE2"/>
    <w:rsid w:val="004E26EA"/>
    <w:rsid w:val="004E2A17"/>
    <w:rsid w:val="004E39A5"/>
    <w:rsid w:val="004E3E37"/>
    <w:rsid w:val="004E434C"/>
    <w:rsid w:val="004E454C"/>
    <w:rsid w:val="004E48DC"/>
    <w:rsid w:val="004E4A7F"/>
    <w:rsid w:val="004E568A"/>
    <w:rsid w:val="004E5989"/>
    <w:rsid w:val="004E5E9D"/>
    <w:rsid w:val="004E69F6"/>
    <w:rsid w:val="004E74D9"/>
    <w:rsid w:val="004E7D8D"/>
    <w:rsid w:val="004F1E42"/>
    <w:rsid w:val="004F1EB1"/>
    <w:rsid w:val="004F21E8"/>
    <w:rsid w:val="004F249A"/>
    <w:rsid w:val="004F3489"/>
    <w:rsid w:val="004F45ED"/>
    <w:rsid w:val="004F4E9A"/>
    <w:rsid w:val="004F51F8"/>
    <w:rsid w:val="004F6B90"/>
    <w:rsid w:val="004F70BC"/>
    <w:rsid w:val="005005C0"/>
    <w:rsid w:val="0050092B"/>
    <w:rsid w:val="005016B6"/>
    <w:rsid w:val="00501C69"/>
    <w:rsid w:val="00501E66"/>
    <w:rsid w:val="00502330"/>
    <w:rsid w:val="0050262D"/>
    <w:rsid w:val="00502DBD"/>
    <w:rsid w:val="005039D2"/>
    <w:rsid w:val="00503A24"/>
    <w:rsid w:val="00503AA5"/>
    <w:rsid w:val="005041D9"/>
    <w:rsid w:val="0050692E"/>
    <w:rsid w:val="005115E6"/>
    <w:rsid w:val="005142E9"/>
    <w:rsid w:val="00514698"/>
    <w:rsid w:val="00515767"/>
    <w:rsid w:val="00515D1A"/>
    <w:rsid w:val="00515E40"/>
    <w:rsid w:val="00516674"/>
    <w:rsid w:val="00516DA1"/>
    <w:rsid w:val="00517159"/>
    <w:rsid w:val="00517F1E"/>
    <w:rsid w:val="00520208"/>
    <w:rsid w:val="005204D2"/>
    <w:rsid w:val="00520F50"/>
    <w:rsid w:val="0052138C"/>
    <w:rsid w:val="005213AB"/>
    <w:rsid w:val="0052178D"/>
    <w:rsid w:val="00523628"/>
    <w:rsid w:val="00523AF1"/>
    <w:rsid w:val="00523C54"/>
    <w:rsid w:val="00524092"/>
    <w:rsid w:val="005240BD"/>
    <w:rsid w:val="0052434D"/>
    <w:rsid w:val="00524937"/>
    <w:rsid w:val="00524A44"/>
    <w:rsid w:val="0052639A"/>
    <w:rsid w:val="00526526"/>
    <w:rsid w:val="00526AAB"/>
    <w:rsid w:val="00527184"/>
    <w:rsid w:val="00527367"/>
    <w:rsid w:val="00530237"/>
    <w:rsid w:val="005306D9"/>
    <w:rsid w:val="00532903"/>
    <w:rsid w:val="00532BC4"/>
    <w:rsid w:val="0053397C"/>
    <w:rsid w:val="0053420F"/>
    <w:rsid w:val="00534EEF"/>
    <w:rsid w:val="00534FD4"/>
    <w:rsid w:val="005356C8"/>
    <w:rsid w:val="00535AE1"/>
    <w:rsid w:val="00535D79"/>
    <w:rsid w:val="0053661F"/>
    <w:rsid w:val="005369E5"/>
    <w:rsid w:val="0053775E"/>
    <w:rsid w:val="00537AC2"/>
    <w:rsid w:val="005415FC"/>
    <w:rsid w:val="00541813"/>
    <w:rsid w:val="005426FF"/>
    <w:rsid w:val="005433A7"/>
    <w:rsid w:val="005442A4"/>
    <w:rsid w:val="005449BB"/>
    <w:rsid w:val="00544CD7"/>
    <w:rsid w:val="00544D2E"/>
    <w:rsid w:val="00544DD6"/>
    <w:rsid w:val="00546E76"/>
    <w:rsid w:val="00547121"/>
    <w:rsid w:val="005501A7"/>
    <w:rsid w:val="005507CF"/>
    <w:rsid w:val="0055102F"/>
    <w:rsid w:val="0055171C"/>
    <w:rsid w:val="00551CD5"/>
    <w:rsid w:val="00552430"/>
    <w:rsid w:val="005526CB"/>
    <w:rsid w:val="00553C3C"/>
    <w:rsid w:val="00554305"/>
    <w:rsid w:val="00554FC5"/>
    <w:rsid w:val="00555251"/>
    <w:rsid w:val="0055547F"/>
    <w:rsid w:val="0055653C"/>
    <w:rsid w:val="00556853"/>
    <w:rsid w:val="005568C6"/>
    <w:rsid w:val="00556991"/>
    <w:rsid w:val="00556FA9"/>
    <w:rsid w:val="00557DAC"/>
    <w:rsid w:val="00557FDA"/>
    <w:rsid w:val="00560659"/>
    <w:rsid w:val="00561279"/>
    <w:rsid w:val="005613D1"/>
    <w:rsid w:val="00561AA1"/>
    <w:rsid w:val="00561EDE"/>
    <w:rsid w:val="00561F66"/>
    <w:rsid w:val="005624FD"/>
    <w:rsid w:val="00562B0E"/>
    <w:rsid w:val="0056300A"/>
    <w:rsid w:val="0056300D"/>
    <w:rsid w:val="00563B14"/>
    <w:rsid w:val="00563EE8"/>
    <w:rsid w:val="00564490"/>
    <w:rsid w:val="00564823"/>
    <w:rsid w:val="00564CFE"/>
    <w:rsid w:val="00565A22"/>
    <w:rsid w:val="005666EC"/>
    <w:rsid w:val="0056677E"/>
    <w:rsid w:val="00566AD5"/>
    <w:rsid w:val="00566F69"/>
    <w:rsid w:val="00567888"/>
    <w:rsid w:val="0057077F"/>
    <w:rsid w:val="00571034"/>
    <w:rsid w:val="00571101"/>
    <w:rsid w:val="0057155D"/>
    <w:rsid w:val="00571E05"/>
    <w:rsid w:val="0057207F"/>
    <w:rsid w:val="00572A56"/>
    <w:rsid w:val="00572CEA"/>
    <w:rsid w:val="00572D77"/>
    <w:rsid w:val="0057332E"/>
    <w:rsid w:val="0057489C"/>
    <w:rsid w:val="005749E9"/>
    <w:rsid w:val="00575906"/>
    <w:rsid w:val="00575EBD"/>
    <w:rsid w:val="00576112"/>
    <w:rsid w:val="00576535"/>
    <w:rsid w:val="00576F69"/>
    <w:rsid w:val="00577F71"/>
    <w:rsid w:val="005805B8"/>
    <w:rsid w:val="00580A6C"/>
    <w:rsid w:val="0058107D"/>
    <w:rsid w:val="00581B9C"/>
    <w:rsid w:val="00581C75"/>
    <w:rsid w:val="00582098"/>
    <w:rsid w:val="00582630"/>
    <w:rsid w:val="005827F4"/>
    <w:rsid w:val="005829AC"/>
    <w:rsid w:val="005829C4"/>
    <w:rsid w:val="00582D9F"/>
    <w:rsid w:val="00583E49"/>
    <w:rsid w:val="00584461"/>
    <w:rsid w:val="0058482F"/>
    <w:rsid w:val="00584F57"/>
    <w:rsid w:val="005853B9"/>
    <w:rsid w:val="00586837"/>
    <w:rsid w:val="005869C0"/>
    <w:rsid w:val="00587272"/>
    <w:rsid w:val="00587636"/>
    <w:rsid w:val="005907EC"/>
    <w:rsid w:val="00590E01"/>
    <w:rsid w:val="0059198D"/>
    <w:rsid w:val="00591ADB"/>
    <w:rsid w:val="00591B5E"/>
    <w:rsid w:val="005926B7"/>
    <w:rsid w:val="0059295D"/>
    <w:rsid w:val="00592C2F"/>
    <w:rsid w:val="00593955"/>
    <w:rsid w:val="00593994"/>
    <w:rsid w:val="005949B2"/>
    <w:rsid w:val="00594B7F"/>
    <w:rsid w:val="00595276"/>
    <w:rsid w:val="00595710"/>
    <w:rsid w:val="00595CB9"/>
    <w:rsid w:val="00596473"/>
    <w:rsid w:val="005A100C"/>
    <w:rsid w:val="005A1610"/>
    <w:rsid w:val="005A18D4"/>
    <w:rsid w:val="005A237B"/>
    <w:rsid w:val="005A3450"/>
    <w:rsid w:val="005A36E6"/>
    <w:rsid w:val="005A4F75"/>
    <w:rsid w:val="005A5814"/>
    <w:rsid w:val="005A5B2A"/>
    <w:rsid w:val="005A5D6D"/>
    <w:rsid w:val="005A63CC"/>
    <w:rsid w:val="005A6852"/>
    <w:rsid w:val="005A6D98"/>
    <w:rsid w:val="005A7227"/>
    <w:rsid w:val="005A7C57"/>
    <w:rsid w:val="005B00DF"/>
    <w:rsid w:val="005B01B9"/>
    <w:rsid w:val="005B0B64"/>
    <w:rsid w:val="005B15C1"/>
    <w:rsid w:val="005B238B"/>
    <w:rsid w:val="005B2F11"/>
    <w:rsid w:val="005B381B"/>
    <w:rsid w:val="005B399C"/>
    <w:rsid w:val="005B3C04"/>
    <w:rsid w:val="005B3C84"/>
    <w:rsid w:val="005B3FF3"/>
    <w:rsid w:val="005B4703"/>
    <w:rsid w:val="005B485A"/>
    <w:rsid w:val="005B4A4E"/>
    <w:rsid w:val="005B4D32"/>
    <w:rsid w:val="005B531B"/>
    <w:rsid w:val="005B5BC7"/>
    <w:rsid w:val="005B5BD9"/>
    <w:rsid w:val="005B63AB"/>
    <w:rsid w:val="005B7463"/>
    <w:rsid w:val="005B7A6A"/>
    <w:rsid w:val="005C0091"/>
    <w:rsid w:val="005C168F"/>
    <w:rsid w:val="005C19FA"/>
    <w:rsid w:val="005C24A3"/>
    <w:rsid w:val="005C26F6"/>
    <w:rsid w:val="005C27DA"/>
    <w:rsid w:val="005C29C8"/>
    <w:rsid w:val="005C3195"/>
    <w:rsid w:val="005C3D56"/>
    <w:rsid w:val="005C4BB3"/>
    <w:rsid w:val="005C5E4B"/>
    <w:rsid w:val="005C5F04"/>
    <w:rsid w:val="005C6778"/>
    <w:rsid w:val="005C6871"/>
    <w:rsid w:val="005C68E9"/>
    <w:rsid w:val="005C694D"/>
    <w:rsid w:val="005C6CE6"/>
    <w:rsid w:val="005C75B1"/>
    <w:rsid w:val="005D0EC1"/>
    <w:rsid w:val="005D1C35"/>
    <w:rsid w:val="005D222C"/>
    <w:rsid w:val="005D223C"/>
    <w:rsid w:val="005D2259"/>
    <w:rsid w:val="005D2DAD"/>
    <w:rsid w:val="005D3207"/>
    <w:rsid w:val="005D34B1"/>
    <w:rsid w:val="005D51A2"/>
    <w:rsid w:val="005D5ADA"/>
    <w:rsid w:val="005D5F95"/>
    <w:rsid w:val="005D60AC"/>
    <w:rsid w:val="005D6969"/>
    <w:rsid w:val="005D7152"/>
    <w:rsid w:val="005D735C"/>
    <w:rsid w:val="005D7D55"/>
    <w:rsid w:val="005E1873"/>
    <w:rsid w:val="005E1FDF"/>
    <w:rsid w:val="005E24D2"/>
    <w:rsid w:val="005E431C"/>
    <w:rsid w:val="005E472D"/>
    <w:rsid w:val="005E4D73"/>
    <w:rsid w:val="005E6405"/>
    <w:rsid w:val="005E6A30"/>
    <w:rsid w:val="005E6AB7"/>
    <w:rsid w:val="005E6C85"/>
    <w:rsid w:val="005E726C"/>
    <w:rsid w:val="005E7279"/>
    <w:rsid w:val="005F060D"/>
    <w:rsid w:val="005F22AD"/>
    <w:rsid w:val="005F2470"/>
    <w:rsid w:val="005F2CD5"/>
    <w:rsid w:val="005F313A"/>
    <w:rsid w:val="005F36A4"/>
    <w:rsid w:val="005F476E"/>
    <w:rsid w:val="005F4B57"/>
    <w:rsid w:val="005F5374"/>
    <w:rsid w:val="005F53F5"/>
    <w:rsid w:val="005F5877"/>
    <w:rsid w:val="005F620E"/>
    <w:rsid w:val="005F6502"/>
    <w:rsid w:val="005F70B2"/>
    <w:rsid w:val="005F74D8"/>
    <w:rsid w:val="005F750E"/>
    <w:rsid w:val="005F7C16"/>
    <w:rsid w:val="0060037A"/>
    <w:rsid w:val="00600D56"/>
    <w:rsid w:val="00601442"/>
    <w:rsid w:val="006016C4"/>
    <w:rsid w:val="0060190C"/>
    <w:rsid w:val="00602B7F"/>
    <w:rsid w:val="00602EAF"/>
    <w:rsid w:val="006045C0"/>
    <w:rsid w:val="00604A04"/>
    <w:rsid w:val="00604D52"/>
    <w:rsid w:val="0060647A"/>
    <w:rsid w:val="006065CB"/>
    <w:rsid w:val="00606BE6"/>
    <w:rsid w:val="00607344"/>
    <w:rsid w:val="0060776A"/>
    <w:rsid w:val="00607B12"/>
    <w:rsid w:val="00611A4A"/>
    <w:rsid w:val="00611BB3"/>
    <w:rsid w:val="00612202"/>
    <w:rsid w:val="00612474"/>
    <w:rsid w:val="006126BE"/>
    <w:rsid w:val="00613D2D"/>
    <w:rsid w:val="00614858"/>
    <w:rsid w:val="00615549"/>
    <w:rsid w:val="00615ABD"/>
    <w:rsid w:val="00615DF4"/>
    <w:rsid w:val="006164A8"/>
    <w:rsid w:val="00616A9A"/>
    <w:rsid w:val="00617ECD"/>
    <w:rsid w:val="00620032"/>
    <w:rsid w:val="00620811"/>
    <w:rsid w:val="0062093C"/>
    <w:rsid w:val="00621638"/>
    <w:rsid w:val="00621AE6"/>
    <w:rsid w:val="00621B66"/>
    <w:rsid w:val="00621C19"/>
    <w:rsid w:val="00622554"/>
    <w:rsid w:val="00623229"/>
    <w:rsid w:val="0062388F"/>
    <w:rsid w:val="006253D4"/>
    <w:rsid w:val="00625DA6"/>
    <w:rsid w:val="0062614E"/>
    <w:rsid w:val="00626374"/>
    <w:rsid w:val="00627312"/>
    <w:rsid w:val="0062799F"/>
    <w:rsid w:val="00627D88"/>
    <w:rsid w:val="006302DC"/>
    <w:rsid w:val="00630372"/>
    <w:rsid w:val="006303BF"/>
    <w:rsid w:val="00630517"/>
    <w:rsid w:val="0063196E"/>
    <w:rsid w:val="006320ED"/>
    <w:rsid w:val="006333F6"/>
    <w:rsid w:val="006335B6"/>
    <w:rsid w:val="00633685"/>
    <w:rsid w:val="006342F2"/>
    <w:rsid w:val="00634422"/>
    <w:rsid w:val="006345E6"/>
    <w:rsid w:val="00635083"/>
    <w:rsid w:val="006355F9"/>
    <w:rsid w:val="00636AC3"/>
    <w:rsid w:val="006379EA"/>
    <w:rsid w:val="0064017C"/>
    <w:rsid w:val="00640535"/>
    <w:rsid w:val="00640A3B"/>
    <w:rsid w:val="00640D09"/>
    <w:rsid w:val="00640D13"/>
    <w:rsid w:val="00640D48"/>
    <w:rsid w:val="006410AE"/>
    <w:rsid w:val="00641495"/>
    <w:rsid w:val="0064153A"/>
    <w:rsid w:val="00641671"/>
    <w:rsid w:val="0064188E"/>
    <w:rsid w:val="00642434"/>
    <w:rsid w:val="00642A1E"/>
    <w:rsid w:val="00642C39"/>
    <w:rsid w:val="00645420"/>
    <w:rsid w:val="006457DF"/>
    <w:rsid w:val="00645D3F"/>
    <w:rsid w:val="006464A7"/>
    <w:rsid w:val="006464BD"/>
    <w:rsid w:val="00646766"/>
    <w:rsid w:val="00646B43"/>
    <w:rsid w:val="00646CC2"/>
    <w:rsid w:val="00646FBD"/>
    <w:rsid w:val="00647A43"/>
    <w:rsid w:val="00647E8B"/>
    <w:rsid w:val="006501F1"/>
    <w:rsid w:val="0065058B"/>
    <w:rsid w:val="00651DF4"/>
    <w:rsid w:val="00653549"/>
    <w:rsid w:val="00654CEE"/>
    <w:rsid w:val="00654D53"/>
    <w:rsid w:val="00655466"/>
    <w:rsid w:val="0065607F"/>
    <w:rsid w:val="0065768D"/>
    <w:rsid w:val="00657938"/>
    <w:rsid w:val="006579D3"/>
    <w:rsid w:val="00657BFF"/>
    <w:rsid w:val="00660417"/>
    <w:rsid w:val="00660FB4"/>
    <w:rsid w:val="00662FD4"/>
    <w:rsid w:val="00663146"/>
    <w:rsid w:val="006635C9"/>
    <w:rsid w:val="00663F1E"/>
    <w:rsid w:val="00664A44"/>
    <w:rsid w:val="00664BD8"/>
    <w:rsid w:val="00664F43"/>
    <w:rsid w:val="00665449"/>
    <w:rsid w:val="00665976"/>
    <w:rsid w:val="00666063"/>
    <w:rsid w:val="006665C6"/>
    <w:rsid w:val="00666F59"/>
    <w:rsid w:val="00670536"/>
    <w:rsid w:val="00671820"/>
    <w:rsid w:val="00671F8B"/>
    <w:rsid w:val="00672628"/>
    <w:rsid w:val="006726DE"/>
    <w:rsid w:val="006727B7"/>
    <w:rsid w:val="00672985"/>
    <w:rsid w:val="00673538"/>
    <w:rsid w:val="00674074"/>
    <w:rsid w:val="00674B97"/>
    <w:rsid w:val="0067509A"/>
    <w:rsid w:val="006756DD"/>
    <w:rsid w:val="00675A89"/>
    <w:rsid w:val="00675B7B"/>
    <w:rsid w:val="00676CE1"/>
    <w:rsid w:val="0067709D"/>
    <w:rsid w:val="00677FFA"/>
    <w:rsid w:val="0068005D"/>
    <w:rsid w:val="006808CF"/>
    <w:rsid w:val="00680E62"/>
    <w:rsid w:val="00680F0F"/>
    <w:rsid w:val="0068127F"/>
    <w:rsid w:val="006813C1"/>
    <w:rsid w:val="00681A60"/>
    <w:rsid w:val="00681B6F"/>
    <w:rsid w:val="00681EA9"/>
    <w:rsid w:val="006832EE"/>
    <w:rsid w:val="0068331E"/>
    <w:rsid w:val="006834EA"/>
    <w:rsid w:val="00683A13"/>
    <w:rsid w:val="00683C89"/>
    <w:rsid w:val="00685332"/>
    <w:rsid w:val="006862F3"/>
    <w:rsid w:val="0068714C"/>
    <w:rsid w:val="006871C1"/>
    <w:rsid w:val="00687A3A"/>
    <w:rsid w:val="00692BC3"/>
    <w:rsid w:val="0069310C"/>
    <w:rsid w:val="006931D6"/>
    <w:rsid w:val="00693AF3"/>
    <w:rsid w:val="0069434B"/>
    <w:rsid w:val="006947BE"/>
    <w:rsid w:val="006957AC"/>
    <w:rsid w:val="00695C7E"/>
    <w:rsid w:val="00696C01"/>
    <w:rsid w:val="00697196"/>
    <w:rsid w:val="006974DD"/>
    <w:rsid w:val="00697798"/>
    <w:rsid w:val="006A09AF"/>
    <w:rsid w:val="006A0BC1"/>
    <w:rsid w:val="006A159B"/>
    <w:rsid w:val="006A183A"/>
    <w:rsid w:val="006A1CAC"/>
    <w:rsid w:val="006A3A8C"/>
    <w:rsid w:val="006A4017"/>
    <w:rsid w:val="006A405E"/>
    <w:rsid w:val="006A42D9"/>
    <w:rsid w:val="006A43CC"/>
    <w:rsid w:val="006A4E8B"/>
    <w:rsid w:val="006A5257"/>
    <w:rsid w:val="006A5847"/>
    <w:rsid w:val="006A5881"/>
    <w:rsid w:val="006A5F98"/>
    <w:rsid w:val="006A66C6"/>
    <w:rsid w:val="006A6701"/>
    <w:rsid w:val="006A7074"/>
    <w:rsid w:val="006A76DF"/>
    <w:rsid w:val="006A7AF2"/>
    <w:rsid w:val="006B0297"/>
    <w:rsid w:val="006B083E"/>
    <w:rsid w:val="006B0AF6"/>
    <w:rsid w:val="006B1380"/>
    <w:rsid w:val="006B2130"/>
    <w:rsid w:val="006B24AD"/>
    <w:rsid w:val="006B2C89"/>
    <w:rsid w:val="006B3725"/>
    <w:rsid w:val="006B3807"/>
    <w:rsid w:val="006B39B6"/>
    <w:rsid w:val="006B441D"/>
    <w:rsid w:val="006B4762"/>
    <w:rsid w:val="006B477A"/>
    <w:rsid w:val="006B5213"/>
    <w:rsid w:val="006B5D46"/>
    <w:rsid w:val="006B615A"/>
    <w:rsid w:val="006B63CD"/>
    <w:rsid w:val="006B76CF"/>
    <w:rsid w:val="006B7711"/>
    <w:rsid w:val="006C0A2F"/>
    <w:rsid w:val="006C1821"/>
    <w:rsid w:val="006C1C25"/>
    <w:rsid w:val="006C1E45"/>
    <w:rsid w:val="006C2326"/>
    <w:rsid w:val="006C26DC"/>
    <w:rsid w:val="006C2CBE"/>
    <w:rsid w:val="006C30D8"/>
    <w:rsid w:val="006C345C"/>
    <w:rsid w:val="006C37AA"/>
    <w:rsid w:val="006C4168"/>
    <w:rsid w:val="006C43C1"/>
    <w:rsid w:val="006C4404"/>
    <w:rsid w:val="006C4409"/>
    <w:rsid w:val="006C4959"/>
    <w:rsid w:val="006C52E1"/>
    <w:rsid w:val="006C6B47"/>
    <w:rsid w:val="006C7460"/>
    <w:rsid w:val="006C7974"/>
    <w:rsid w:val="006D0D11"/>
    <w:rsid w:val="006D10C9"/>
    <w:rsid w:val="006D1B3B"/>
    <w:rsid w:val="006D22E0"/>
    <w:rsid w:val="006D2400"/>
    <w:rsid w:val="006D27B8"/>
    <w:rsid w:val="006D3733"/>
    <w:rsid w:val="006D375B"/>
    <w:rsid w:val="006D3E6E"/>
    <w:rsid w:val="006D4756"/>
    <w:rsid w:val="006D5121"/>
    <w:rsid w:val="006D5282"/>
    <w:rsid w:val="006D5CA6"/>
    <w:rsid w:val="006D5E85"/>
    <w:rsid w:val="006D62AE"/>
    <w:rsid w:val="006E0767"/>
    <w:rsid w:val="006E1106"/>
    <w:rsid w:val="006E2275"/>
    <w:rsid w:val="006E2B62"/>
    <w:rsid w:val="006E2E30"/>
    <w:rsid w:val="006E323F"/>
    <w:rsid w:val="006E33B1"/>
    <w:rsid w:val="006E35E8"/>
    <w:rsid w:val="006E39C3"/>
    <w:rsid w:val="006E3D2D"/>
    <w:rsid w:val="006E4680"/>
    <w:rsid w:val="006E51AB"/>
    <w:rsid w:val="006E5F25"/>
    <w:rsid w:val="006E7541"/>
    <w:rsid w:val="006E77C7"/>
    <w:rsid w:val="006E786A"/>
    <w:rsid w:val="006E7FA5"/>
    <w:rsid w:val="006F0353"/>
    <w:rsid w:val="006F0B1E"/>
    <w:rsid w:val="006F0BA2"/>
    <w:rsid w:val="006F1526"/>
    <w:rsid w:val="006F2513"/>
    <w:rsid w:val="006F3699"/>
    <w:rsid w:val="006F3E4A"/>
    <w:rsid w:val="006F40F6"/>
    <w:rsid w:val="006F4742"/>
    <w:rsid w:val="006F4D04"/>
    <w:rsid w:val="006F4FE3"/>
    <w:rsid w:val="006F53BB"/>
    <w:rsid w:val="006F5E61"/>
    <w:rsid w:val="006F5E95"/>
    <w:rsid w:val="006F65A1"/>
    <w:rsid w:val="006F6CE2"/>
    <w:rsid w:val="006F6CFC"/>
    <w:rsid w:val="006F753C"/>
    <w:rsid w:val="00700C5A"/>
    <w:rsid w:val="007015CD"/>
    <w:rsid w:val="0070167C"/>
    <w:rsid w:val="00701808"/>
    <w:rsid w:val="00701D08"/>
    <w:rsid w:val="00701F03"/>
    <w:rsid w:val="007039CA"/>
    <w:rsid w:val="00704459"/>
    <w:rsid w:val="00704507"/>
    <w:rsid w:val="0070559E"/>
    <w:rsid w:val="00706108"/>
    <w:rsid w:val="00707112"/>
    <w:rsid w:val="007071DA"/>
    <w:rsid w:val="007077F9"/>
    <w:rsid w:val="007100D9"/>
    <w:rsid w:val="007118FB"/>
    <w:rsid w:val="00714FC9"/>
    <w:rsid w:val="00715548"/>
    <w:rsid w:val="00715E5B"/>
    <w:rsid w:val="0071729A"/>
    <w:rsid w:val="00717791"/>
    <w:rsid w:val="00717E1B"/>
    <w:rsid w:val="00720B1A"/>
    <w:rsid w:val="007221C3"/>
    <w:rsid w:val="007224C9"/>
    <w:rsid w:val="00722A48"/>
    <w:rsid w:val="00723E9F"/>
    <w:rsid w:val="00724B35"/>
    <w:rsid w:val="00724E3B"/>
    <w:rsid w:val="00724FA9"/>
    <w:rsid w:val="00725D5E"/>
    <w:rsid w:val="00726148"/>
    <w:rsid w:val="00726DBA"/>
    <w:rsid w:val="0072790C"/>
    <w:rsid w:val="00727FAC"/>
    <w:rsid w:val="00730C58"/>
    <w:rsid w:val="0073118F"/>
    <w:rsid w:val="007317BD"/>
    <w:rsid w:val="00732E5B"/>
    <w:rsid w:val="007330B7"/>
    <w:rsid w:val="007332DC"/>
    <w:rsid w:val="00733B71"/>
    <w:rsid w:val="00734765"/>
    <w:rsid w:val="00734A60"/>
    <w:rsid w:val="00734E66"/>
    <w:rsid w:val="00735483"/>
    <w:rsid w:val="007354D3"/>
    <w:rsid w:val="00735DCC"/>
    <w:rsid w:val="00735F74"/>
    <w:rsid w:val="00736E1E"/>
    <w:rsid w:val="00737099"/>
    <w:rsid w:val="00737198"/>
    <w:rsid w:val="00737595"/>
    <w:rsid w:val="00737AD8"/>
    <w:rsid w:val="0074038D"/>
    <w:rsid w:val="00740AD0"/>
    <w:rsid w:val="00741639"/>
    <w:rsid w:val="00741FC9"/>
    <w:rsid w:val="007427BC"/>
    <w:rsid w:val="007438FB"/>
    <w:rsid w:val="00744189"/>
    <w:rsid w:val="00745189"/>
    <w:rsid w:val="00745C98"/>
    <w:rsid w:val="00745ED3"/>
    <w:rsid w:val="007460E3"/>
    <w:rsid w:val="00746114"/>
    <w:rsid w:val="007463B1"/>
    <w:rsid w:val="00746A7F"/>
    <w:rsid w:val="0075034B"/>
    <w:rsid w:val="007515D7"/>
    <w:rsid w:val="00751E44"/>
    <w:rsid w:val="007528AF"/>
    <w:rsid w:val="00752CC0"/>
    <w:rsid w:val="00752F35"/>
    <w:rsid w:val="00754171"/>
    <w:rsid w:val="0075453D"/>
    <w:rsid w:val="00754F5C"/>
    <w:rsid w:val="00755920"/>
    <w:rsid w:val="0075615C"/>
    <w:rsid w:val="0075689E"/>
    <w:rsid w:val="00757A68"/>
    <w:rsid w:val="00757DD5"/>
    <w:rsid w:val="0076090B"/>
    <w:rsid w:val="007618A4"/>
    <w:rsid w:val="0076190F"/>
    <w:rsid w:val="007620AC"/>
    <w:rsid w:val="00762B13"/>
    <w:rsid w:val="00763341"/>
    <w:rsid w:val="00764386"/>
    <w:rsid w:val="007648BE"/>
    <w:rsid w:val="00764CCB"/>
    <w:rsid w:val="007657DC"/>
    <w:rsid w:val="00765F78"/>
    <w:rsid w:val="007660E0"/>
    <w:rsid w:val="0076737C"/>
    <w:rsid w:val="007676C9"/>
    <w:rsid w:val="00767B02"/>
    <w:rsid w:val="00767DB0"/>
    <w:rsid w:val="00770521"/>
    <w:rsid w:val="00770711"/>
    <w:rsid w:val="00770B54"/>
    <w:rsid w:val="00770CA8"/>
    <w:rsid w:val="00770DFA"/>
    <w:rsid w:val="00771341"/>
    <w:rsid w:val="00771446"/>
    <w:rsid w:val="00771CE2"/>
    <w:rsid w:val="007721A6"/>
    <w:rsid w:val="00772FC5"/>
    <w:rsid w:val="007755A7"/>
    <w:rsid w:val="007758CD"/>
    <w:rsid w:val="0077604C"/>
    <w:rsid w:val="007763C9"/>
    <w:rsid w:val="00776B5E"/>
    <w:rsid w:val="00776E67"/>
    <w:rsid w:val="0077765B"/>
    <w:rsid w:val="00781629"/>
    <w:rsid w:val="00781866"/>
    <w:rsid w:val="00781897"/>
    <w:rsid w:val="00781F08"/>
    <w:rsid w:val="00782125"/>
    <w:rsid w:val="00782A02"/>
    <w:rsid w:val="00783167"/>
    <w:rsid w:val="00783AF2"/>
    <w:rsid w:val="00783EA9"/>
    <w:rsid w:val="007844BF"/>
    <w:rsid w:val="00784B12"/>
    <w:rsid w:val="00784D4E"/>
    <w:rsid w:val="00784FC4"/>
    <w:rsid w:val="00787073"/>
    <w:rsid w:val="0078743E"/>
    <w:rsid w:val="00787520"/>
    <w:rsid w:val="00787B1E"/>
    <w:rsid w:val="00791179"/>
    <w:rsid w:val="00791F30"/>
    <w:rsid w:val="00792C15"/>
    <w:rsid w:val="00793057"/>
    <w:rsid w:val="0079479A"/>
    <w:rsid w:val="007947E6"/>
    <w:rsid w:val="0079590A"/>
    <w:rsid w:val="00795FB0"/>
    <w:rsid w:val="00796054"/>
    <w:rsid w:val="007962C4"/>
    <w:rsid w:val="00796688"/>
    <w:rsid w:val="00796BD5"/>
    <w:rsid w:val="007975A7"/>
    <w:rsid w:val="00797F8F"/>
    <w:rsid w:val="007A1353"/>
    <w:rsid w:val="007A3621"/>
    <w:rsid w:val="007A395E"/>
    <w:rsid w:val="007A403A"/>
    <w:rsid w:val="007A5429"/>
    <w:rsid w:val="007A6137"/>
    <w:rsid w:val="007A70BD"/>
    <w:rsid w:val="007A7276"/>
    <w:rsid w:val="007A7786"/>
    <w:rsid w:val="007B0128"/>
    <w:rsid w:val="007B0934"/>
    <w:rsid w:val="007B0A10"/>
    <w:rsid w:val="007B1A0C"/>
    <w:rsid w:val="007B1AAE"/>
    <w:rsid w:val="007B20BA"/>
    <w:rsid w:val="007B2631"/>
    <w:rsid w:val="007B2E03"/>
    <w:rsid w:val="007B31C0"/>
    <w:rsid w:val="007B32B4"/>
    <w:rsid w:val="007B4325"/>
    <w:rsid w:val="007B4353"/>
    <w:rsid w:val="007B4784"/>
    <w:rsid w:val="007B4C76"/>
    <w:rsid w:val="007B4CCB"/>
    <w:rsid w:val="007B4D51"/>
    <w:rsid w:val="007B56E0"/>
    <w:rsid w:val="007B611C"/>
    <w:rsid w:val="007B61B8"/>
    <w:rsid w:val="007B6281"/>
    <w:rsid w:val="007C0DE3"/>
    <w:rsid w:val="007C1423"/>
    <w:rsid w:val="007C14CE"/>
    <w:rsid w:val="007C16D2"/>
    <w:rsid w:val="007C1EF4"/>
    <w:rsid w:val="007C2124"/>
    <w:rsid w:val="007C29EE"/>
    <w:rsid w:val="007C2E0C"/>
    <w:rsid w:val="007C372D"/>
    <w:rsid w:val="007C3F68"/>
    <w:rsid w:val="007C4ACF"/>
    <w:rsid w:val="007C578E"/>
    <w:rsid w:val="007C5B38"/>
    <w:rsid w:val="007C66D8"/>
    <w:rsid w:val="007C671A"/>
    <w:rsid w:val="007C688A"/>
    <w:rsid w:val="007C6F88"/>
    <w:rsid w:val="007C72C4"/>
    <w:rsid w:val="007C7832"/>
    <w:rsid w:val="007D048F"/>
    <w:rsid w:val="007D187B"/>
    <w:rsid w:val="007D26DD"/>
    <w:rsid w:val="007D29FB"/>
    <w:rsid w:val="007D3512"/>
    <w:rsid w:val="007D3620"/>
    <w:rsid w:val="007D3E83"/>
    <w:rsid w:val="007D4A76"/>
    <w:rsid w:val="007D4BC8"/>
    <w:rsid w:val="007D5890"/>
    <w:rsid w:val="007D6C00"/>
    <w:rsid w:val="007D7344"/>
    <w:rsid w:val="007D7D30"/>
    <w:rsid w:val="007E0150"/>
    <w:rsid w:val="007E0405"/>
    <w:rsid w:val="007E05CF"/>
    <w:rsid w:val="007E0822"/>
    <w:rsid w:val="007E0B2F"/>
    <w:rsid w:val="007E2431"/>
    <w:rsid w:val="007E29DE"/>
    <w:rsid w:val="007E4FC6"/>
    <w:rsid w:val="007E5436"/>
    <w:rsid w:val="007E5A67"/>
    <w:rsid w:val="007E5DF5"/>
    <w:rsid w:val="007E604B"/>
    <w:rsid w:val="007E6052"/>
    <w:rsid w:val="007E6805"/>
    <w:rsid w:val="007E6857"/>
    <w:rsid w:val="007E689A"/>
    <w:rsid w:val="007E6DF7"/>
    <w:rsid w:val="007E704B"/>
    <w:rsid w:val="007E70A9"/>
    <w:rsid w:val="007E72BA"/>
    <w:rsid w:val="007F05F0"/>
    <w:rsid w:val="007F0A14"/>
    <w:rsid w:val="007F0F12"/>
    <w:rsid w:val="007F1D7B"/>
    <w:rsid w:val="007F1F73"/>
    <w:rsid w:val="007F38FF"/>
    <w:rsid w:val="007F3FDD"/>
    <w:rsid w:val="007F4413"/>
    <w:rsid w:val="007F4C80"/>
    <w:rsid w:val="007F50DC"/>
    <w:rsid w:val="007F5DA4"/>
    <w:rsid w:val="007F6135"/>
    <w:rsid w:val="007F66A8"/>
    <w:rsid w:val="007F6ECD"/>
    <w:rsid w:val="007F6F67"/>
    <w:rsid w:val="007F7113"/>
    <w:rsid w:val="007F724D"/>
    <w:rsid w:val="00800114"/>
    <w:rsid w:val="00800A3F"/>
    <w:rsid w:val="00800B12"/>
    <w:rsid w:val="00800D9D"/>
    <w:rsid w:val="00800DE8"/>
    <w:rsid w:val="00800F05"/>
    <w:rsid w:val="008010DB"/>
    <w:rsid w:val="00801867"/>
    <w:rsid w:val="00801D32"/>
    <w:rsid w:val="00801E8D"/>
    <w:rsid w:val="00801FF0"/>
    <w:rsid w:val="00802790"/>
    <w:rsid w:val="00803259"/>
    <w:rsid w:val="008038E1"/>
    <w:rsid w:val="00803F58"/>
    <w:rsid w:val="008043BC"/>
    <w:rsid w:val="0080453E"/>
    <w:rsid w:val="00804B1C"/>
    <w:rsid w:val="00805807"/>
    <w:rsid w:val="008059EF"/>
    <w:rsid w:val="00805D02"/>
    <w:rsid w:val="008060D9"/>
    <w:rsid w:val="00806378"/>
    <w:rsid w:val="008065CB"/>
    <w:rsid w:val="00807127"/>
    <w:rsid w:val="00807BB9"/>
    <w:rsid w:val="008105DF"/>
    <w:rsid w:val="00810664"/>
    <w:rsid w:val="008108CD"/>
    <w:rsid w:val="00810E2F"/>
    <w:rsid w:val="00810FE2"/>
    <w:rsid w:val="0081101F"/>
    <w:rsid w:val="008118A1"/>
    <w:rsid w:val="00812A13"/>
    <w:rsid w:val="00813C93"/>
    <w:rsid w:val="00814842"/>
    <w:rsid w:val="00814C7B"/>
    <w:rsid w:val="0081516A"/>
    <w:rsid w:val="00815305"/>
    <w:rsid w:val="0081692F"/>
    <w:rsid w:val="0081788E"/>
    <w:rsid w:val="00817984"/>
    <w:rsid w:val="00817F70"/>
    <w:rsid w:val="00820E93"/>
    <w:rsid w:val="00821047"/>
    <w:rsid w:val="008215F8"/>
    <w:rsid w:val="008219F5"/>
    <w:rsid w:val="00822298"/>
    <w:rsid w:val="00823C46"/>
    <w:rsid w:val="00824BE9"/>
    <w:rsid w:val="0082549D"/>
    <w:rsid w:val="00825A41"/>
    <w:rsid w:val="00826253"/>
    <w:rsid w:val="008262B9"/>
    <w:rsid w:val="0082633C"/>
    <w:rsid w:val="00826930"/>
    <w:rsid w:val="00826A73"/>
    <w:rsid w:val="008279D1"/>
    <w:rsid w:val="00827B10"/>
    <w:rsid w:val="0083044C"/>
    <w:rsid w:val="00831D5E"/>
    <w:rsid w:val="0083224D"/>
    <w:rsid w:val="00832547"/>
    <w:rsid w:val="008332CF"/>
    <w:rsid w:val="0083413B"/>
    <w:rsid w:val="00834A63"/>
    <w:rsid w:val="00834BD5"/>
    <w:rsid w:val="00834CD8"/>
    <w:rsid w:val="00835812"/>
    <w:rsid w:val="008359FF"/>
    <w:rsid w:val="00835A18"/>
    <w:rsid w:val="008362B3"/>
    <w:rsid w:val="00836AFD"/>
    <w:rsid w:val="00841727"/>
    <w:rsid w:val="00842F01"/>
    <w:rsid w:val="0084365D"/>
    <w:rsid w:val="00843B6F"/>
    <w:rsid w:val="0084434E"/>
    <w:rsid w:val="00844A7F"/>
    <w:rsid w:val="008464D6"/>
    <w:rsid w:val="008469BC"/>
    <w:rsid w:val="008469DE"/>
    <w:rsid w:val="00846AA9"/>
    <w:rsid w:val="00847087"/>
    <w:rsid w:val="008477AE"/>
    <w:rsid w:val="00847840"/>
    <w:rsid w:val="00847D60"/>
    <w:rsid w:val="00847EE4"/>
    <w:rsid w:val="008519F6"/>
    <w:rsid w:val="00852651"/>
    <w:rsid w:val="008526A5"/>
    <w:rsid w:val="00852799"/>
    <w:rsid w:val="0085325B"/>
    <w:rsid w:val="0085469F"/>
    <w:rsid w:val="00854BE6"/>
    <w:rsid w:val="00854C0B"/>
    <w:rsid w:val="00854DEE"/>
    <w:rsid w:val="008556B8"/>
    <w:rsid w:val="00856517"/>
    <w:rsid w:val="00856969"/>
    <w:rsid w:val="00856E92"/>
    <w:rsid w:val="008605B1"/>
    <w:rsid w:val="0086090B"/>
    <w:rsid w:val="00860DA2"/>
    <w:rsid w:val="00862B8A"/>
    <w:rsid w:val="00862D8F"/>
    <w:rsid w:val="00863060"/>
    <w:rsid w:val="00864236"/>
    <w:rsid w:val="00865C07"/>
    <w:rsid w:val="0086791E"/>
    <w:rsid w:val="00867B34"/>
    <w:rsid w:val="0087162A"/>
    <w:rsid w:val="00871689"/>
    <w:rsid w:val="00871D6F"/>
    <w:rsid w:val="008725DD"/>
    <w:rsid w:val="00873902"/>
    <w:rsid w:val="008744F1"/>
    <w:rsid w:val="0087652B"/>
    <w:rsid w:val="0087660D"/>
    <w:rsid w:val="00876A10"/>
    <w:rsid w:val="00876BD5"/>
    <w:rsid w:val="00876C18"/>
    <w:rsid w:val="00876DED"/>
    <w:rsid w:val="00876F3D"/>
    <w:rsid w:val="008771AC"/>
    <w:rsid w:val="008771F6"/>
    <w:rsid w:val="00877317"/>
    <w:rsid w:val="00877EBB"/>
    <w:rsid w:val="008807CC"/>
    <w:rsid w:val="00880AA2"/>
    <w:rsid w:val="00882134"/>
    <w:rsid w:val="00882342"/>
    <w:rsid w:val="008851DE"/>
    <w:rsid w:val="00885291"/>
    <w:rsid w:val="00885588"/>
    <w:rsid w:val="0088672D"/>
    <w:rsid w:val="008867A9"/>
    <w:rsid w:val="00886B6F"/>
    <w:rsid w:val="008870AA"/>
    <w:rsid w:val="008874BB"/>
    <w:rsid w:val="00887DDD"/>
    <w:rsid w:val="008902E2"/>
    <w:rsid w:val="008916EB"/>
    <w:rsid w:val="00891F86"/>
    <w:rsid w:val="00892053"/>
    <w:rsid w:val="008924E5"/>
    <w:rsid w:val="00892894"/>
    <w:rsid w:val="00892C1D"/>
    <w:rsid w:val="00893388"/>
    <w:rsid w:val="00893DB9"/>
    <w:rsid w:val="00894A33"/>
    <w:rsid w:val="00894DCC"/>
    <w:rsid w:val="008950A2"/>
    <w:rsid w:val="008951F5"/>
    <w:rsid w:val="00895CA7"/>
    <w:rsid w:val="0089600D"/>
    <w:rsid w:val="008964C6"/>
    <w:rsid w:val="00897C8D"/>
    <w:rsid w:val="008A0191"/>
    <w:rsid w:val="008A046A"/>
    <w:rsid w:val="008A13CE"/>
    <w:rsid w:val="008A1E4E"/>
    <w:rsid w:val="008A2418"/>
    <w:rsid w:val="008A2757"/>
    <w:rsid w:val="008A3579"/>
    <w:rsid w:val="008A445B"/>
    <w:rsid w:val="008A4BF0"/>
    <w:rsid w:val="008A4E9A"/>
    <w:rsid w:val="008A533C"/>
    <w:rsid w:val="008A5429"/>
    <w:rsid w:val="008A5FFA"/>
    <w:rsid w:val="008A60A1"/>
    <w:rsid w:val="008A6339"/>
    <w:rsid w:val="008A690C"/>
    <w:rsid w:val="008A6E6E"/>
    <w:rsid w:val="008A7E06"/>
    <w:rsid w:val="008B045E"/>
    <w:rsid w:val="008B0A31"/>
    <w:rsid w:val="008B0B84"/>
    <w:rsid w:val="008B1804"/>
    <w:rsid w:val="008B1974"/>
    <w:rsid w:val="008B1CA1"/>
    <w:rsid w:val="008B1CF4"/>
    <w:rsid w:val="008B2110"/>
    <w:rsid w:val="008B2389"/>
    <w:rsid w:val="008B23FD"/>
    <w:rsid w:val="008B2A58"/>
    <w:rsid w:val="008B2EF9"/>
    <w:rsid w:val="008B3572"/>
    <w:rsid w:val="008B3CA4"/>
    <w:rsid w:val="008B3D5F"/>
    <w:rsid w:val="008B427B"/>
    <w:rsid w:val="008B49FE"/>
    <w:rsid w:val="008B625B"/>
    <w:rsid w:val="008B64B5"/>
    <w:rsid w:val="008B77F2"/>
    <w:rsid w:val="008B7AEF"/>
    <w:rsid w:val="008B7BD7"/>
    <w:rsid w:val="008C04E4"/>
    <w:rsid w:val="008C07EA"/>
    <w:rsid w:val="008C0E2A"/>
    <w:rsid w:val="008C185F"/>
    <w:rsid w:val="008C21BE"/>
    <w:rsid w:val="008C3971"/>
    <w:rsid w:val="008C39E9"/>
    <w:rsid w:val="008C4A0C"/>
    <w:rsid w:val="008C5496"/>
    <w:rsid w:val="008C594E"/>
    <w:rsid w:val="008C5A5F"/>
    <w:rsid w:val="008C6C9F"/>
    <w:rsid w:val="008C74C1"/>
    <w:rsid w:val="008C7E3D"/>
    <w:rsid w:val="008D0B1B"/>
    <w:rsid w:val="008D0F4B"/>
    <w:rsid w:val="008D1201"/>
    <w:rsid w:val="008D1726"/>
    <w:rsid w:val="008D2E1A"/>
    <w:rsid w:val="008D3244"/>
    <w:rsid w:val="008D3A05"/>
    <w:rsid w:val="008D4463"/>
    <w:rsid w:val="008D4A32"/>
    <w:rsid w:val="008D5C06"/>
    <w:rsid w:val="008D64F3"/>
    <w:rsid w:val="008D6800"/>
    <w:rsid w:val="008D6E66"/>
    <w:rsid w:val="008D744D"/>
    <w:rsid w:val="008D7C57"/>
    <w:rsid w:val="008E1947"/>
    <w:rsid w:val="008E1B6D"/>
    <w:rsid w:val="008E232B"/>
    <w:rsid w:val="008E2AA0"/>
    <w:rsid w:val="008E4C57"/>
    <w:rsid w:val="008E5025"/>
    <w:rsid w:val="008E567C"/>
    <w:rsid w:val="008E6ABC"/>
    <w:rsid w:val="008E73BF"/>
    <w:rsid w:val="008E73F8"/>
    <w:rsid w:val="008E7541"/>
    <w:rsid w:val="008E7712"/>
    <w:rsid w:val="008F0713"/>
    <w:rsid w:val="008F153C"/>
    <w:rsid w:val="008F15F1"/>
    <w:rsid w:val="008F15F5"/>
    <w:rsid w:val="008F21FD"/>
    <w:rsid w:val="008F2285"/>
    <w:rsid w:val="008F2E84"/>
    <w:rsid w:val="008F3340"/>
    <w:rsid w:val="008F3CE2"/>
    <w:rsid w:val="008F3CF5"/>
    <w:rsid w:val="008F3DF5"/>
    <w:rsid w:val="008F5AC9"/>
    <w:rsid w:val="008F68C4"/>
    <w:rsid w:val="008F6996"/>
    <w:rsid w:val="008F6C86"/>
    <w:rsid w:val="008F6E80"/>
    <w:rsid w:val="008F734A"/>
    <w:rsid w:val="008F759A"/>
    <w:rsid w:val="00900EA0"/>
    <w:rsid w:val="0090206C"/>
    <w:rsid w:val="009029A6"/>
    <w:rsid w:val="00903A63"/>
    <w:rsid w:val="0090405D"/>
    <w:rsid w:val="0090446F"/>
    <w:rsid w:val="00904561"/>
    <w:rsid w:val="00904FED"/>
    <w:rsid w:val="00905558"/>
    <w:rsid w:val="00905BC5"/>
    <w:rsid w:val="00905D97"/>
    <w:rsid w:val="0090658D"/>
    <w:rsid w:val="00906874"/>
    <w:rsid w:val="00906CB1"/>
    <w:rsid w:val="00907E52"/>
    <w:rsid w:val="00910245"/>
    <w:rsid w:val="0091047C"/>
    <w:rsid w:val="009108E8"/>
    <w:rsid w:val="00910F0A"/>
    <w:rsid w:val="0091107C"/>
    <w:rsid w:val="00911E49"/>
    <w:rsid w:val="009122B0"/>
    <w:rsid w:val="009129A3"/>
    <w:rsid w:val="00912AD2"/>
    <w:rsid w:val="00912F4C"/>
    <w:rsid w:val="00913816"/>
    <w:rsid w:val="00914080"/>
    <w:rsid w:val="00914542"/>
    <w:rsid w:val="00915B01"/>
    <w:rsid w:val="00915B05"/>
    <w:rsid w:val="00915C72"/>
    <w:rsid w:val="00915EAD"/>
    <w:rsid w:val="00915FF6"/>
    <w:rsid w:val="009173B2"/>
    <w:rsid w:val="009174DC"/>
    <w:rsid w:val="009209F2"/>
    <w:rsid w:val="0092141E"/>
    <w:rsid w:val="00922CA7"/>
    <w:rsid w:val="00923945"/>
    <w:rsid w:val="0092406D"/>
    <w:rsid w:val="00924532"/>
    <w:rsid w:val="00927466"/>
    <w:rsid w:val="009276E4"/>
    <w:rsid w:val="009301DD"/>
    <w:rsid w:val="0093054C"/>
    <w:rsid w:val="00930BEC"/>
    <w:rsid w:val="00930F2B"/>
    <w:rsid w:val="00932554"/>
    <w:rsid w:val="00933461"/>
    <w:rsid w:val="00933D64"/>
    <w:rsid w:val="00933E56"/>
    <w:rsid w:val="00934223"/>
    <w:rsid w:val="00935666"/>
    <w:rsid w:val="00935755"/>
    <w:rsid w:val="009368A2"/>
    <w:rsid w:val="009374FD"/>
    <w:rsid w:val="009407A0"/>
    <w:rsid w:val="00940983"/>
    <w:rsid w:val="00940EF4"/>
    <w:rsid w:val="00941440"/>
    <w:rsid w:val="00941A21"/>
    <w:rsid w:val="00942B2C"/>
    <w:rsid w:val="00944B67"/>
    <w:rsid w:val="0094517C"/>
    <w:rsid w:val="009469B3"/>
    <w:rsid w:val="009470FC"/>
    <w:rsid w:val="00947B3D"/>
    <w:rsid w:val="00947B67"/>
    <w:rsid w:val="00950A6B"/>
    <w:rsid w:val="0095129D"/>
    <w:rsid w:val="0095284E"/>
    <w:rsid w:val="00952C5B"/>
    <w:rsid w:val="0095372D"/>
    <w:rsid w:val="009543A7"/>
    <w:rsid w:val="0095442A"/>
    <w:rsid w:val="00954C8C"/>
    <w:rsid w:val="00954D80"/>
    <w:rsid w:val="00955149"/>
    <w:rsid w:val="009555BC"/>
    <w:rsid w:val="0095602F"/>
    <w:rsid w:val="00956929"/>
    <w:rsid w:val="00957269"/>
    <w:rsid w:val="00957DA1"/>
    <w:rsid w:val="00960604"/>
    <w:rsid w:val="009608F6"/>
    <w:rsid w:val="00960E2F"/>
    <w:rsid w:val="00961235"/>
    <w:rsid w:val="009614F2"/>
    <w:rsid w:val="00962BC3"/>
    <w:rsid w:val="00964C13"/>
    <w:rsid w:val="00964DD0"/>
    <w:rsid w:val="00964F9C"/>
    <w:rsid w:val="0096512F"/>
    <w:rsid w:val="0096569E"/>
    <w:rsid w:val="00965B8C"/>
    <w:rsid w:val="00966148"/>
    <w:rsid w:val="009663D6"/>
    <w:rsid w:val="00967553"/>
    <w:rsid w:val="009704AC"/>
    <w:rsid w:val="00970E7C"/>
    <w:rsid w:val="00971839"/>
    <w:rsid w:val="00972EFA"/>
    <w:rsid w:val="009733F6"/>
    <w:rsid w:val="00973460"/>
    <w:rsid w:val="00974D7A"/>
    <w:rsid w:val="00974FE2"/>
    <w:rsid w:val="00981368"/>
    <w:rsid w:val="00981D2F"/>
    <w:rsid w:val="00982F87"/>
    <w:rsid w:val="0098392A"/>
    <w:rsid w:val="00984EC8"/>
    <w:rsid w:val="009850E1"/>
    <w:rsid w:val="00986465"/>
    <w:rsid w:val="00987491"/>
    <w:rsid w:val="009902CB"/>
    <w:rsid w:val="009902D8"/>
    <w:rsid w:val="00990822"/>
    <w:rsid w:val="00990A37"/>
    <w:rsid w:val="00990A86"/>
    <w:rsid w:val="00991225"/>
    <w:rsid w:val="00992A15"/>
    <w:rsid w:val="00993B5C"/>
    <w:rsid w:val="00995838"/>
    <w:rsid w:val="00995A3D"/>
    <w:rsid w:val="00995B8F"/>
    <w:rsid w:val="00995F6D"/>
    <w:rsid w:val="00996C3D"/>
    <w:rsid w:val="00996CC8"/>
    <w:rsid w:val="00997610"/>
    <w:rsid w:val="009A05A9"/>
    <w:rsid w:val="009A1A9B"/>
    <w:rsid w:val="009A1E2C"/>
    <w:rsid w:val="009A38FE"/>
    <w:rsid w:val="009A4113"/>
    <w:rsid w:val="009A41D3"/>
    <w:rsid w:val="009A4648"/>
    <w:rsid w:val="009A5DAD"/>
    <w:rsid w:val="009A6C5B"/>
    <w:rsid w:val="009A6F32"/>
    <w:rsid w:val="009B1E7A"/>
    <w:rsid w:val="009B32C8"/>
    <w:rsid w:val="009B35A2"/>
    <w:rsid w:val="009B442E"/>
    <w:rsid w:val="009B5C8E"/>
    <w:rsid w:val="009B63B6"/>
    <w:rsid w:val="009C0631"/>
    <w:rsid w:val="009C09DF"/>
    <w:rsid w:val="009C0CBE"/>
    <w:rsid w:val="009C17CA"/>
    <w:rsid w:val="009C1E12"/>
    <w:rsid w:val="009C287C"/>
    <w:rsid w:val="009C29F7"/>
    <w:rsid w:val="009C2E93"/>
    <w:rsid w:val="009C30CC"/>
    <w:rsid w:val="009C3A3F"/>
    <w:rsid w:val="009C3ACD"/>
    <w:rsid w:val="009C3F8A"/>
    <w:rsid w:val="009C5C5C"/>
    <w:rsid w:val="009C5D13"/>
    <w:rsid w:val="009C6939"/>
    <w:rsid w:val="009C6EE0"/>
    <w:rsid w:val="009C77F9"/>
    <w:rsid w:val="009D248E"/>
    <w:rsid w:val="009D260C"/>
    <w:rsid w:val="009D2B47"/>
    <w:rsid w:val="009D4278"/>
    <w:rsid w:val="009D4E36"/>
    <w:rsid w:val="009D4E6D"/>
    <w:rsid w:val="009D67D9"/>
    <w:rsid w:val="009D6EF8"/>
    <w:rsid w:val="009D6FA1"/>
    <w:rsid w:val="009D71CD"/>
    <w:rsid w:val="009E0023"/>
    <w:rsid w:val="009E127A"/>
    <w:rsid w:val="009E2BE4"/>
    <w:rsid w:val="009E4059"/>
    <w:rsid w:val="009E4F57"/>
    <w:rsid w:val="009E5086"/>
    <w:rsid w:val="009E5D19"/>
    <w:rsid w:val="009E62B4"/>
    <w:rsid w:val="009E743D"/>
    <w:rsid w:val="009E7B20"/>
    <w:rsid w:val="009F01A0"/>
    <w:rsid w:val="009F06E8"/>
    <w:rsid w:val="009F0C1E"/>
    <w:rsid w:val="009F0C5A"/>
    <w:rsid w:val="009F0D1B"/>
    <w:rsid w:val="009F2DF3"/>
    <w:rsid w:val="009F3E77"/>
    <w:rsid w:val="009F42A8"/>
    <w:rsid w:val="009F42B2"/>
    <w:rsid w:val="009F43D9"/>
    <w:rsid w:val="009F48AB"/>
    <w:rsid w:val="009F4BBB"/>
    <w:rsid w:val="009F5337"/>
    <w:rsid w:val="009F7131"/>
    <w:rsid w:val="009F7BDE"/>
    <w:rsid w:val="00A01840"/>
    <w:rsid w:val="00A0253C"/>
    <w:rsid w:val="00A0260B"/>
    <w:rsid w:val="00A03930"/>
    <w:rsid w:val="00A039A2"/>
    <w:rsid w:val="00A05016"/>
    <w:rsid w:val="00A06B2C"/>
    <w:rsid w:val="00A114EB"/>
    <w:rsid w:val="00A114F5"/>
    <w:rsid w:val="00A12931"/>
    <w:rsid w:val="00A12F95"/>
    <w:rsid w:val="00A131A9"/>
    <w:rsid w:val="00A1398F"/>
    <w:rsid w:val="00A1545C"/>
    <w:rsid w:val="00A161CC"/>
    <w:rsid w:val="00A16251"/>
    <w:rsid w:val="00A1642C"/>
    <w:rsid w:val="00A174A6"/>
    <w:rsid w:val="00A20212"/>
    <w:rsid w:val="00A2084D"/>
    <w:rsid w:val="00A221EA"/>
    <w:rsid w:val="00A23CCE"/>
    <w:rsid w:val="00A248D8"/>
    <w:rsid w:val="00A24CF9"/>
    <w:rsid w:val="00A253DE"/>
    <w:rsid w:val="00A25A8E"/>
    <w:rsid w:val="00A26A73"/>
    <w:rsid w:val="00A30546"/>
    <w:rsid w:val="00A307A3"/>
    <w:rsid w:val="00A307AD"/>
    <w:rsid w:val="00A319AB"/>
    <w:rsid w:val="00A3211C"/>
    <w:rsid w:val="00A3488F"/>
    <w:rsid w:val="00A34F48"/>
    <w:rsid w:val="00A3578D"/>
    <w:rsid w:val="00A35A74"/>
    <w:rsid w:val="00A35AB2"/>
    <w:rsid w:val="00A36113"/>
    <w:rsid w:val="00A361DF"/>
    <w:rsid w:val="00A367AA"/>
    <w:rsid w:val="00A36956"/>
    <w:rsid w:val="00A37597"/>
    <w:rsid w:val="00A37A13"/>
    <w:rsid w:val="00A37B82"/>
    <w:rsid w:val="00A4019C"/>
    <w:rsid w:val="00A40375"/>
    <w:rsid w:val="00A409BF"/>
    <w:rsid w:val="00A424D2"/>
    <w:rsid w:val="00A43B06"/>
    <w:rsid w:val="00A44BD3"/>
    <w:rsid w:val="00A45278"/>
    <w:rsid w:val="00A45893"/>
    <w:rsid w:val="00A45E02"/>
    <w:rsid w:val="00A472EC"/>
    <w:rsid w:val="00A47764"/>
    <w:rsid w:val="00A47BAB"/>
    <w:rsid w:val="00A47F4D"/>
    <w:rsid w:val="00A512D9"/>
    <w:rsid w:val="00A51AEB"/>
    <w:rsid w:val="00A52118"/>
    <w:rsid w:val="00A5217A"/>
    <w:rsid w:val="00A5220C"/>
    <w:rsid w:val="00A52746"/>
    <w:rsid w:val="00A529B3"/>
    <w:rsid w:val="00A52DD0"/>
    <w:rsid w:val="00A54883"/>
    <w:rsid w:val="00A57A42"/>
    <w:rsid w:val="00A57B33"/>
    <w:rsid w:val="00A6089D"/>
    <w:rsid w:val="00A60AF7"/>
    <w:rsid w:val="00A61538"/>
    <w:rsid w:val="00A61BF0"/>
    <w:rsid w:val="00A61E75"/>
    <w:rsid w:val="00A62300"/>
    <w:rsid w:val="00A627BF"/>
    <w:rsid w:val="00A6335F"/>
    <w:rsid w:val="00A6341A"/>
    <w:rsid w:val="00A641AE"/>
    <w:rsid w:val="00A64223"/>
    <w:rsid w:val="00A6470F"/>
    <w:rsid w:val="00A647F8"/>
    <w:rsid w:val="00A66B8F"/>
    <w:rsid w:val="00A6732A"/>
    <w:rsid w:val="00A70035"/>
    <w:rsid w:val="00A716F6"/>
    <w:rsid w:val="00A7259C"/>
    <w:rsid w:val="00A72F46"/>
    <w:rsid w:val="00A73273"/>
    <w:rsid w:val="00A73793"/>
    <w:rsid w:val="00A7394E"/>
    <w:rsid w:val="00A74342"/>
    <w:rsid w:val="00A74F9A"/>
    <w:rsid w:val="00A7591E"/>
    <w:rsid w:val="00A75B63"/>
    <w:rsid w:val="00A75E40"/>
    <w:rsid w:val="00A764BA"/>
    <w:rsid w:val="00A776E8"/>
    <w:rsid w:val="00A7790B"/>
    <w:rsid w:val="00A77F8E"/>
    <w:rsid w:val="00A818BA"/>
    <w:rsid w:val="00A81E82"/>
    <w:rsid w:val="00A8205C"/>
    <w:rsid w:val="00A828C9"/>
    <w:rsid w:val="00A83448"/>
    <w:rsid w:val="00A83B98"/>
    <w:rsid w:val="00A850F9"/>
    <w:rsid w:val="00A87480"/>
    <w:rsid w:val="00A877CA"/>
    <w:rsid w:val="00A90232"/>
    <w:rsid w:val="00A9034A"/>
    <w:rsid w:val="00A910C7"/>
    <w:rsid w:val="00A91124"/>
    <w:rsid w:val="00A913D1"/>
    <w:rsid w:val="00A91561"/>
    <w:rsid w:val="00A92FDA"/>
    <w:rsid w:val="00A93B6F"/>
    <w:rsid w:val="00A94B68"/>
    <w:rsid w:val="00A94E52"/>
    <w:rsid w:val="00A95002"/>
    <w:rsid w:val="00A957E2"/>
    <w:rsid w:val="00A96056"/>
    <w:rsid w:val="00A96CCE"/>
    <w:rsid w:val="00AA048B"/>
    <w:rsid w:val="00AA0D61"/>
    <w:rsid w:val="00AA0D9E"/>
    <w:rsid w:val="00AA187E"/>
    <w:rsid w:val="00AA1D36"/>
    <w:rsid w:val="00AA3430"/>
    <w:rsid w:val="00AA35F5"/>
    <w:rsid w:val="00AA41F9"/>
    <w:rsid w:val="00AA4FC4"/>
    <w:rsid w:val="00AA55A4"/>
    <w:rsid w:val="00AA5D84"/>
    <w:rsid w:val="00AA61BE"/>
    <w:rsid w:val="00AA63BA"/>
    <w:rsid w:val="00AA66CA"/>
    <w:rsid w:val="00AA6FAC"/>
    <w:rsid w:val="00AA7DAE"/>
    <w:rsid w:val="00AB0368"/>
    <w:rsid w:val="00AB0E66"/>
    <w:rsid w:val="00AB0ECA"/>
    <w:rsid w:val="00AB1AAB"/>
    <w:rsid w:val="00AB1F1E"/>
    <w:rsid w:val="00AB227C"/>
    <w:rsid w:val="00AB2809"/>
    <w:rsid w:val="00AB2934"/>
    <w:rsid w:val="00AB2CE3"/>
    <w:rsid w:val="00AB31EC"/>
    <w:rsid w:val="00AB32A2"/>
    <w:rsid w:val="00AB6318"/>
    <w:rsid w:val="00AB69AA"/>
    <w:rsid w:val="00AB6C5B"/>
    <w:rsid w:val="00AC05C4"/>
    <w:rsid w:val="00AC1356"/>
    <w:rsid w:val="00AC159C"/>
    <w:rsid w:val="00AC20B0"/>
    <w:rsid w:val="00AC230D"/>
    <w:rsid w:val="00AC316F"/>
    <w:rsid w:val="00AC3589"/>
    <w:rsid w:val="00AC3C0F"/>
    <w:rsid w:val="00AC3DF4"/>
    <w:rsid w:val="00AC40F7"/>
    <w:rsid w:val="00AC5158"/>
    <w:rsid w:val="00AC570F"/>
    <w:rsid w:val="00AC5AAD"/>
    <w:rsid w:val="00AC5C62"/>
    <w:rsid w:val="00AC608D"/>
    <w:rsid w:val="00AC6137"/>
    <w:rsid w:val="00AC62CB"/>
    <w:rsid w:val="00AC7C95"/>
    <w:rsid w:val="00AC7D98"/>
    <w:rsid w:val="00AD0666"/>
    <w:rsid w:val="00AD0FB9"/>
    <w:rsid w:val="00AD1530"/>
    <w:rsid w:val="00AD1A79"/>
    <w:rsid w:val="00AD1D00"/>
    <w:rsid w:val="00AD1D67"/>
    <w:rsid w:val="00AD2453"/>
    <w:rsid w:val="00AD2643"/>
    <w:rsid w:val="00AD2727"/>
    <w:rsid w:val="00AD2E2E"/>
    <w:rsid w:val="00AD32A0"/>
    <w:rsid w:val="00AD4FF3"/>
    <w:rsid w:val="00AD5723"/>
    <w:rsid w:val="00AD5991"/>
    <w:rsid w:val="00AD5C20"/>
    <w:rsid w:val="00AD5FDC"/>
    <w:rsid w:val="00AE061E"/>
    <w:rsid w:val="00AE0B04"/>
    <w:rsid w:val="00AE0C1E"/>
    <w:rsid w:val="00AE11AE"/>
    <w:rsid w:val="00AE13C0"/>
    <w:rsid w:val="00AE2559"/>
    <w:rsid w:val="00AE3CDC"/>
    <w:rsid w:val="00AE4036"/>
    <w:rsid w:val="00AE4BA6"/>
    <w:rsid w:val="00AE4EB9"/>
    <w:rsid w:val="00AE56D0"/>
    <w:rsid w:val="00AE5966"/>
    <w:rsid w:val="00AE5C58"/>
    <w:rsid w:val="00AE6034"/>
    <w:rsid w:val="00AE63D0"/>
    <w:rsid w:val="00AE673D"/>
    <w:rsid w:val="00AE7A49"/>
    <w:rsid w:val="00AE7A83"/>
    <w:rsid w:val="00AF013E"/>
    <w:rsid w:val="00AF0BBD"/>
    <w:rsid w:val="00AF117D"/>
    <w:rsid w:val="00AF1AF9"/>
    <w:rsid w:val="00AF219F"/>
    <w:rsid w:val="00AF2B9A"/>
    <w:rsid w:val="00AF54EC"/>
    <w:rsid w:val="00AF6A01"/>
    <w:rsid w:val="00AF7BDA"/>
    <w:rsid w:val="00AF7D57"/>
    <w:rsid w:val="00B00537"/>
    <w:rsid w:val="00B008A9"/>
    <w:rsid w:val="00B00C49"/>
    <w:rsid w:val="00B0100E"/>
    <w:rsid w:val="00B0170E"/>
    <w:rsid w:val="00B02012"/>
    <w:rsid w:val="00B033FB"/>
    <w:rsid w:val="00B03E39"/>
    <w:rsid w:val="00B048C3"/>
    <w:rsid w:val="00B04A2A"/>
    <w:rsid w:val="00B052C7"/>
    <w:rsid w:val="00B05550"/>
    <w:rsid w:val="00B05620"/>
    <w:rsid w:val="00B05FE9"/>
    <w:rsid w:val="00B06025"/>
    <w:rsid w:val="00B062AD"/>
    <w:rsid w:val="00B07F23"/>
    <w:rsid w:val="00B1079A"/>
    <w:rsid w:val="00B11318"/>
    <w:rsid w:val="00B11E08"/>
    <w:rsid w:val="00B12291"/>
    <w:rsid w:val="00B12F65"/>
    <w:rsid w:val="00B13038"/>
    <w:rsid w:val="00B14137"/>
    <w:rsid w:val="00B14602"/>
    <w:rsid w:val="00B14DE3"/>
    <w:rsid w:val="00B1587C"/>
    <w:rsid w:val="00B15D2D"/>
    <w:rsid w:val="00B15FDD"/>
    <w:rsid w:val="00B16F90"/>
    <w:rsid w:val="00B178A8"/>
    <w:rsid w:val="00B17DDD"/>
    <w:rsid w:val="00B20685"/>
    <w:rsid w:val="00B20E88"/>
    <w:rsid w:val="00B20F40"/>
    <w:rsid w:val="00B211B9"/>
    <w:rsid w:val="00B213E7"/>
    <w:rsid w:val="00B218A9"/>
    <w:rsid w:val="00B218EA"/>
    <w:rsid w:val="00B22138"/>
    <w:rsid w:val="00B22EC6"/>
    <w:rsid w:val="00B23551"/>
    <w:rsid w:val="00B23CDE"/>
    <w:rsid w:val="00B23D24"/>
    <w:rsid w:val="00B2401C"/>
    <w:rsid w:val="00B246EB"/>
    <w:rsid w:val="00B248A6"/>
    <w:rsid w:val="00B24A86"/>
    <w:rsid w:val="00B2507E"/>
    <w:rsid w:val="00B25563"/>
    <w:rsid w:val="00B2579E"/>
    <w:rsid w:val="00B26A65"/>
    <w:rsid w:val="00B26C4E"/>
    <w:rsid w:val="00B26D6C"/>
    <w:rsid w:val="00B27822"/>
    <w:rsid w:val="00B2787D"/>
    <w:rsid w:val="00B27E15"/>
    <w:rsid w:val="00B3002E"/>
    <w:rsid w:val="00B3052F"/>
    <w:rsid w:val="00B30BA5"/>
    <w:rsid w:val="00B31B02"/>
    <w:rsid w:val="00B31E4A"/>
    <w:rsid w:val="00B31F76"/>
    <w:rsid w:val="00B32AAC"/>
    <w:rsid w:val="00B32E06"/>
    <w:rsid w:val="00B331B1"/>
    <w:rsid w:val="00B3330B"/>
    <w:rsid w:val="00B33D7C"/>
    <w:rsid w:val="00B34ACD"/>
    <w:rsid w:val="00B34C57"/>
    <w:rsid w:val="00B34E55"/>
    <w:rsid w:val="00B35077"/>
    <w:rsid w:val="00B3615D"/>
    <w:rsid w:val="00B365E9"/>
    <w:rsid w:val="00B36C4E"/>
    <w:rsid w:val="00B37A8D"/>
    <w:rsid w:val="00B401C5"/>
    <w:rsid w:val="00B41781"/>
    <w:rsid w:val="00B42C49"/>
    <w:rsid w:val="00B43878"/>
    <w:rsid w:val="00B43E9F"/>
    <w:rsid w:val="00B44253"/>
    <w:rsid w:val="00B44926"/>
    <w:rsid w:val="00B44F4F"/>
    <w:rsid w:val="00B45225"/>
    <w:rsid w:val="00B467BA"/>
    <w:rsid w:val="00B46D7F"/>
    <w:rsid w:val="00B473C5"/>
    <w:rsid w:val="00B476C4"/>
    <w:rsid w:val="00B477FB"/>
    <w:rsid w:val="00B47F57"/>
    <w:rsid w:val="00B5016F"/>
    <w:rsid w:val="00B506EE"/>
    <w:rsid w:val="00B50788"/>
    <w:rsid w:val="00B51017"/>
    <w:rsid w:val="00B51AA0"/>
    <w:rsid w:val="00B51B12"/>
    <w:rsid w:val="00B521FD"/>
    <w:rsid w:val="00B525B6"/>
    <w:rsid w:val="00B527F9"/>
    <w:rsid w:val="00B52E5F"/>
    <w:rsid w:val="00B52EAB"/>
    <w:rsid w:val="00B54823"/>
    <w:rsid w:val="00B55ACA"/>
    <w:rsid w:val="00B55E3E"/>
    <w:rsid w:val="00B56128"/>
    <w:rsid w:val="00B5730E"/>
    <w:rsid w:val="00B573B1"/>
    <w:rsid w:val="00B606B0"/>
    <w:rsid w:val="00B61C2A"/>
    <w:rsid w:val="00B620C9"/>
    <w:rsid w:val="00B62873"/>
    <w:rsid w:val="00B63187"/>
    <w:rsid w:val="00B642EE"/>
    <w:rsid w:val="00B6445A"/>
    <w:rsid w:val="00B65099"/>
    <w:rsid w:val="00B65D74"/>
    <w:rsid w:val="00B65F93"/>
    <w:rsid w:val="00B661A8"/>
    <w:rsid w:val="00B669DF"/>
    <w:rsid w:val="00B673C9"/>
    <w:rsid w:val="00B708D8"/>
    <w:rsid w:val="00B70E7F"/>
    <w:rsid w:val="00B70ED6"/>
    <w:rsid w:val="00B718D2"/>
    <w:rsid w:val="00B72A1F"/>
    <w:rsid w:val="00B7379A"/>
    <w:rsid w:val="00B73C3E"/>
    <w:rsid w:val="00B7463D"/>
    <w:rsid w:val="00B74F67"/>
    <w:rsid w:val="00B75B28"/>
    <w:rsid w:val="00B75EBF"/>
    <w:rsid w:val="00B76478"/>
    <w:rsid w:val="00B76EB2"/>
    <w:rsid w:val="00B77290"/>
    <w:rsid w:val="00B800F9"/>
    <w:rsid w:val="00B80156"/>
    <w:rsid w:val="00B804B4"/>
    <w:rsid w:val="00B81284"/>
    <w:rsid w:val="00B816CC"/>
    <w:rsid w:val="00B81DD5"/>
    <w:rsid w:val="00B8413C"/>
    <w:rsid w:val="00B86016"/>
    <w:rsid w:val="00B8617A"/>
    <w:rsid w:val="00B86F41"/>
    <w:rsid w:val="00B8707D"/>
    <w:rsid w:val="00B8730A"/>
    <w:rsid w:val="00B904A9"/>
    <w:rsid w:val="00B90563"/>
    <w:rsid w:val="00B914E1"/>
    <w:rsid w:val="00B917E6"/>
    <w:rsid w:val="00B91B39"/>
    <w:rsid w:val="00B93466"/>
    <w:rsid w:val="00B936B3"/>
    <w:rsid w:val="00B93726"/>
    <w:rsid w:val="00B93868"/>
    <w:rsid w:val="00B94036"/>
    <w:rsid w:val="00B94DF0"/>
    <w:rsid w:val="00B95949"/>
    <w:rsid w:val="00B95C33"/>
    <w:rsid w:val="00B95E59"/>
    <w:rsid w:val="00B96E9C"/>
    <w:rsid w:val="00BA10DF"/>
    <w:rsid w:val="00BA11D8"/>
    <w:rsid w:val="00BA1959"/>
    <w:rsid w:val="00BA19A9"/>
    <w:rsid w:val="00BA1B29"/>
    <w:rsid w:val="00BA1E97"/>
    <w:rsid w:val="00BA2ACD"/>
    <w:rsid w:val="00BA31DA"/>
    <w:rsid w:val="00BA3EF2"/>
    <w:rsid w:val="00BA3F8B"/>
    <w:rsid w:val="00BA4265"/>
    <w:rsid w:val="00BA46E0"/>
    <w:rsid w:val="00BA542D"/>
    <w:rsid w:val="00BA5921"/>
    <w:rsid w:val="00BA59ED"/>
    <w:rsid w:val="00BA5C3D"/>
    <w:rsid w:val="00BA5E32"/>
    <w:rsid w:val="00BA65D4"/>
    <w:rsid w:val="00BA6826"/>
    <w:rsid w:val="00BA6DCB"/>
    <w:rsid w:val="00BA72AB"/>
    <w:rsid w:val="00BA75AF"/>
    <w:rsid w:val="00BA7BE6"/>
    <w:rsid w:val="00BB1F63"/>
    <w:rsid w:val="00BB2EC1"/>
    <w:rsid w:val="00BB3576"/>
    <w:rsid w:val="00BB3B4E"/>
    <w:rsid w:val="00BB5408"/>
    <w:rsid w:val="00BB554D"/>
    <w:rsid w:val="00BB5996"/>
    <w:rsid w:val="00BB6607"/>
    <w:rsid w:val="00BB7FC6"/>
    <w:rsid w:val="00BC0EB0"/>
    <w:rsid w:val="00BC1183"/>
    <w:rsid w:val="00BC1AF2"/>
    <w:rsid w:val="00BC21E2"/>
    <w:rsid w:val="00BC2D72"/>
    <w:rsid w:val="00BC2F58"/>
    <w:rsid w:val="00BC3486"/>
    <w:rsid w:val="00BC3687"/>
    <w:rsid w:val="00BC369A"/>
    <w:rsid w:val="00BC3A11"/>
    <w:rsid w:val="00BC4A76"/>
    <w:rsid w:val="00BC4B98"/>
    <w:rsid w:val="00BC51B1"/>
    <w:rsid w:val="00BC69E2"/>
    <w:rsid w:val="00BC6F91"/>
    <w:rsid w:val="00BC7244"/>
    <w:rsid w:val="00BC729E"/>
    <w:rsid w:val="00BC73C2"/>
    <w:rsid w:val="00BC73C9"/>
    <w:rsid w:val="00BC7449"/>
    <w:rsid w:val="00BC7C1C"/>
    <w:rsid w:val="00BC7C3E"/>
    <w:rsid w:val="00BD0BC5"/>
    <w:rsid w:val="00BD0D8D"/>
    <w:rsid w:val="00BD0EE9"/>
    <w:rsid w:val="00BD1BFC"/>
    <w:rsid w:val="00BD203B"/>
    <w:rsid w:val="00BD29CD"/>
    <w:rsid w:val="00BD2B98"/>
    <w:rsid w:val="00BD3103"/>
    <w:rsid w:val="00BD3823"/>
    <w:rsid w:val="00BD5128"/>
    <w:rsid w:val="00BD548D"/>
    <w:rsid w:val="00BD6564"/>
    <w:rsid w:val="00BD75CD"/>
    <w:rsid w:val="00BD760A"/>
    <w:rsid w:val="00BD7FA0"/>
    <w:rsid w:val="00BE00E6"/>
    <w:rsid w:val="00BE09D1"/>
    <w:rsid w:val="00BE171D"/>
    <w:rsid w:val="00BE2756"/>
    <w:rsid w:val="00BE3153"/>
    <w:rsid w:val="00BE3340"/>
    <w:rsid w:val="00BE36A9"/>
    <w:rsid w:val="00BE41A1"/>
    <w:rsid w:val="00BE4747"/>
    <w:rsid w:val="00BE4B87"/>
    <w:rsid w:val="00BE6417"/>
    <w:rsid w:val="00BE67C7"/>
    <w:rsid w:val="00BE6C03"/>
    <w:rsid w:val="00BE74DD"/>
    <w:rsid w:val="00BF0044"/>
    <w:rsid w:val="00BF0BAA"/>
    <w:rsid w:val="00BF0D89"/>
    <w:rsid w:val="00BF12A6"/>
    <w:rsid w:val="00BF2B32"/>
    <w:rsid w:val="00BF3125"/>
    <w:rsid w:val="00BF313E"/>
    <w:rsid w:val="00BF3696"/>
    <w:rsid w:val="00BF5124"/>
    <w:rsid w:val="00BF5822"/>
    <w:rsid w:val="00BF5920"/>
    <w:rsid w:val="00BF5C0F"/>
    <w:rsid w:val="00BF631A"/>
    <w:rsid w:val="00BF6C95"/>
    <w:rsid w:val="00BF7208"/>
    <w:rsid w:val="00BF7B1C"/>
    <w:rsid w:val="00C007D4"/>
    <w:rsid w:val="00C00868"/>
    <w:rsid w:val="00C008ED"/>
    <w:rsid w:val="00C020F7"/>
    <w:rsid w:val="00C033B8"/>
    <w:rsid w:val="00C038C7"/>
    <w:rsid w:val="00C048BC"/>
    <w:rsid w:val="00C04904"/>
    <w:rsid w:val="00C04A10"/>
    <w:rsid w:val="00C05896"/>
    <w:rsid w:val="00C060D5"/>
    <w:rsid w:val="00C061D4"/>
    <w:rsid w:val="00C06CEF"/>
    <w:rsid w:val="00C07CDA"/>
    <w:rsid w:val="00C110B5"/>
    <w:rsid w:val="00C119D8"/>
    <w:rsid w:val="00C11B48"/>
    <w:rsid w:val="00C11E72"/>
    <w:rsid w:val="00C12C61"/>
    <w:rsid w:val="00C12FD7"/>
    <w:rsid w:val="00C13122"/>
    <w:rsid w:val="00C135D2"/>
    <w:rsid w:val="00C13655"/>
    <w:rsid w:val="00C13F1A"/>
    <w:rsid w:val="00C14852"/>
    <w:rsid w:val="00C14F60"/>
    <w:rsid w:val="00C155C5"/>
    <w:rsid w:val="00C15850"/>
    <w:rsid w:val="00C15A12"/>
    <w:rsid w:val="00C161EB"/>
    <w:rsid w:val="00C163BB"/>
    <w:rsid w:val="00C16F71"/>
    <w:rsid w:val="00C17371"/>
    <w:rsid w:val="00C173DD"/>
    <w:rsid w:val="00C17FB9"/>
    <w:rsid w:val="00C20DD0"/>
    <w:rsid w:val="00C211A4"/>
    <w:rsid w:val="00C212AE"/>
    <w:rsid w:val="00C216C7"/>
    <w:rsid w:val="00C21D9E"/>
    <w:rsid w:val="00C22446"/>
    <w:rsid w:val="00C2271B"/>
    <w:rsid w:val="00C22F32"/>
    <w:rsid w:val="00C2347C"/>
    <w:rsid w:val="00C23B37"/>
    <w:rsid w:val="00C23E01"/>
    <w:rsid w:val="00C24526"/>
    <w:rsid w:val="00C24E3D"/>
    <w:rsid w:val="00C24FFB"/>
    <w:rsid w:val="00C262F7"/>
    <w:rsid w:val="00C26EE9"/>
    <w:rsid w:val="00C2732A"/>
    <w:rsid w:val="00C30525"/>
    <w:rsid w:val="00C306AE"/>
    <w:rsid w:val="00C3154A"/>
    <w:rsid w:val="00C3170C"/>
    <w:rsid w:val="00C318E1"/>
    <w:rsid w:val="00C318EA"/>
    <w:rsid w:val="00C3205F"/>
    <w:rsid w:val="00C32736"/>
    <w:rsid w:val="00C32A23"/>
    <w:rsid w:val="00C32F74"/>
    <w:rsid w:val="00C33899"/>
    <w:rsid w:val="00C342C7"/>
    <w:rsid w:val="00C34DDA"/>
    <w:rsid w:val="00C351F1"/>
    <w:rsid w:val="00C355DB"/>
    <w:rsid w:val="00C357C3"/>
    <w:rsid w:val="00C35C68"/>
    <w:rsid w:val="00C36D7C"/>
    <w:rsid w:val="00C36DF3"/>
    <w:rsid w:val="00C36F98"/>
    <w:rsid w:val="00C37051"/>
    <w:rsid w:val="00C3746E"/>
    <w:rsid w:val="00C37644"/>
    <w:rsid w:val="00C41606"/>
    <w:rsid w:val="00C4187C"/>
    <w:rsid w:val="00C428AD"/>
    <w:rsid w:val="00C42C89"/>
    <w:rsid w:val="00C44311"/>
    <w:rsid w:val="00C45138"/>
    <w:rsid w:val="00C45E11"/>
    <w:rsid w:val="00C460DD"/>
    <w:rsid w:val="00C46716"/>
    <w:rsid w:val="00C47559"/>
    <w:rsid w:val="00C4764D"/>
    <w:rsid w:val="00C47E6B"/>
    <w:rsid w:val="00C50262"/>
    <w:rsid w:val="00C502F1"/>
    <w:rsid w:val="00C5050B"/>
    <w:rsid w:val="00C50AF0"/>
    <w:rsid w:val="00C50F0B"/>
    <w:rsid w:val="00C514C7"/>
    <w:rsid w:val="00C51629"/>
    <w:rsid w:val="00C522D8"/>
    <w:rsid w:val="00C525A0"/>
    <w:rsid w:val="00C52ED0"/>
    <w:rsid w:val="00C53DA7"/>
    <w:rsid w:val="00C54F0F"/>
    <w:rsid w:val="00C5579F"/>
    <w:rsid w:val="00C558D1"/>
    <w:rsid w:val="00C571D7"/>
    <w:rsid w:val="00C578A6"/>
    <w:rsid w:val="00C57BFC"/>
    <w:rsid w:val="00C607E2"/>
    <w:rsid w:val="00C608E7"/>
    <w:rsid w:val="00C60B22"/>
    <w:rsid w:val="00C61912"/>
    <w:rsid w:val="00C61924"/>
    <w:rsid w:val="00C628A1"/>
    <w:rsid w:val="00C65334"/>
    <w:rsid w:val="00C6535F"/>
    <w:rsid w:val="00C6560D"/>
    <w:rsid w:val="00C6603E"/>
    <w:rsid w:val="00C6616C"/>
    <w:rsid w:val="00C66A1C"/>
    <w:rsid w:val="00C670B9"/>
    <w:rsid w:val="00C677CD"/>
    <w:rsid w:val="00C67A48"/>
    <w:rsid w:val="00C67BBD"/>
    <w:rsid w:val="00C705FA"/>
    <w:rsid w:val="00C73444"/>
    <w:rsid w:val="00C73A0C"/>
    <w:rsid w:val="00C743E9"/>
    <w:rsid w:val="00C752AB"/>
    <w:rsid w:val="00C76153"/>
    <w:rsid w:val="00C76226"/>
    <w:rsid w:val="00C76A39"/>
    <w:rsid w:val="00C775F8"/>
    <w:rsid w:val="00C77795"/>
    <w:rsid w:val="00C8011F"/>
    <w:rsid w:val="00C80132"/>
    <w:rsid w:val="00C8024F"/>
    <w:rsid w:val="00C80530"/>
    <w:rsid w:val="00C8178E"/>
    <w:rsid w:val="00C82610"/>
    <w:rsid w:val="00C82EAE"/>
    <w:rsid w:val="00C83513"/>
    <w:rsid w:val="00C839F7"/>
    <w:rsid w:val="00C85C3B"/>
    <w:rsid w:val="00C8675F"/>
    <w:rsid w:val="00C8689F"/>
    <w:rsid w:val="00C868B1"/>
    <w:rsid w:val="00C87073"/>
    <w:rsid w:val="00C9026E"/>
    <w:rsid w:val="00C91122"/>
    <w:rsid w:val="00C91E63"/>
    <w:rsid w:val="00C92823"/>
    <w:rsid w:val="00C92904"/>
    <w:rsid w:val="00C9309E"/>
    <w:rsid w:val="00C93663"/>
    <w:rsid w:val="00C9377F"/>
    <w:rsid w:val="00C9406A"/>
    <w:rsid w:val="00C940E6"/>
    <w:rsid w:val="00C94E88"/>
    <w:rsid w:val="00C9501A"/>
    <w:rsid w:val="00C950D2"/>
    <w:rsid w:val="00C95238"/>
    <w:rsid w:val="00C9548D"/>
    <w:rsid w:val="00C95607"/>
    <w:rsid w:val="00C959F8"/>
    <w:rsid w:val="00C965B2"/>
    <w:rsid w:val="00CA0069"/>
    <w:rsid w:val="00CA0452"/>
    <w:rsid w:val="00CA0532"/>
    <w:rsid w:val="00CA0890"/>
    <w:rsid w:val="00CA08DA"/>
    <w:rsid w:val="00CA09F2"/>
    <w:rsid w:val="00CA1795"/>
    <w:rsid w:val="00CA1DE8"/>
    <w:rsid w:val="00CA23A2"/>
    <w:rsid w:val="00CA2406"/>
    <w:rsid w:val="00CA2790"/>
    <w:rsid w:val="00CA42F0"/>
    <w:rsid w:val="00CA464E"/>
    <w:rsid w:val="00CA4EA2"/>
    <w:rsid w:val="00CA5365"/>
    <w:rsid w:val="00CA5AF6"/>
    <w:rsid w:val="00CA6C52"/>
    <w:rsid w:val="00CA7AD5"/>
    <w:rsid w:val="00CB0200"/>
    <w:rsid w:val="00CB0A6F"/>
    <w:rsid w:val="00CB0E97"/>
    <w:rsid w:val="00CB2D97"/>
    <w:rsid w:val="00CB3260"/>
    <w:rsid w:val="00CB42E3"/>
    <w:rsid w:val="00CB43B0"/>
    <w:rsid w:val="00CB4495"/>
    <w:rsid w:val="00CB4B63"/>
    <w:rsid w:val="00CB4C12"/>
    <w:rsid w:val="00CB4CA4"/>
    <w:rsid w:val="00CB516C"/>
    <w:rsid w:val="00CB532D"/>
    <w:rsid w:val="00CB622F"/>
    <w:rsid w:val="00CB633A"/>
    <w:rsid w:val="00CB7219"/>
    <w:rsid w:val="00CB7294"/>
    <w:rsid w:val="00CB74BB"/>
    <w:rsid w:val="00CB7705"/>
    <w:rsid w:val="00CB7752"/>
    <w:rsid w:val="00CB77B1"/>
    <w:rsid w:val="00CB79B0"/>
    <w:rsid w:val="00CB7CE4"/>
    <w:rsid w:val="00CC041F"/>
    <w:rsid w:val="00CC0A63"/>
    <w:rsid w:val="00CC1633"/>
    <w:rsid w:val="00CC1D2B"/>
    <w:rsid w:val="00CC2BF3"/>
    <w:rsid w:val="00CC352D"/>
    <w:rsid w:val="00CC39E6"/>
    <w:rsid w:val="00CC3DDC"/>
    <w:rsid w:val="00CC47AB"/>
    <w:rsid w:val="00CC52A1"/>
    <w:rsid w:val="00CC5F0A"/>
    <w:rsid w:val="00CC6069"/>
    <w:rsid w:val="00CC6662"/>
    <w:rsid w:val="00CC7970"/>
    <w:rsid w:val="00CD0282"/>
    <w:rsid w:val="00CD032E"/>
    <w:rsid w:val="00CD1121"/>
    <w:rsid w:val="00CD1565"/>
    <w:rsid w:val="00CD1C37"/>
    <w:rsid w:val="00CD2AD3"/>
    <w:rsid w:val="00CD3373"/>
    <w:rsid w:val="00CD3CE3"/>
    <w:rsid w:val="00CD7002"/>
    <w:rsid w:val="00CD7A2B"/>
    <w:rsid w:val="00CD7AF9"/>
    <w:rsid w:val="00CD7D88"/>
    <w:rsid w:val="00CD7FFD"/>
    <w:rsid w:val="00CE025B"/>
    <w:rsid w:val="00CE10F9"/>
    <w:rsid w:val="00CE12D1"/>
    <w:rsid w:val="00CE1DFC"/>
    <w:rsid w:val="00CE2CC2"/>
    <w:rsid w:val="00CE32F4"/>
    <w:rsid w:val="00CE3AB1"/>
    <w:rsid w:val="00CE451F"/>
    <w:rsid w:val="00CE482F"/>
    <w:rsid w:val="00CE54B7"/>
    <w:rsid w:val="00CE6776"/>
    <w:rsid w:val="00CE72A1"/>
    <w:rsid w:val="00CF0E5E"/>
    <w:rsid w:val="00CF2B94"/>
    <w:rsid w:val="00CF2E78"/>
    <w:rsid w:val="00CF3763"/>
    <w:rsid w:val="00CF39BE"/>
    <w:rsid w:val="00CF3E3C"/>
    <w:rsid w:val="00CF4BC1"/>
    <w:rsid w:val="00CF5083"/>
    <w:rsid w:val="00CF60E3"/>
    <w:rsid w:val="00CF6554"/>
    <w:rsid w:val="00CF656A"/>
    <w:rsid w:val="00CF7248"/>
    <w:rsid w:val="00CF7AB5"/>
    <w:rsid w:val="00CF7EF2"/>
    <w:rsid w:val="00D008CB"/>
    <w:rsid w:val="00D009AF"/>
    <w:rsid w:val="00D00B14"/>
    <w:rsid w:val="00D00F74"/>
    <w:rsid w:val="00D025FB"/>
    <w:rsid w:val="00D02B26"/>
    <w:rsid w:val="00D0340D"/>
    <w:rsid w:val="00D035C4"/>
    <w:rsid w:val="00D03982"/>
    <w:rsid w:val="00D03B30"/>
    <w:rsid w:val="00D042D3"/>
    <w:rsid w:val="00D058F2"/>
    <w:rsid w:val="00D05D60"/>
    <w:rsid w:val="00D05D75"/>
    <w:rsid w:val="00D05EE8"/>
    <w:rsid w:val="00D060C4"/>
    <w:rsid w:val="00D06533"/>
    <w:rsid w:val="00D06573"/>
    <w:rsid w:val="00D0729D"/>
    <w:rsid w:val="00D078FE"/>
    <w:rsid w:val="00D10578"/>
    <w:rsid w:val="00D11340"/>
    <w:rsid w:val="00D1159F"/>
    <w:rsid w:val="00D11679"/>
    <w:rsid w:val="00D12C1F"/>
    <w:rsid w:val="00D130D3"/>
    <w:rsid w:val="00D139C7"/>
    <w:rsid w:val="00D143FB"/>
    <w:rsid w:val="00D14800"/>
    <w:rsid w:val="00D14F8B"/>
    <w:rsid w:val="00D15223"/>
    <w:rsid w:val="00D15D37"/>
    <w:rsid w:val="00D16F9E"/>
    <w:rsid w:val="00D17596"/>
    <w:rsid w:val="00D178D8"/>
    <w:rsid w:val="00D17DFD"/>
    <w:rsid w:val="00D201E8"/>
    <w:rsid w:val="00D20213"/>
    <w:rsid w:val="00D21A13"/>
    <w:rsid w:val="00D21C7E"/>
    <w:rsid w:val="00D22B13"/>
    <w:rsid w:val="00D22F0B"/>
    <w:rsid w:val="00D24627"/>
    <w:rsid w:val="00D24DB3"/>
    <w:rsid w:val="00D256B8"/>
    <w:rsid w:val="00D265E9"/>
    <w:rsid w:val="00D26ABF"/>
    <w:rsid w:val="00D278F0"/>
    <w:rsid w:val="00D27AEC"/>
    <w:rsid w:val="00D27B83"/>
    <w:rsid w:val="00D31309"/>
    <w:rsid w:val="00D315DC"/>
    <w:rsid w:val="00D31E55"/>
    <w:rsid w:val="00D31F0F"/>
    <w:rsid w:val="00D34DA5"/>
    <w:rsid w:val="00D34F23"/>
    <w:rsid w:val="00D3515F"/>
    <w:rsid w:val="00D35189"/>
    <w:rsid w:val="00D355DF"/>
    <w:rsid w:val="00D35672"/>
    <w:rsid w:val="00D35C46"/>
    <w:rsid w:val="00D35DC3"/>
    <w:rsid w:val="00D35E18"/>
    <w:rsid w:val="00D3612F"/>
    <w:rsid w:val="00D37DBE"/>
    <w:rsid w:val="00D403A4"/>
    <w:rsid w:val="00D41058"/>
    <w:rsid w:val="00D41CE4"/>
    <w:rsid w:val="00D421CF"/>
    <w:rsid w:val="00D43357"/>
    <w:rsid w:val="00D43B69"/>
    <w:rsid w:val="00D44EDC"/>
    <w:rsid w:val="00D45200"/>
    <w:rsid w:val="00D45C4B"/>
    <w:rsid w:val="00D4650B"/>
    <w:rsid w:val="00D467A1"/>
    <w:rsid w:val="00D47579"/>
    <w:rsid w:val="00D47B28"/>
    <w:rsid w:val="00D51A8A"/>
    <w:rsid w:val="00D52BB0"/>
    <w:rsid w:val="00D52BD1"/>
    <w:rsid w:val="00D52BD6"/>
    <w:rsid w:val="00D52F6B"/>
    <w:rsid w:val="00D53A41"/>
    <w:rsid w:val="00D54450"/>
    <w:rsid w:val="00D54857"/>
    <w:rsid w:val="00D54E28"/>
    <w:rsid w:val="00D554D0"/>
    <w:rsid w:val="00D5655D"/>
    <w:rsid w:val="00D5718F"/>
    <w:rsid w:val="00D5771D"/>
    <w:rsid w:val="00D6084F"/>
    <w:rsid w:val="00D60F50"/>
    <w:rsid w:val="00D61860"/>
    <w:rsid w:val="00D61BDE"/>
    <w:rsid w:val="00D61C02"/>
    <w:rsid w:val="00D6271A"/>
    <w:rsid w:val="00D629C7"/>
    <w:rsid w:val="00D639C3"/>
    <w:rsid w:val="00D64ABC"/>
    <w:rsid w:val="00D64B84"/>
    <w:rsid w:val="00D64CD0"/>
    <w:rsid w:val="00D65B07"/>
    <w:rsid w:val="00D65D0E"/>
    <w:rsid w:val="00D7027E"/>
    <w:rsid w:val="00D70FEC"/>
    <w:rsid w:val="00D717AC"/>
    <w:rsid w:val="00D717F3"/>
    <w:rsid w:val="00D71FB9"/>
    <w:rsid w:val="00D725A7"/>
    <w:rsid w:val="00D72818"/>
    <w:rsid w:val="00D729AB"/>
    <w:rsid w:val="00D72C29"/>
    <w:rsid w:val="00D73668"/>
    <w:rsid w:val="00D73859"/>
    <w:rsid w:val="00D7419D"/>
    <w:rsid w:val="00D7495D"/>
    <w:rsid w:val="00D75341"/>
    <w:rsid w:val="00D75AEC"/>
    <w:rsid w:val="00D76165"/>
    <w:rsid w:val="00D76F5C"/>
    <w:rsid w:val="00D80197"/>
    <w:rsid w:val="00D804CB"/>
    <w:rsid w:val="00D80A2E"/>
    <w:rsid w:val="00D80D13"/>
    <w:rsid w:val="00D81A0B"/>
    <w:rsid w:val="00D8374E"/>
    <w:rsid w:val="00D849A4"/>
    <w:rsid w:val="00D84F48"/>
    <w:rsid w:val="00D85CE4"/>
    <w:rsid w:val="00D85E26"/>
    <w:rsid w:val="00D8600D"/>
    <w:rsid w:val="00D86238"/>
    <w:rsid w:val="00D863F4"/>
    <w:rsid w:val="00D876E7"/>
    <w:rsid w:val="00D87935"/>
    <w:rsid w:val="00D87C7E"/>
    <w:rsid w:val="00D87DCA"/>
    <w:rsid w:val="00D900A5"/>
    <w:rsid w:val="00D9013D"/>
    <w:rsid w:val="00D90625"/>
    <w:rsid w:val="00D90F9D"/>
    <w:rsid w:val="00D917E1"/>
    <w:rsid w:val="00D91B5D"/>
    <w:rsid w:val="00D92691"/>
    <w:rsid w:val="00D92A32"/>
    <w:rsid w:val="00D94737"/>
    <w:rsid w:val="00D968E5"/>
    <w:rsid w:val="00DA1944"/>
    <w:rsid w:val="00DA2BE5"/>
    <w:rsid w:val="00DA2F2A"/>
    <w:rsid w:val="00DA3BCC"/>
    <w:rsid w:val="00DA3DBB"/>
    <w:rsid w:val="00DA3E85"/>
    <w:rsid w:val="00DA426B"/>
    <w:rsid w:val="00DA5182"/>
    <w:rsid w:val="00DA6747"/>
    <w:rsid w:val="00DA7252"/>
    <w:rsid w:val="00DA735E"/>
    <w:rsid w:val="00DB14BA"/>
    <w:rsid w:val="00DB1CCA"/>
    <w:rsid w:val="00DB207C"/>
    <w:rsid w:val="00DB211E"/>
    <w:rsid w:val="00DB23BB"/>
    <w:rsid w:val="00DB23C4"/>
    <w:rsid w:val="00DB48D4"/>
    <w:rsid w:val="00DB50C6"/>
    <w:rsid w:val="00DB73AE"/>
    <w:rsid w:val="00DB79BA"/>
    <w:rsid w:val="00DC0BD7"/>
    <w:rsid w:val="00DC1AC0"/>
    <w:rsid w:val="00DC2748"/>
    <w:rsid w:val="00DC30C7"/>
    <w:rsid w:val="00DC354F"/>
    <w:rsid w:val="00DC3A89"/>
    <w:rsid w:val="00DC414E"/>
    <w:rsid w:val="00DC7185"/>
    <w:rsid w:val="00DD12E9"/>
    <w:rsid w:val="00DD231D"/>
    <w:rsid w:val="00DD4A82"/>
    <w:rsid w:val="00DD4CB7"/>
    <w:rsid w:val="00DD4D6E"/>
    <w:rsid w:val="00DD504A"/>
    <w:rsid w:val="00DD6545"/>
    <w:rsid w:val="00DD67DE"/>
    <w:rsid w:val="00DD7133"/>
    <w:rsid w:val="00DD762A"/>
    <w:rsid w:val="00DD78CB"/>
    <w:rsid w:val="00DD7D18"/>
    <w:rsid w:val="00DE09F8"/>
    <w:rsid w:val="00DE0EE5"/>
    <w:rsid w:val="00DE0F86"/>
    <w:rsid w:val="00DE122A"/>
    <w:rsid w:val="00DE1733"/>
    <w:rsid w:val="00DE3802"/>
    <w:rsid w:val="00DE4CD3"/>
    <w:rsid w:val="00DE633D"/>
    <w:rsid w:val="00DE70B9"/>
    <w:rsid w:val="00DE7DA2"/>
    <w:rsid w:val="00DF0063"/>
    <w:rsid w:val="00DF00BD"/>
    <w:rsid w:val="00DF0522"/>
    <w:rsid w:val="00DF1169"/>
    <w:rsid w:val="00DF151B"/>
    <w:rsid w:val="00DF2618"/>
    <w:rsid w:val="00DF2873"/>
    <w:rsid w:val="00DF309D"/>
    <w:rsid w:val="00DF30B4"/>
    <w:rsid w:val="00DF3732"/>
    <w:rsid w:val="00DF47DF"/>
    <w:rsid w:val="00DF48C7"/>
    <w:rsid w:val="00DF4FB6"/>
    <w:rsid w:val="00DF5042"/>
    <w:rsid w:val="00DF6AB8"/>
    <w:rsid w:val="00DF6CAB"/>
    <w:rsid w:val="00DF6D6A"/>
    <w:rsid w:val="00E011FB"/>
    <w:rsid w:val="00E0187F"/>
    <w:rsid w:val="00E01BE1"/>
    <w:rsid w:val="00E022A7"/>
    <w:rsid w:val="00E026B5"/>
    <w:rsid w:val="00E04219"/>
    <w:rsid w:val="00E0447A"/>
    <w:rsid w:val="00E04506"/>
    <w:rsid w:val="00E0474B"/>
    <w:rsid w:val="00E04C84"/>
    <w:rsid w:val="00E04D3D"/>
    <w:rsid w:val="00E051CF"/>
    <w:rsid w:val="00E052B7"/>
    <w:rsid w:val="00E05476"/>
    <w:rsid w:val="00E05F64"/>
    <w:rsid w:val="00E06191"/>
    <w:rsid w:val="00E06203"/>
    <w:rsid w:val="00E069C6"/>
    <w:rsid w:val="00E06A66"/>
    <w:rsid w:val="00E078DF"/>
    <w:rsid w:val="00E10658"/>
    <w:rsid w:val="00E114B9"/>
    <w:rsid w:val="00E11642"/>
    <w:rsid w:val="00E11994"/>
    <w:rsid w:val="00E11DC1"/>
    <w:rsid w:val="00E11DF3"/>
    <w:rsid w:val="00E128BD"/>
    <w:rsid w:val="00E12C98"/>
    <w:rsid w:val="00E13C5E"/>
    <w:rsid w:val="00E144E8"/>
    <w:rsid w:val="00E14792"/>
    <w:rsid w:val="00E14A9A"/>
    <w:rsid w:val="00E14C3A"/>
    <w:rsid w:val="00E14DF9"/>
    <w:rsid w:val="00E15289"/>
    <w:rsid w:val="00E15810"/>
    <w:rsid w:val="00E16975"/>
    <w:rsid w:val="00E1698C"/>
    <w:rsid w:val="00E169E9"/>
    <w:rsid w:val="00E16AFD"/>
    <w:rsid w:val="00E16B05"/>
    <w:rsid w:val="00E175BB"/>
    <w:rsid w:val="00E20315"/>
    <w:rsid w:val="00E20A83"/>
    <w:rsid w:val="00E20C60"/>
    <w:rsid w:val="00E20F91"/>
    <w:rsid w:val="00E2157E"/>
    <w:rsid w:val="00E22656"/>
    <w:rsid w:val="00E22F38"/>
    <w:rsid w:val="00E22FFA"/>
    <w:rsid w:val="00E24196"/>
    <w:rsid w:val="00E251C5"/>
    <w:rsid w:val="00E25C9F"/>
    <w:rsid w:val="00E2621F"/>
    <w:rsid w:val="00E27781"/>
    <w:rsid w:val="00E27979"/>
    <w:rsid w:val="00E27ACE"/>
    <w:rsid w:val="00E27E90"/>
    <w:rsid w:val="00E306F4"/>
    <w:rsid w:val="00E30C37"/>
    <w:rsid w:val="00E30DF2"/>
    <w:rsid w:val="00E31451"/>
    <w:rsid w:val="00E318BC"/>
    <w:rsid w:val="00E334E2"/>
    <w:rsid w:val="00E34434"/>
    <w:rsid w:val="00E34562"/>
    <w:rsid w:val="00E35ABC"/>
    <w:rsid w:val="00E35EF4"/>
    <w:rsid w:val="00E36544"/>
    <w:rsid w:val="00E36C8B"/>
    <w:rsid w:val="00E373B5"/>
    <w:rsid w:val="00E37AAC"/>
    <w:rsid w:val="00E37E88"/>
    <w:rsid w:val="00E40EB8"/>
    <w:rsid w:val="00E40EBF"/>
    <w:rsid w:val="00E436DD"/>
    <w:rsid w:val="00E43EB2"/>
    <w:rsid w:val="00E444AB"/>
    <w:rsid w:val="00E4479B"/>
    <w:rsid w:val="00E44E91"/>
    <w:rsid w:val="00E457A5"/>
    <w:rsid w:val="00E45A82"/>
    <w:rsid w:val="00E460A3"/>
    <w:rsid w:val="00E467A8"/>
    <w:rsid w:val="00E47122"/>
    <w:rsid w:val="00E47981"/>
    <w:rsid w:val="00E505EE"/>
    <w:rsid w:val="00E516E3"/>
    <w:rsid w:val="00E52149"/>
    <w:rsid w:val="00E52203"/>
    <w:rsid w:val="00E52310"/>
    <w:rsid w:val="00E5246E"/>
    <w:rsid w:val="00E52A43"/>
    <w:rsid w:val="00E536F5"/>
    <w:rsid w:val="00E5403B"/>
    <w:rsid w:val="00E54986"/>
    <w:rsid w:val="00E54C61"/>
    <w:rsid w:val="00E54D40"/>
    <w:rsid w:val="00E55637"/>
    <w:rsid w:val="00E55F3A"/>
    <w:rsid w:val="00E56A13"/>
    <w:rsid w:val="00E56C6C"/>
    <w:rsid w:val="00E578C7"/>
    <w:rsid w:val="00E578DA"/>
    <w:rsid w:val="00E57CF6"/>
    <w:rsid w:val="00E6064A"/>
    <w:rsid w:val="00E62146"/>
    <w:rsid w:val="00E6360C"/>
    <w:rsid w:val="00E64368"/>
    <w:rsid w:val="00E644BF"/>
    <w:rsid w:val="00E64781"/>
    <w:rsid w:val="00E65BD1"/>
    <w:rsid w:val="00E65CCD"/>
    <w:rsid w:val="00E661FE"/>
    <w:rsid w:val="00E6637F"/>
    <w:rsid w:val="00E665EC"/>
    <w:rsid w:val="00E67106"/>
    <w:rsid w:val="00E67170"/>
    <w:rsid w:val="00E67583"/>
    <w:rsid w:val="00E6787D"/>
    <w:rsid w:val="00E67C29"/>
    <w:rsid w:val="00E71728"/>
    <w:rsid w:val="00E71CB2"/>
    <w:rsid w:val="00E723AF"/>
    <w:rsid w:val="00E726A3"/>
    <w:rsid w:val="00E72A67"/>
    <w:rsid w:val="00E732E8"/>
    <w:rsid w:val="00E73538"/>
    <w:rsid w:val="00E75A03"/>
    <w:rsid w:val="00E76097"/>
    <w:rsid w:val="00E76FF2"/>
    <w:rsid w:val="00E77986"/>
    <w:rsid w:val="00E80059"/>
    <w:rsid w:val="00E802EC"/>
    <w:rsid w:val="00E8036D"/>
    <w:rsid w:val="00E8064D"/>
    <w:rsid w:val="00E80CD4"/>
    <w:rsid w:val="00E81511"/>
    <w:rsid w:val="00E81EF0"/>
    <w:rsid w:val="00E821C3"/>
    <w:rsid w:val="00E826A4"/>
    <w:rsid w:val="00E83493"/>
    <w:rsid w:val="00E8519E"/>
    <w:rsid w:val="00E869F9"/>
    <w:rsid w:val="00E86B29"/>
    <w:rsid w:val="00E8711B"/>
    <w:rsid w:val="00E8743A"/>
    <w:rsid w:val="00E903AC"/>
    <w:rsid w:val="00E90857"/>
    <w:rsid w:val="00E90CAE"/>
    <w:rsid w:val="00E90DF8"/>
    <w:rsid w:val="00E9128B"/>
    <w:rsid w:val="00E912A6"/>
    <w:rsid w:val="00E9172F"/>
    <w:rsid w:val="00E9186A"/>
    <w:rsid w:val="00E92549"/>
    <w:rsid w:val="00E929B6"/>
    <w:rsid w:val="00E92DE8"/>
    <w:rsid w:val="00E93340"/>
    <w:rsid w:val="00E93F2C"/>
    <w:rsid w:val="00E93FDC"/>
    <w:rsid w:val="00E95C59"/>
    <w:rsid w:val="00E9643B"/>
    <w:rsid w:val="00E967D6"/>
    <w:rsid w:val="00E9755C"/>
    <w:rsid w:val="00E97B94"/>
    <w:rsid w:val="00EA058D"/>
    <w:rsid w:val="00EA0671"/>
    <w:rsid w:val="00EA08AE"/>
    <w:rsid w:val="00EA0B43"/>
    <w:rsid w:val="00EA2D4B"/>
    <w:rsid w:val="00EA3262"/>
    <w:rsid w:val="00EA3406"/>
    <w:rsid w:val="00EA345A"/>
    <w:rsid w:val="00EA385A"/>
    <w:rsid w:val="00EA3C4D"/>
    <w:rsid w:val="00EA5754"/>
    <w:rsid w:val="00EA5D27"/>
    <w:rsid w:val="00EA6413"/>
    <w:rsid w:val="00EA662F"/>
    <w:rsid w:val="00EA6F0A"/>
    <w:rsid w:val="00EA7934"/>
    <w:rsid w:val="00EA7EFB"/>
    <w:rsid w:val="00EB06A3"/>
    <w:rsid w:val="00EB1088"/>
    <w:rsid w:val="00EB1736"/>
    <w:rsid w:val="00EB187B"/>
    <w:rsid w:val="00EB1BEE"/>
    <w:rsid w:val="00EB1C93"/>
    <w:rsid w:val="00EB260A"/>
    <w:rsid w:val="00EB28D3"/>
    <w:rsid w:val="00EB358A"/>
    <w:rsid w:val="00EB498A"/>
    <w:rsid w:val="00EB5340"/>
    <w:rsid w:val="00EB5491"/>
    <w:rsid w:val="00EB6C00"/>
    <w:rsid w:val="00EB7276"/>
    <w:rsid w:val="00EB7528"/>
    <w:rsid w:val="00EB776F"/>
    <w:rsid w:val="00EB7A69"/>
    <w:rsid w:val="00EB7E5D"/>
    <w:rsid w:val="00EC0112"/>
    <w:rsid w:val="00EC021D"/>
    <w:rsid w:val="00EC0602"/>
    <w:rsid w:val="00EC0F6E"/>
    <w:rsid w:val="00EC0F85"/>
    <w:rsid w:val="00EC1475"/>
    <w:rsid w:val="00EC1750"/>
    <w:rsid w:val="00EC2942"/>
    <w:rsid w:val="00EC3064"/>
    <w:rsid w:val="00EC3488"/>
    <w:rsid w:val="00EC38EB"/>
    <w:rsid w:val="00EC4644"/>
    <w:rsid w:val="00EC4E35"/>
    <w:rsid w:val="00EC51E1"/>
    <w:rsid w:val="00EC686A"/>
    <w:rsid w:val="00EC6971"/>
    <w:rsid w:val="00EC6BFB"/>
    <w:rsid w:val="00EC6C07"/>
    <w:rsid w:val="00EC6C1B"/>
    <w:rsid w:val="00EC7716"/>
    <w:rsid w:val="00ED07FF"/>
    <w:rsid w:val="00ED141F"/>
    <w:rsid w:val="00ED352F"/>
    <w:rsid w:val="00ED39B0"/>
    <w:rsid w:val="00ED3B0B"/>
    <w:rsid w:val="00ED3E0D"/>
    <w:rsid w:val="00ED4535"/>
    <w:rsid w:val="00ED4946"/>
    <w:rsid w:val="00ED6B76"/>
    <w:rsid w:val="00ED6D44"/>
    <w:rsid w:val="00ED7056"/>
    <w:rsid w:val="00ED7F7F"/>
    <w:rsid w:val="00EE06A7"/>
    <w:rsid w:val="00EE0BE7"/>
    <w:rsid w:val="00EE1BEA"/>
    <w:rsid w:val="00EE1C0E"/>
    <w:rsid w:val="00EE1CF0"/>
    <w:rsid w:val="00EE494E"/>
    <w:rsid w:val="00EE5002"/>
    <w:rsid w:val="00EE5A5C"/>
    <w:rsid w:val="00EE6C48"/>
    <w:rsid w:val="00EE6D45"/>
    <w:rsid w:val="00EE7018"/>
    <w:rsid w:val="00EE7276"/>
    <w:rsid w:val="00EF036F"/>
    <w:rsid w:val="00EF126A"/>
    <w:rsid w:val="00EF1938"/>
    <w:rsid w:val="00EF1B89"/>
    <w:rsid w:val="00EF1D30"/>
    <w:rsid w:val="00EF1E71"/>
    <w:rsid w:val="00EF24ED"/>
    <w:rsid w:val="00EF2C89"/>
    <w:rsid w:val="00EF30AA"/>
    <w:rsid w:val="00EF3B9F"/>
    <w:rsid w:val="00EF40E8"/>
    <w:rsid w:val="00EF4381"/>
    <w:rsid w:val="00EF496F"/>
    <w:rsid w:val="00EF529A"/>
    <w:rsid w:val="00EF5578"/>
    <w:rsid w:val="00EF6714"/>
    <w:rsid w:val="00EF70F4"/>
    <w:rsid w:val="00EF72DE"/>
    <w:rsid w:val="00EF7EA5"/>
    <w:rsid w:val="00F008A8"/>
    <w:rsid w:val="00F019F5"/>
    <w:rsid w:val="00F02C71"/>
    <w:rsid w:val="00F02F85"/>
    <w:rsid w:val="00F03EA9"/>
    <w:rsid w:val="00F04A57"/>
    <w:rsid w:val="00F05493"/>
    <w:rsid w:val="00F05B48"/>
    <w:rsid w:val="00F05C1D"/>
    <w:rsid w:val="00F067DF"/>
    <w:rsid w:val="00F07021"/>
    <w:rsid w:val="00F07828"/>
    <w:rsid w:val="00F100B9"/>
    <w:rsid w:val="00F1081C"/>
    <w:rsid w:val="00F10AB0"/>
    <w:rsid w:val="00F10CFD"/>
    <w:rsid w:val="00F10E90"/>
    <w:rsid w:val="00F10FF7"/>
    <w:rsid w:val="00F11775"/>
    <w:rsid w:val="00F12327"/>
    <w:rsid w:val="00F12351"/>
    <w:rsid w:val="00F126E1"/>
    <w:rsid w:val="00F13355"/>
    <w:rsid w:val="00F13587"/>
    <w:rsid w:val="00F13982"/>
    <w:rsid w:val="00F13AEB"/>
    <w:rsid w:val="00F14D44"/>
    <w:rsid w:val="00F160F5"/>
    <w:rsid w:val="00F16291"/>
    <w:rsid w:val="00F16A73"/>
    <w:rsid w:val="00F171C6"/>
    <w:rsid w:val="00F17ECB"/>
    <w:rsid w:val="00F20103"/>
    <w:rsid w:val="00F20436"/>
    <w:rsid w:val="00F20BB8"/>
    <w:rsid w:val="00F21115"/>
    <w:rsid w:val="00F218F3"/>
    <w:rsid w:val="00F21E67"/>
    <w:rsid w:val="00F225FE"/>
    <w:rsid w:val="00F22906"/>
    <w:rsid w:val="00F229E9"/>
    <w:rsid w:val="00F22B10"/>
    <w:rsid w:val="00F22EE6"/>
    <w:rsid w:val="00F23808"/>
    <w:rsid w:val="00F239B0"/>
    <w:rsid w:val="00F23AF4"/>
    <w:rsid w:val="00F24B26"/>
    <w:rsid w:val="00F24BBC"/>
    <w:rsid w:val="00F2568B"/>
    <w:rsid w:val="00F261EB"/>
    <w:rsid w:val="00F26943"/>
    <w:rsid w:val="00F26DAD"/>
    <w:rsid w:val="00F27BEB"/>
    <w:rsid w:val="00F3081B"/>
    <w:rsid w:val="00F30AFB"/>
    <w:rsid w:val="00F30C88"/>
    <w:rsid w:val="00F30F4F"/>
    <w:rsid w:val="00F31BF4"/>
    <w:rsid w:val="00F320D9"/>
    <w:rsid w:val="00F32381"/>
    <w:rsid w:val="00F34F90"/>
    <w:rsid w:val="00F362E6"/>
    <w:rsid w:val="00F36F1F"/>
    <w:rsid w:val="00F376D1"/>
    <w:rsid w:val="00F3796C"/>
    <w:rsid w:val="00F379EB"/>
    <w:rsid w:val="00F401F8"/>
    <w:rsid w:val="00F40237"/>
    <w:rsid w:val="00F40606"/>
    <w:rsid w:val="00F41E66"/>
    <w:rsid w:val="00F42A60"/>
    <w:rsid w:val="00F42A69"/>
    <w:rsid w:val="00F43EEA"/>
    <w:rsid w:val="00F449A3"/>
    <w:rsid w:val="00F453DB"/>
    <w:rsid w:val="00F45855"/>
    <w:rsid w:val="00F45A12"/>
    <w:rsid w:val="00F45B95"/>
    <w:rsid w:val="00F46092"/>
    <w:rsid w:val="00F47497"/>
    <w:rsid w:val="00F47628"/>
    <w:rsid w:val="00F5116B"/>
    <w:rsid w:val="00F526A5"/>
    <w:rsid w:val="00F531F3"/>
    <w:rsid w:val="00F5336C"/>
    <w:rsid w:val="00F53798"/>
    <w:rsid w:val="00F53C3B"/>
    <w:rsid w:val="00F5475F"/>
    <w:rsid w:val="00F54C41"/>
    <w:rsid w:val="00F54E71"/>
    <w:rsid w:val="00F55507"/>
    <w:rsid w:val="00F559F9"/>
    <w:rsid w:val="00F55BC1"/>
    <w:rsid w:val="00F55FAD"/>
    <w:rsid w:val="00F55FFA"/>
    <w:rsid w:val="00F56E0A"/>
    <w:rsid w:val="00F57A2A"/>
    <w:rsid w:val="00F57F55"/>
    <w:rsid w:val="00F608ED"/>
    <w:rsid w:val="00F62DD1"/>
    <w:rsid w:val="00F64164"/>
    <w:rsid w:val="00F657FE"/>
    <w:rsid w:val="00F65908"/>
    <w:rsid w:val="00F663CF"/>
    <w:rsid w:val="00F6700D"/>
    <w:rsid w:val="00F67693"/>
    <w:rsid w:val="00F71314"/>
    <w:rsid w:val="00F71732"/>
    <w:rsid w:val="00F71DDC"/>
    <w:rsid w:val="00F72026"/>
    <w:rsid w:val="00F72DA2"/>
    <w:rsid w:val="00F73044"/>
    <w:rsid w:val="00F73533"/>
    <w:rsid w:val="00F73BA4"/>
    <w:rsid w:val="00F7508F"/>
    <w:rsid w:val="00F75413"/>
    <w:rsid w:val="00F756A9"/>
    <w:rsid w:val="00F76BA3"/>
    <w:rsid w:val="00F779F0"/>
    <w:rsid w:val="00F77CDC"/>
    <w:rsid w:val="00F80A0F"/>
    <w:rsid w:val="00F80FAE"/>
    <w:rsid w:val="00F81B09"/>
    <w:rsid w:val="00F81C45"/>
    <w:rsid w:val="00F8293D"/>
    <w:rsid w:val="00F82CDE"/>
    <w:rsid w:val="00F83D46"/>
    <w:rsid w:val="00F83EF4"/>
    <w:rsid w:val="00F83F19"/>
    <w:rsid w:val="00F84043"/>
    <w:rsid w:val="00F85268"/>
    <w:rsid w:val="00F854D7"/>
    <w:rsid w:val="00F85513"/>
    <w:rsid w:val="00F85819"/>
    <w:rsid w:val="00F85825"/>
    <w:rsid w:val="00F85BD6"/>
    <w:rsid w:val="00F85E68"/>
    <w:rsid w:val="00F91C18"/>
    <w:rsid w:val="00F93AB4"/>
    <w:rsid w:val="00F94232"/>
    <w:rsid w:val="00F96258"/>
    <w:rsid w:val="00F96566"/>
    <w:rsid w:val="00F9658D"/>
    <w:rsid w:val="00F97157"/>
    <w:rsid w:val="00FA03BF"/>
    <w:rsid w:val="00FA053F"/>
    <w:rsid w:val="00FA0B18"/>
    <w:rsid w:val="00FA1E57"/>
    <w:rsid w:val="00FA1F0B"/>
    <w:rsid w:val="00FA201E"/>
    <w:rsid w:val="00FA2D4E"/>
    <w:rsid w:val="00FA2E28"/>
    <w:rsid w:val="00FA2F43"/>
    <w:rsid w:val="00FA363A"/>
    <w:rsid w:val="00FA5941"/>
    <w:rsid w:val="00FA6545"/>
    <w:rsid w:val="00FA6554"/>
    <w:rsid w:val="00FA6B56"/>
    <w:rsid w:val="00FB00E4"/>
    <w:rsid w:val="00FB0E11"/>
    <w:rsid w:val="00FB1090"/>
    <w:rsid w:val="00FB11DC"/>
    <w:rsid w:val="00FB13B4"/>
    <w:rsid w:val="00FB158C"/>
    <w:rsid w:val="00FB1F96"/>
    <w:rsid w:val="00FB20C0"/>
    <w:rsid w:val="00FB215C"/>
    <w:rsid w:val="00FB2347"/>
    <w:rsid w:val="00FB25EF"/>
    <w:rsid w:val="00FB2CE0"/>
    <w:rsid w:val="00FB2E33"/>
    <w:rsid w:val="00FB37D5"/>
    <w:rsid w:val="00FB3F05"/>
    <w:rsid w:val="00FB3F92"/>
    <w:rsid w:val="00FB4BAB"/>
    <w:rsid w:val="00FB4C5D"/>
    <w:rsid w:val="00FB5755"/>
    <w:rsid w:val="00FB5C29"/>
    <w:rsid w:val="00FB6079"/>
    <w:rsid w:val="00FB663D"/>
    <w:rsid w:val="00FB7911"/>
    <w:rsid w:val="00FB7A18"/>
    <w:rsid w:val="00FC019A"/>
    <w:rsid w:val="00FC0DC8"/>
    <w:rsid w:val="00FC1C83"/>
    <w:rsid w:val="00FC1EC0"/>
    <w:rsid w:val="00FC262E"/>
    <w:rsid w:val="00FC2C50"/>
    <w:rsid w:val="00FC37AE"/>
    <w:rsid w:val="00FC38D2"/>
    <w:rsid w:val="00FC3C6B"/>
    <w:rsid w:val="00FC4644"/>
    <w:rsid w:val="00FC4FB0"/>
    <w:rsid w:val="00FC62D1"/>
    <w:rsid w:val="00FC633E"/>
    <w:rsid w:val="00FC6D36"/>
    <w:rsid w:val="00FC6DB3"/>
    <w:rsid w:val="00FC72B7"/>
    <w:rsid w:val="00FC7B94"/>
    <w:rsid w:val="00FD0D81"/>
    <w:rsid w:val="00FD146A"/>
    <w:rsid w:val="00FD14AF"/>
    <w:rsid w:val="00FD1AD4"/>
    <w:rsid w:val="00FD1BAB"/>
    <w:rsid w:val="00FD1FBF"/>
    <w:rsid w:val="00FD1FCC"/>
    <w:rsid w:val="00FD3A63"/>
    <w:rsid w:val="00FD408B"/>
    <w:rsid w:val="00FD50C3"/>
    <w:rsid w:val="00FD53D9"/>
    <w:rsid w:val="00FD59B4"/>
    <w:rsid w:val="00FD7459"/>
    <w:rsid w:val="00FE11B2"/>
    <w:rsid w:val="00FE16B8"/>
    <w:rsid w:val="00FE16DC"/>
    <w:rsid w:val="00FE1858"/>
    <w:rsid w:val="00FE3678"/>
    <w:rsid w:val="00FE41C5"/>
    <w:rsid w:val="00FE5A26"/>
    <w:rsid w:val="00FE5C6F"/>
    <w:rsid w:val="00FE66D8"/>
    <w:rsid w:val="00FE6FFA"/>
    <w:rsid w:val="00FE7AEF"/>
    <w:rsid w:val="00FF0270"/>
    <w:rsid w:val="00FF0319"/>
    <w:rsid w:val="00FF11B8"/>
    <w:rsid w:val="00FF2682"/>
    <w:rsid w:val="00FF2B40"/>
    <w:rsid w:val="00FF2C74"/>
    <w:rsid w:val="00FF3278"/>
    <w:rsid w:val="00FF3403"/>
    <w:rsid w:val="00FF38EE"/>
    <w:rsid w:val="00FF3A65"/>
    <w:rsid w:val="00FF4F19"/>
    <w:rsid w:val="00FF61E9"/>
    <w:rsid w:val="00FF64E8"/>
    <w:rsid w:val="00FF6874"/>
    <w:rsid w:val="00FF6B22"/>
    <w:rsid w:val="00FF6ED2"/>
    <w:rsid w:val="00FF743A"/>
    <w:rsid w:val="00FF7ABE"/>
    <w:rsid w:val="00FF7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B7BCE"/>
  <w15:docId w15:val="{271C6EB6-5BB3-4130-8A51-6122DA8056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nhideWhenUsed="1" w:qFormat="1"/>
    <w:lsdException w:name="heading 7" w:semiHidden="1" w:uiPriority="0"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C868B1"/>
    <w:rPr>
      <w:rFonts w:ascii="Calibri" w:eastAsia="Calibri" w:hAnsi="Calibri" w:cs="Calibri"/>
    </w:rPr>
  </w:style>
  <w:style w:type="paragraph" w:styleId="1">
    <w:name w:val="heading 1"/>
    <w:aliases w:val="Title,H1,Заг 1,Edf Titre 1,Rodos title,Názov kapitoly,Chapter Level,Заголовок параграфа (1.),Section,level2 hdg"/>
    <w:basedOn w:val="a0"/>
    <w:next w:val="a0"/>
    <w:link w:val="10"/>
    <w:uiPriority w:val="9"/>
    <w:qFormat/>
    <w:rsid w:val="00FA6554"/>
    <w:pPr>
      <w:keepNext/>
      <w:keepLines/>
      <w:spacing w:after="240" w:line="360" w:lineRule="auto"/>
      <w:jc w:val="both"/>
      <w:outlineLvl w:val="0"/>
    </w:pPr>
    <w:rPr>
      <w:rFonts w:ascii="Arial Narrow" w:eastAsia="Times New Roman" w:hAnsi="Arial Narrow" w:cstheme="majorBidi"/>
      <w:b/>
      <w:bCs/>
      <w:sz w:val="28"/>
      <w:szCs w:val="28"/>
      <w:lang w:eastAsia="ru-RU"/>
    </w:rPr>
  </w:style>
  <w:style w:type="paragraph" w:styleId="21">
    <w:name w:val="heading 2"/>
    <w:basedOn w:val="a0"/>
    <w:next w:val="a0"/>
    <w:link w:val="22"/>
    <w:unhideWhenUsed/>
    <w:qFormat/>
    <w:rsid w:val="00FA2F43"/>
    <w:pPr>
      <w:keepNext/>
      <w:keepLines/>
      <w:spacing w:before="200" w:after="0"/>
      <w:jc w:val="both"/>
      <w:outlineLvl w:val="1"/>
    </w:pPr>
    <w:rPr>
      <w:rFonts w:ascii="Arial Narrow" w:eastAsiaTheme="majorEastAsia" w:hAnsi="Arial Narrow" w:cstheme="majorBidi"/>
      <w:b/>
      <w:bCs/>
      <w:sz w:val="28"/>
      <w:szCs w:val="26"/>
    </w:rPr>
  </w:style>
  <w:style w:type="paragraph" w:styleId="31">
    <w:name w:val="heading 3"/>
    <w:basedOn w:val="a0"/>
    <w:next w:val="a0"/>
    <w:link w:val="32"/>
    <w:unhideWhenUsed/>
    <w:qFormat/>
    <w:rsid w:val="000C53D2"/>
    <w:pPr>
      <w:keepNext/>
      <w:keepLines/>
      <w:spacing w:before="200" w:after="0"/>
      <w:outlineLvl w:val="2"/>
    </w:pPr>
    <w:rPr>
      <w:rFonts w:asciiTheme="majorHAnsi" w:eastAsiaTheme="majorEastAsia" w:hAnsiTheme="majorHAnsi" w:cstheme="majorBidi"/>
      <w:b/>
      <w:bCs/>
      <w:color w:val="4F81BD" w:themeColor="accent1"/>
    </w:rPr>
  </w:style>
  <w:style w:type="paragraph" w:styleId="41">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0"/>
    <w:next w:val="a0"/>
    <w:link w:val="42"/>
    <w:unhideWhenUsed/>
    <w:qFormat/>
    <w:rsid w:val="00096390"/>
    <w:pPr>
      <w:keepNext/>
      <w:keepLines/>
      <w:spacing w:before="200" w:after="0"/>
      <w:outlineLvl w:val="3"/>
    </w:pPr>
    <w:rPr>
      <w:rFonts w:asciiTheme="majorHAnsi" w:eastAsiaTheme="majorEastAsia" w:hAnsiTheme="majorHAnsi" w:cstheme="majorBidi"/>
      <w:b/>
      <w:bCs/>
      <w:i/>
      <w:iCs/>
      <w:color w:val="4F81BD" w:themeColor="accent1"/>
    </w:rPr>
  </w:style>
  <w:style w:type="paragraph" w:styleId="51">
    <w:name w:val="heading 5"/>
    <w:aliases w:val="H5,Edf Titre 5"/>
    <w:basedOn w:val="a0"/>
    <w:next w:val="a0"/>
    <w:link w:val="52"/>
    <w:uiPriority w:val="9"/>
    <w:unhideWhenUsed/>
    <w:qFormat/>
    <w:rsid w:val="0013281F"/>
    <w:pPr>
      <w:spacing w:before="240" w:after="60"/>
      <w:outlineLvl w:val="4"/>
    </w:pPr>
    <w:rPr>
      <w:rFonts w:eastAsia="Times New Roman" w:cs="Times New Roman"/>
      <w:b/>
      <w:bCs/>
      <w:i/>
      <w:iCs/>
      <w:sz w:val="26"/>
      <w:szCs w:val="26"/>
    </w:rPr>
  </w:style>
  <w:style w:type="paragraph" w:styleId="6">
    <w:name w:val="heading 6"/>
    <w:aliases w:val="H6,Edf Titre 6"/>
    <w:basedOn w:val="51"/>
    <w:next w:val="a1"/>
    <w:link w:val="60"/>
    <w:uiPriority w:val="99"/>
    <w:unhideWhenUsed/>
    <w:qFormat/>
    <w:rsid w:val="00D64ABC"/>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rPr>
  </w:style>
  <w:style w:type="paragraph" w:styleId="7">
    <w:name w:val="heading 7"/>
    <w:aliases w:val="H7"/>
    <w:basedOn w:val="6"/>
    <w:next w:val="a1"/>
    <w:link w:val="70"/>
    <w:unhideWhenUsed/>
    <w:qFormat/>
    <w:rsid w:val="00D64ABC"/>
    <w:pPr>
      <w:tabs>
        <w:tab w:val="clear" w:pos="1152"/>
        <w:tab w:val="num" w:pos="1296"/>
      </w:tabs>
      <w:ind w:left="1296" w:hanging="1296"/>
      <w:outlineLvl w:val="6"/>
    </w:pPr>
  </w:style>
  <w:style w:type="paragraph" w:styleId="8">
    <w:name w:val="heading 8"/>
    <w:aliases w:val="H8"/>
    <w:basedOn w:val="7"/>
    <w:next w:val="a1"/>
    <w:link w:val="80"/>
    <w:uiPriority w:val="99"/>
    <w:unhideWhenUsed/>
    <w:qFormat/>
    <w:rsid w:val="00D64ABC"/>
    <w:pPr>
      <w:tabs>
        <w:tab w:val="clear" w:pos="1296"/>
        <w:tab w:val="num" w:pos="1440"/>
      </w:tabs>
      <w:ind w:left="1440" w:hanging="1440"/>
      <w:outlineLvl w:val="7"/>
    </w:pPr>
    <w:rPr>
      <w:i w:val="0"/>
      <w:iCs/>
    </w:rPr>
  </w:style>
  <w:style w:type="paragraph" w:styleId="9">
    <w:name w:val="heading 9"/>
    <w:aliases w:val="H9"/>
    <w:basedOn w:val="8"/>
    <w:next w:val="a1"/>
    <w:link w:val="90"/>
    <w:uiPriority w:val="99"/>
    <w:unhideWhenUsed/>
    <w:qFormat/>
    <w:rsid w:val="00D64ABC"/>
    <w:pPr>
      <w:tabs>
        <w:tab w:val="clear" w:pos="1440"/>
        <w:tab w:val="num" w:pos="1584"/>
      </w:tabs>
      <w:ind w:left="1584" w:hanging="1584"/>
      <w:outlineLvl w:val="8"/>
    </w:pPr>
    <w:rPr>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Title Знак,H1 Знак,Заг 1 Знак,Edf Titre 1 Знак,Rodos title Знак,Názov kapitoly Знак,Chapter Level Знак,Заголовок параграфа (1.) Знак,Section Знак,level2 hdg Знак"/>
    <w:basedOn w:val="a2"/>
    <w:link w:val="1"/>
    <w:qFormat/>
    <w:rsid w:val="00FA6554"/>
    <w:rPr>
      <w:rFonts w:ascii="Arial Narrow" w:eastAsia="Times New Roman" w:hAnsi="Arial Narrow" w:cstheme="majorBidi"/>
      <w:b/>
      <w:bCs/>
      <w:sz w:val="28"/>
      <w:szCs w:val="28"/>
      <w:lang w:eastAsia="ru-RU"/>
    </w:rPr>
  </w:style>
  <w:style w:type="character" w:customStyle="1" w:styleId="22">
    <w:name w:val="Заголовок 2 Знак"/>
    <w:basedOn w:val="a2"/>
    <w:link w:val="21"/>
    <w:qFormat/>
    <w:rsid w:val="00FA2F43"/>
    <w:rPr>
      <w:rFonts w:ascii="Arial Narrow" w:eastAsiaTheme="majorEastAsia" w:hAnsi="Arial Narrow" w:cstheme="majorBidi"/>
      <w:b/>
      <w:bCs/>
      <w:sz w:val="28"/>
      <w:szCs w:val="26"/>
    </w:rPr>
  </w:style>
  <w:style w:type="character" w:customStyle="1" w:styleId="32">
    <w:name w:val="Заголовок 3 Знак"/>
    <w:basedOn w:val="a2"/>
    <w:link w:val="31"/>
    <w:qFormat/>
    <w:rsid w:val="000C53D2"/>
    <w:rPr>
      <w:rFonts w:asciiTheme="majorHAnsi" w:eastAsiaTheme="majorEastAsia" w:hAnsiTheme="majorHAnsi" w:cstheme="majorBidi"/>
      <w:b/>
      <w:bCs/>
      <w:color w:val="4F81BD" w:themeColor="accent1"/>
    </w:rPr>
  </w:style>
  <w:style w:type="character" w:customStyle="1" w:styleId="42">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2"/>
    <w:link w:val="41"/>
    <w:qFormat/>
    <w:rsid w:val="00096390"/>
    <w:rPr>
      <w:rFonts w:asciiTheme="majorHAnsi" w:eastAsiaTheme="majorEastAsia" w:hAnsiTheme="majorHAnsi" w:cstheme="majorBidi"/>
      <w:b/>
      <w:bCs/>
      <w:i/>
      <w:iCs/>
      <w:color w:val="4F81BD" w:themeColor="accent1"/>
    </w:rPr>
  </w:style>
  <w:style w:type="character" w:customStyle="1" w:styleId="52">
    <w:name w:val="Заголовок 5 Знак"/>
    <w:aliases w:val="H5 Знак,Edf Titre 5 Знак"/>
    <w:basedOn w:val="a2"/>
    <w:link w:val="51"/>
    <w:uiPriority w:val="9"/>
    <w:qFormat/>
    <w:rsid w:val="0013281F"/>
    <w:rPr>
      <w:rFonts w:ascii="Calibri" w:eastAsia="Times New Roman" w:hAnsi="Calibri" w:cs="Times New Roman"/>
      <w:b/>
      <w:bCs/>
      <w:i/>
      <w:iCs/>
      <w:sz w:val="26"/>
      <w:szCs w:val="26"/>
    </w:rPr>
  </w:style>
  <w:style w:type="paragraph" w:styleId="a1">
    <w:name w:val="Body Text"/>
    <w:basedOn w:val="a0"/>
    <w:link w:val="a5"/>
    <w:rsid w:val="006F53BB"/>
    <w:pPr>
      <w:spacing w:after="0" w:line="312" w:lineRule="auto"/>
      <w:ind w:firstLine="709"/>
      <w:jc w:val="both"/>
    </w:pPr>
    <w:rPr>
      <w:rFonts w:ascii="Times New Roman" w:hAnsi="Times New Roman" w:cs="Times New Roman"/>
      <w:sz w:val="28"/>
      <w:szCs w:val="28"/>
      <w:lang w:val="x-none" w:eastAsia="x-none"/>
    </w:rPr>
  </w:style>
  <w:style w:type="character" w:customStyle="1" w:styleId="a5">
    <w:name w:val="Основной текст Знак"/>
    <w:basedOn w:val="a2"/>
    <w:link w:val="a1"/>
    <w:rsid w:val="006F53BB"/>
    <w:rPr>
      <w:rFonts w:ascii="Times New Roman" w:eastAsia="Calibri" w:hAnsi="Times New Roman" w:cs="Times New Roman"/>
      <w:sz w:val="28"/>
      <w:szCs w:val="28"/>
      <w:lang w:val="x-none" w:eastAsia="x-none"/>
    </w:rPr>
  </w:style>
  <w:style w:type="character" w:customStyle="1" w:styleId="60">
    <w:name w:val="Заголовок 6 Знак"/>
    <w:aliases w:val="H6 Знак,Edf Titre 6 Знак"/>
    <w:basedOn w:val="a2"/>
    <w:link w:val="6"/>
    <w:uiPriority w:val="99"/>
    <w:rsid w:val="00D64ABC"/>
    <w:rPr>
      <w:rFonts w:ascii="Times New Roman" w:eastAsia="Times New Roman" w:hAnsi="Times New Roman" w:cs="Arial"/>
      <w:i/>
      <w:kern w:val="28"/>
      <w:sz w:val="24"/>
      <w:szCs w:val="26"/>
    </w:rPr>
  </w:style>
  <w:style w:type="character" w:customStyle="1" w:styleId="70">
    <w:name w:val="Заголовок 7 Знак"/>
    <w:aliases w:val="H7 Знак"/>
    <w:basedOn w:val="a2"/>
    <w:link w:val="7"/>
    <w:qFormat/>
    <w:rsid w:val="00D64ABC"/>
    <w:rPr>
      <w:rFonts w:ascii="Times New Roman" w:eastAsia="Times New Roman" w:hAnsi="Times New Roman" w:cs="Arial"/>
      <w:i/>
      <w:kern w:val="28"/>
      <w:sz w:val="24"/>
      <w:szCs w:val="26"/>
    </w:rPr>
  </w:style>
  <w:style w:type="character" w:customStyle="1" w:styleId="80">
    <w:name w:val="Заголовок 8 Знак"/>
    <w:aliases w:val="H8 Знак"/>
    <w:basedOn w:val="a2"/>
    <w:link w:val="8"/>
    <w:uiPriority w:val="99"/>
    <w:rsid w:val="00D64ABC"/>
    <w:rPr>
      <w:rFonts w:ascii="Times New Roman" w:eastAsia="Times New Roman" w:hAnsi="Times New Roman" w:cs="Arial"/>
      <w:iCs/>
      <w:kern w:val="28"/>
      <w:sz w:val="24"/>
      <w:szCs w:val="26"/>
    </w:rPr>
  </w:style>
  <w:style w:type="character" w:customStyle="1" w:styleId="90">
    <w:name w:val="Заголовок 9 Знак"/>
    <w:aliases w:val="H9 Знак"/>
    <w:basedOn w:val="a2"/>
    <w:link w:val="9"/>
    <w:uiPriority w:val="99"/>
    <w:rsid w:val="00D64ABC"/>
    <w:rPr>
      <w:rFonts w:ascii="Times New Roman" w:eastAsia="Times New Roman" w:hAnsi="Times New Roman" w:cs="Arial"/>
      <w:iCs/>
      <w:kern w:val="28"/>
      <w:sz w:val="24"/>
    </w:rPr>
  </w:style>
  <w:style w:type="paragraph" w:styleId="a6">
    <w:name w:val="Balloon Text"/>
    <w:basedOn w:val="a0"/>
    <w:link w:val="a7"/>
    <w:uiPriority w:val="99"/>
    <w:semiHidden/>
    <w:unhideWhenUsed/>
    <w:qFormat/>
    <w:rsid w:val="006B7711"/>
    <w:pPr>
      <w:spacing w:after="0" w:line="240" w:lineRule="auto"/>
    </w:pPr>
    <w:rPr>
      <w:rFonts w:ascii="Tahoma" w:hAnsi="Tahoma" w:cs="Tahoma"/>
      <w:sz w:val="16"/>
      <w:szCs w:val="16"/>
    </w:rPr>
  </w:style>
  <w:style w:type="character" w:customStyle="1" w:styleId="a7">
    <w:name w:val="Текст выноски Знак"/>
    <w:basedOn w:val="a2"/>
    <w:link w:val="a6"/>
    <w:uiPriority w:val="99"/>
    <w:qFormat/>
    <w:rsid w:val="006B7711"/>
    <w:rPr>
      <w:rFonts w:ascii="Tahoma" w:eastAsia="Calibri" w:hAnsi="Tahoma" w:cs="Tahoma"/>
      <w:sz w:val="16"/>
      <w:szCs w:val="16"/>
    </w:rPr>
  </w:style>
  <w:style w:type="paragraph" w:styleId="a8">
    <w:name w:val="header"/>
    <w:basedOn w:val="a0"/>
    <w:link w:val="a9"/>
    <w:uiPriority w:val="99"/>
    <w:unhideWhenUsed/>
    <w:rsid w:val="006B7711"/>
    <w:pPr>
      <w:tabs>
        <w:tab w:val="center" w:pos="4677"/>
        <w:tab w:val="right" w:pos="9355"/>
      </w:tabs>
      <w:spacing w:after="0" w:line="240" w:lineRule="auto"/>
    </w:pPr>
  </w:style>
  <w:style w:type="character" w:customStyle="1" w:styleId="a9">
    <w:name w:val="Верхний колонтитул Знак"/>
    <w:basedOn w:val="a2"/>
    <w:link w:val="a8"/>
    <w:uiPriority w:val="99"/>
    <w:rsid w:val="006B7711"/>
    <w:rPr>
      <w:rFonts w:ascii="Calibri" w:eastAsia="Calibri" w:hAnsi="Calibri" w:cs="Calibri"/>
    </w:rPr>
  </w:style>
  <w:style w:type="paragraph" w:styleId="aa">
    <w:name w:val="footer"/>
    <w:basedOn w:val="a0"/>
    <w:link w:val="ab"/>
    <w:uiPriority w:val="99"/>
    <w:unhideWhenUsed/>
    <w:rsid w:val="006B7711"/>
    <w:pPr>
      <w:tabs>
        <w:tab w:val="center" w:pos="4677"/>
        <w:tab w:val="right" w:pos="9355"/>
      </w:tabs>
      <w:spacing w:after="0" w:line="240" w:lineRule="auto"/>
    </w:pPr>
  </w:style>
  <w:style w:type="character" w:customStyle="1" w:styleId="ab">
    <w:name w:val="Нижний колонтитул Знак"/>
    <w:basedOn w:val="a2"/>
    <w:link w:val="aa"/>
    <w:uiPriority w:val="99"/>
    <w:rsid w:val="006B7711"/>
    <w:rPr>
      <w:rFonts w:ascii="Calibri" w:eastAsia="Calibri" w:hAnsi="Calibri" w:cs="Calibri"/>
    </w:rPr>
  </w:style>
  <w:style w:type="paragraph" w:styleId="ac">
    <w:name w:val="List Paragraph"/>
    <w:aliases w:val="Введение,3_Абзац списка,СПИСКИ"/>
    <w:basedOn w:val="a0"/>
    <w:link w:val="ad"/>
    <w:uiPriority w:val="34"/>
    <w:qFormat/>
    <w:rsid w:val="006B7711"/>
    <w:pPr>
      <w:ind w:left="720"/>
    </w:pPr>
  </w:style>
  <w:style w:type="character" w:customStyle="1" w:styleId="ad">
    <w:name w:val="Абзац списка Знак"/>
    <w:aliases w:val="Введение Знак,3_Абзац списка Знак,СПИСКИ Знак"/>
    <w:link w:val="ac"/>
    <w:uiPriority w:val="34"/>
    <w:locked/>
    <w:rsid w:val="00722A48"/>
    <w:rPr>
      <w:rFonts w:ascii="Calibri" w:eastAsia="Calibri" w:hAnsi="Calibri" w:cs="Calibri"/>
    </w:rPr>
  </w:style>
  <w:style w:type="character" w:customStyle="1" w:styleId="ae">
    <w:name w:val="Основной текст_"/>
    <w:link w:val="61"/>
    <w:locked/>
    <w:rsid w:val="006B7711"/>
    <w:rPr>
      <w:rFonts w:ascii="Arial" w:hAnsi="Arial" w:cs="Arial"/>
      <w:shd w:val="clear" w:color="auto" w:fill="FFFFFF"/>
    </w:rPr>
  </w:style>
  <w:style w:type="paragraph" w:customStyle="1" w:styleId="61">
    <w:name w:val="Основной текст6"/>
    <w:basedOn w:val="a0"/>
    <w:link w:val="ae"/>
    <w:rsid w:val="006B7711"/>
    <w:pPr>
      <w:widowControl w:val="0"/>
      <w:shd w:val="clear" w:color="auto" w:fill="FFFFFF"/>
      <w:spacing w:before="3840" w:after="0" w:line="240" w:lineRule="atLeast"/>
      <w:ind w:hanging="340"/>
      <w:jc w:val="center"/>
    </w:pPr>
    <w:rPr>
      <w:rFonts w:ascii="Arial" w:eastAsiaTheme="minorHAnsi" w:hAnsi="Arial" w:cs="Arial"/>
    </w:rPr>
  </w:style>
  <w:style w:type="paragraph" w:styleId="af">
    <w:name w:val="TOC Heading"/>
    <w:basedOn w:val="1"/>
    <w:next w:val="a0"/>
    <w:uiPriority w:val="39"/>
    <w:qFormat/>
    <w:rsid w:val="006B7711"/>
    <w:pPr>
      <w:outlineLvl w:val="9"/>
    </w:pPr>
    <w:rPr>
      <w:rFonts w:ascii="Cambria" w:eastAsia="Calibri" w:hAnsi="Cambria" w:cs="Times New Roman"/>
      <w:color w:val="365F91"/>
      <w:lang w:val="x-none"/>
    </w:rPr>
  </w:style>
  <w:style w:type="character" w:customStyle="1" w:styleId="Arial">
    <w:name w:val="Основной текст + Arial"/>
    <w:aliases w:val="111,5 pt6"/>
    <w:uiPriority w:val="99"/>
    <w:rsid w:val="006B7711"/>
    <w:rPr>
      <w:rFonts w:ascii="Arial" w:hAnsi="Arial" w:cs="Arial"/>
      <w:color w:val="000000"/>
      <w:spacing w:val="0"/>
      <w:w w:val="100"/>
      <w:position w:val="0"/>
      <w:sz w:val="23"/>
      <w:szCs w:val="23"/>
      <w:shd w:val="clear" w:color="auto" w:fill="FFFFFF"/>
      <w:lang w:val="ru-RU"/>
    </w:rPr>
  </w:style>
  <w:style w:type="character" w:customStyle="1" w:styleId="81">
    <w:name w:val="Основной текст + 8"/>
    <w:aliases w:val="5 pt,Полужирный"/>
    <w:uiPriority w:val="99"/>
    <w:rsid w:val="006F53BB"/>
    <w:rPr>
      <w:rFonts w:ascii="Arial" w:hAnsi="Arial" w:cs="Arial"/>
      <w:b/>
      <w:bCs/>
      <w:color w:val="000000"/>
      <w:spacing w:val="0"/>
      <w:w w:val="100"/>
      <w:position w:val="0"/>
      <w:sz w:val="17"/>
      <w:szCs w:val="17"/>
      <w:shd w:val="clear" w:color="auto" w:fill="FFFFFF"/>
      <w:lang w:val="ru-RU"/>
    </w:rPr>
  </w:style>
  <w:style w:type="character" w:customStyle="1" w:styleId="8pt">
    <w:name w:val="Основной текст + 8 pt"/>
    <w:uiPriority w:val="99"/>
    <w:rsid w:val="006F53BB"/>
    <w:rPr>
      <w:rFonts w:ascii="Arial" w:hAnsi="Arial" w:cs="Arial"/>
      <w:color w:val="000000"/>
      <w:spacing w:val="0"/>
      <w:w w:val="100"/>
      <w:position w:val="0"/>
      <w:sz w:val="16"/>
      <w:szCs w:val="16"/>
      <w:shd w:val="clear" w:color="auto" w:fill="FFFFFF"/>
      <w:lang w:val="ru-RU"/>
    </w:rPr>
  </w:style>
  <w:style w:type="paragraph" w:customStyle="1" w:styleId="af0">
    <w:name w:val="Табличный"/>
    <w:basedOn w:val="a0"/>
    <w:link w:val="af1"/>
    <w:rsid w:val="001212EA"/>
    <w:pPr>
      <w:spacing w:after="0" w:line="240" w:lineRule="auto"/>
      <w:jc w:val="both"/>
    </w:pPr>
    <w:rPr>
      <w:rFonts w:cs="Times New Roman"/>
      <w:color w:val="000000"/>
      <w:sz w:val="20"/>
      <w:szCs w:val="20"/>
    </w:rPr>
  </w:style>
  <w:style w:type="paragraph" w:customStyle="1" w:styleId="Default">
    <w:name w:val="Default"/>
    <w:rsid w:val="00BD0EE9"/>
    <w:pPr>
      <w:autoSpaceDE w:val="0"/>
      <w:autoSpaceDN w:val="0"/>
      <w:adjustRightInd w:val="0"/>
      <w:spacing w:after="0" w:line="240" w:lineRule="auto"/>
    </w:pPr>
    <w:rPr>
      <w:rFonts w:ascii="Arial" w:eastAsia="Calibri" w:hAnsi="Arial" w:cs="Arial"/>
      <w:color w:val="000000"/>
      <w:sz w:val="24"/>
      <w:szCs w:val="24"/>
    </w:rPr>
  </w:style>
  <w:style w:type="character" w:customStyle="1" w:styleId="91">
    <w:name w:val="Основной текст (9)_"/>
    <w:link w:val="92"/>
    <w:uiPriority w:val="99"/>
    <w:locked/>
    <w:rsid w:val="00BD0EE9"/>
    <w:rPr>
      <w:rFonts w:ascii="Arial" w:hAnsi="Arial" w:cs="Arial"/>
      <w:i/>
      <w:iCs/>
      <w:sz w:val="23"/>
      <w:szCs w:val="23"/>
      <w:shd w:val="clear" w:color="auto" w:fill="FFFFFF"/>
    </w:rPr>
  </w:style>
  <w:style w:type="paragraph" w:customStyle="1" w:styleId="92">
    <w:name w:val="Основной текст (9)"/>
    <w:basedOn w:val="a0"/>
    <w:link w:val="91"/>
    <w:uiPriority w:val="99"/>
    <w:rsid w:val="00BD0EE9"/>
    <w:pPr>
      <w:widowControl w:val="0"/>
      <w:shd w:val="clear" w:color="auto" w:fill="FFFFFF"/>
      <w:spacing w:before="480" w:after="120" w:line="240" w:lineRule="atLeast"/>
      <w:ind w:firstLine="560"/>
      <w:jc w:val="both"/>
    </w:pPr>
    <w:rPr>
      <w:rFonts w:ascii="Arial" w:eastAsiaTheme="minorHAnsi" w:hAnsi="Arial" w:cs="Arial"/>
      <w:i/>
      <w:iCs/>
      <w:sz w:val="23"/>
      <w:szCs w:val="23"/>
    </w:rPr>
  </w:style>
  <w:style w:type="character" w:customStyle="1" w:styleId="FontStyle43">
    <w:name w:val="Font Style43"/>
    <w:uiPriority w:val="99"/>
    <w:rsid w:val="00BD0EE9"/>
    <w:rPr>
      <w:rFonts w:ascii="Times New Roman" w:hAnsi="Times New Roman" w:cs="Times New Roman"/>
      <w:sz w:val="20"/>
      <w:szCs w:val="20"/>
    </w:rPr>
  </w:style>
  <w:style w:type="paragraph" w:styleId="af2">
    <w:name w:val="Normal (Web)"/>
    <w:basedOn w:val="a0"/>
    <w:uiPriority w:val="99"/>
    <w:unhideWhenUsed/>
    <w:rsid w:val="00BD0EE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3">
    <w:name w:val="Название таблицы"/>
    <w:basedOn w:val="a0"/>
    <w:next w:val="a0"/>
    <w:link w:val="af4"/>
    <w:uiPriority w:val="99"/>
    <w:rsid w:val="00A7259C"/>
    <w:pPr>
      <w:keepNext/>
      <w:keepLines/>
      <w:spacing w:before="240" w:after="120" w:line="312" w:lineRule="auto"/>
      <w:jc w:val="both"/>
    </w:pPr>
    <w:rPr>
      <w:rFonts w:ascii="Times New Roman" w:hAnsi="Times New Roman" w:cs="Times New Roman"/>
      <w:sz w:val="28"/>
      <w:szCs w:val="28"/>
      <w:lang w:val="x-none" w:eastAsia="x-none"/>
    </w:rPr>
  </w:style>
  <w:style w:type="character" w:customStyle="1" w:styleId="af4">
    <w:name w:val="Название таблицы Знак"/>
    <w:link w:val="af3"/>
    <w:uiPriority w:val="99"/>
    <w:locked/>
    <w:rsid w:val="00A7259C"/>
    <w:rPr>
      <w:rFonts w:ascii="Times New Roman" w:eastAsia="Calibri" w:hAnsi="Times New Roman" w:cs="Times New Roman"/>
      <w:sz w:val="28"/>
      <w:szCs w:val="28"/>
      <w:lang w:val="x-none" w:eastAsia="x-none"/>
    </w:rPr>
  </w:style>
  <w:style w:type="paragraph" w:customStyle="1" w:styleId="af5">
    <w:name w:val="Уплотненный основной"/>
    <w:basedOn w:val="a1"/>
    <w:uiPriority w:val="99"/>
    <w:rsid w:val="00356647"/>
    <w:pPr>
      <w:spacing w:line="288" w:lineRule="auto"/>
    </w:pPr>
  </w:style>
  <w:style w:type="character" w:customStyle="1" w:styleId="ArialNarrow">
    <w:name w:val="Основной текст + Arial Narrow"/>
    <w:aliases w:val="11,5 pt65"/>
    <w:uiPriority w:val="99"/>
    <w:rsid w:val="00BA46E0"/>
    <w:rPr>
      <w:rFonts w:ascii="Arial Narrow" w:hAnsi="Arial Narrow" w:cs="Arial Narrow"/>
      <w:color w:val="000000"/>
      <w:spacing w:val="0"/>
      <w:w w:val="100"/>
      <w:position w:val="0"/>
      <w:sz w:val="23"/>
      <w:szCs w:val="23"/>
      <w:shd w:val="clear" w:color="auto" w:fill="FFFFFF"/>
      <w:lang w:val="ru-RU"/>
    </w:rPr>
  </w:style>
  <w:style w:type="paragraph" w:customStyle="1" w:styleId="11">
    <w:name w:val="Без интервала1"/>
    <w:uiPriority w:val="99"/>
    <w:rsid w:val="00D52BD1"/>
    <w:pPr>
      <w:spacing w:after="0" w:line="240" w:lineRule="auto"/>
    </w:pPr>
    <w:rPr>
      <w:rFonts w:ascii="Calibri" w:eastAsia="Calibri" w:hAnsi="Calibri" w:cs="Times New Roman"/>
      <w:sz w:val="20"/>
      <w:szCs w:val="20"/>
      <w:lang w:eastAsia="ru-RU"/>
    </w:rPr>
  </w:style>
  <w:style w:type="character" w:customStyle="1" w:styleId="ArialNarrow6">
    <w:name w:val="Основной текст + Arial Narrow6"/>
    <w:aliases w:val="9 pt8,Полужирный43"/>
    <w:uiPriority w:val="99"/>
    <w:rsid w:val="001F3EE7"/>
    <w:rPr>
      <w:rFonts w:ascii="Arial Narrow" w:hAnsi="Arial Narrow" w:cs="Arial Narrow"/>
      <w:b/>
      <w:bCs/>
      <w:color w:val="000000"/>
      <w:spacing w:val="0"/>
      <w:w w:val="100"/>
      <w:position w:val="0"/>
      <w:sz w:val="18"/>
      <w:szCs w:val="18"/>
      <w:shd w:val="clear" w:color="auto" w:fill="FFFFFF"/>
      <w:lang w:val="ru-RU"/>
    </w:rPr>
  </w:style>
  <w:style w:type="character" w:customStyle="1" w:styleId="ArialNarrow5">
    <w:name w:val="Основной текст + Arial Narrow5"/>
    <w:aliases w:val="8,5 pt60"/>
    <w:uiPriority w:val="99"/>
    <w:rsid w:val="001F3EE7"/>
    <w:rPr>
      <w:rFonts w:ascii="Arial Narrow" w:hAnsi="Arial Narrow" w:cs="Arial Narrow"/>
      <w:color w:val="000000"/>
      <w:spacing w:val="0"/>
      <w:w w:val="100"/>
      <w:position w:val="0"/>
      <w:sz w:val="17"/>
      <w:szCs w:val="17"/>
      <w:shd w:val="clear" w:color="auto" w:fill="FFFFFF"/>
      <w:lang w:val="ru-RU"/>
    </w:rPr>
  </w:style>
  <w:style w:type="paragraph" w:customStyle="1" w:styleId="af6">
    <w:name w:val="Многоуровневый список"/>
    <w:basedOn w:val="a0"/>
    <w:qFormat/>
    <w:rsid w:val="001F3EE7"/>
    <w:pPr>
      <w:spacing w:after="0" w:line="312" w:lineRule="auto"/>
      <w:ind w:left="360" w:hanging="360"/>
      <w:jc w:val="both"/>
    </w:pPr>
    <w:rPr>
      <w:rFonts w:cs="Times New Roman"/>
      <w:sz w:val="28"/>
      <w:szCs w:val="28"/>
    </w:rPr>
  </w:style>
  <w:style w:type="character" w:customStyle="1" w:styleId="ArialNarrow4">
    <w:name w:val="Основной текст + Arial Narrow4"/>
    <w:aliases w:val="117,5 pt58,Полужирный41,Курсив28"/>
    <w:uiPriority w:val="99"/>
    <w:rsid w:val="001F3EE7"/>
    <w:rPr>
      <w:rFonts w:ascii="Arial Narrow" w:hAnsi="Arial Narrow" w:cs="Arial Narrow"/>
      <w:b/>
      <w:bCs/>
      <w:i/>
      <w:iCs/>
      <w:color w:val="000000"/>
      <w:spacing w:val="0"/>
      <w:w w:val="100"/>
      <w:position w:val="0"/>
      <w:sz w:val="23"/>
      <w:szCs w:val="23"/>
      <w:shd w:val="clear" w:color="auto" w:fill="FFFFFF"/>
      <w:lang w:val="ru-RU"/>
    </w:rPr>
  </w:style>
  <w:style w:type="character" w:customStyle="1" w:styleId="ArialNarrow115pt">
    <w:name w:val="Основной текст + Arial Narrow;11;5 pt"/>
    <w:rsid w:val="001F3EE7"/>
    <w:rPr>
      <w:rFonts w:ascii="Arial Narrow" w:eastAsia="Arial Narrow" w:hAnsi="Arial Narrow" w:cs="Arial Narrow"/>
      <w:color w:val="000000"/>
      <w:spacing w:val="0"/>
      <w:w w:val="100"/>
      <w:position w:val="0"/>
      <w:sz w:val="23"/>
      <w:szCs w:val="23"/>
      <w:shd w:val="clear" w:color="auto" w:fill="FFFFFF"/>
      <w:lang w:val="ru-RU"/>
    </w:rPr>
  </w:style>
  <w:style w:type="character" w:customStyle="1" w:styleId="ArialNarrow0">
    <w:name w:val="Подпись к таблице + Arial Narrow"/>
    <w:aliases w:val="9 pt9"/>
    <w:uiPriority w:val="99"/>
    <w:rsid w:val="00C038C7"/>
    <w:rPr>
      <w:rFonts w:ascii="Arial Narrow" w:hAnsi="Arial Narrow" w:cs="Arial Narrow"/>
      <w:b w:val="0"/>
      <w:bCs w:val="0"/>
      <w:color w:val="000000"/>
      <w:spacing w:val="0"/>
      <w:w w:val="100"/>
      <w:position w:val="0"/>
      <w:sz w:val="18"/>
      <w:szCs w:val="18"/>
      <w:u w:val="none"/>
      <w:lang w:val="ru-RU"/>
    </w:rPr>
  </w:style>
  <w:style w:type="paragraph" w:styleId="23">
    <w:name w:val="Body Text Indent 2"/>
    <w:basedOn w:val="a0"/>
    <w:link w:val="24"/>
    <w:uiPriority w:val="99"/>
    <w:rsid w:val="00C038C7"/>
    <w:pPr>
      <w:spacing w:after="120" w:line="480" w:lineRule="auto"/>
      <w:ind w:left="283"/>
    </w:pPr>
  </w:style>
  <w:style w:type="character" w:customStyle="1" w:styleId="24">
    <w:name w:val="Основной текст с отступом 2 Знак"/>
    <w:basedOn w:val="a2"/>
    <w:link w:val="23"/>
    <w:uiPriority w:val="99"/>
    <w:qFormat/>
    <w:rsid w:val="00C038C7"/>
    <w:rPr>
      <w:rFonts w:ascii="Calibri" w:eastAsia="Calibri" w:hAnsi="Calibri" w:cs="Calibri"/>
    </w:rPr>
  </w:style>
  <w:style w:type="paragraph" w:customStyle="1" w:styleId="Iniiaiieoaeno21">
    <w:name w:val="Iniiaiie oaeno 21"/>
    <w:basedOn w:val="a0"/>
    <w:uiPriority w:val="99"/>
    <w:rsid w:val="00C038C7"/>
    <w:pPr>
      <w:spacing w:after="0" w:line="240" w:lineRule="auto"/>
    </w:pPr>
    <w:rPr>
      <w:rFonts w:ascii="Times New Roman" w:eastAsia="Times New Roman" w:hAnsi="Times New Roman" w:cs="Times New Roman"/>
      <w:sz w:val="24"/>
      <w:szCs w:val="24"/>
      <w:lang w:eastAsia="ru-RU"/>
    </w:rPr>
  </w:style>
  <w:style w:type="paragraph" w:styleId="25">
    <w:name w:val="Body Text 2"/>
    <w:basedOn w:val="a0"/>
    <w:link w:val="26"/>
    <w:uiPriority w:val="99"/>
    <w:rsid w:val="00B61C2A"/>
    <w:pPr>
      <w:spacing w:after="120" w:line="480" w:lineRule="auto"/>
    </w:pPr>
  </w:style>
  <w:style w:type="character" w:customStyle="1" w:styleId="26">
    <w:name w:val="Основной текст 2 Знак"/>
    <w:basedOn w:val="a2"/>
    <w:link w:val="25"/>
    <w:uiPriority w:val="99"/>
    <w:rsid w:val="00B61C2A"/>
    <w:rPr>
      <w:rFonts w:ascii="Calibri" w:eastAsia="Calibri" w:hAnsi="Calibri" w:cs="Calibri"/>
    </w:rPr>
  </w:style>
  <w:style w:type="character" w:customStyle="1" w:styleId="110">
    <w:name w:val="Основной текст + 11"/>
    <w:aliases w:val="5 pt64"/>
    <w:rsid w:val="00995838"/>
    <w:rPr>
      <w:rFonts w:ascii="Arial" w:hAnsi="Arial" w:cs="Arial"/>
      <w:color w:val="000000"/>
      <w:spacing w:val="0"/>
      <w:w w:val="100"/>
      <w:position w:val="0"/>
      <w:sz w:val="23"/>
      <w:szCs w:val="23"/>
      <w:u w:val="none"/>
      <w:shd w:val="clear" w:color="auto" w:fill="FFFFFF"/>
      <w:lang w:val="ru-RU"/>
    </w:rPr>
  </w:style>
  <w:style w:type="table" w:styleId="af7">
    <w:name w:val="Table Grid"/>
    <w:basedOn w:val="a3"/>
    <w:uiPriority w:val="59"/>
    <w:rsid w:val="009958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 Spacing"/>
    <w:link w:val="af9"/>
    <w:uiPriority w:val="1"/>
    <w:qFormat/>
    <w:rsid w:val="00DD4CB7"/>
    <w:pPr>
      <w:widowControl w:val="0"/>
      <w:spacing w:after="0" w:line="240" w:lineRule="auto"/>
    </w:pPr>
    <w:rPr>
      <w:rFonts w:ascii="Courier New" w:eastAsia="Calibri" w:hAnsi="Courier New" w:cs="Courier New"/>
      <w:color w:val="000000"/>
      <w:sz w:val="24"/>
      <w:szCs w:val="24"/>
      <w:lang w:eastAsia="ru-RU"/>
    </w:rPr>
  </w:style>
  <w:style w:type="character" w:customStyle="1" w:styleId="af9">
    <w:name w:val="Без интервала Знак"/>
    <w:link w:val="af8"/>
    <w:uiPriority w:val="1"/>
    <w:locked/>
    <w:rsid w:val="00FA1E57"/>
    <w:rPr>
      <w:rFonts w:ascii="Courier New" w:eastAsia="Calibri" w:hAnsi="Courier New" w:cs="Courier New"/>
      <w:color w:val="000000"/>
      <w:sz w:val="24"/>
      <w:szCs w:val="24"/>
      <w:lang w:eastAsia="ru-RU"/>
    </w:rPr>
  </w:style>
  <w:style w:type="paragraph" w:styleId="12">
    <w:name w:val="toc 1"/>
    <w:basedOn w:val="a0"/>
    <w:next w:val="a0"/>
    <w:autoRedefine/>
    <w:uiPriority w:val="39"/>
    <w:unhideWhenUsed/>
    <w:rsid w:val="00834A63"/>
    <w:pPr>
      <w:tabs>
        <w:tab w:val="right" w:leader="dot" w:pos="9346"/>
      </w:tabs>
      <w:spacing w:before="120" w:after="120"/>
      <w:jc w:val="both"/>
    </w:pPr>
    <w:rPr>
      <w:rFonts w:ascii="Arial Narrow" w:hAnsi="Arial Narrow"/>
      <w:caps/>
    </w:rPr>
  </w:style>
  <w:style w:type="character" w:customStyle="1" w:styleId="43">
    <w:name w:val="Основной текст (4)_"/>
    <w:link w:val="44"/>
    <w:locked/>
    <w:rsid w:val="00452E5C"/>
    <w:rPr>
      <w:rFonts w:ascii="Arial" w:hAnsi="Arial" w:cs="Arial"/>
      <w:b/>
      <w:bCs/>
      <w:spacing w:val="-10"/>
      <w:shd w:val="clear" w:color="auto" w:fill="FFFFFF"/>
    </w:rPr>
  </w:style>
  <w:style w:type="paragraph" w:customStyle="1" w:styleId="44">
    <w:name w:val="Основной текст (4)"/>
    <w:basedOn w:val="a0"/>
    <w:link w:val="43"/>
    <w:rsid w:val="00452E5C"/>
    <w:pPr>
      <w:widowControl w:val="0"/>
      <w:shd w:val="clear" w:color="auto" w:fill="FFFFFF"/>
      <w:spacing w:after="60" w:line="240" w:lineRule="atLeast"/>
      <w:ind w:hanging="800"/>
      <w:jc w:val="center"/>
    </w:pPr>
    <w:rPr>
      <w:rFonts w:ascii="Arial" w:eastAsiaTheme="minorHAnsi" w:hAnsi="Arial" w:cs="Arial"/>
      <w:b/>
      <w:bCs/>
      <w:spacing w:val="-10"/>
    </w:rPr>
  </w:style>
  <w:style w:type="paragraph" w:customStyle="1" w:styleId="33">
    <w:name w:val="Основной текст3"/>
    <w:basedOn w:val="a0"/>
    <w:rsid w:val="00452E5C"/>
    <w:pPr>
      <w:widowControl w:val="0"/>
      <w:shd w:val="clear" w:color="auto" w:fill="FFFFFF"/>
      <w:spacing w:before="480" w:after="60" w:line="413" w:lineRule="exact"/>
      <w:jc w:val="both"/>
    </w:pPr>
    <w:rPr>
      <w:rFonts w:ascii="Arial" w:hAnsi="Arial" w:cs="Arial"/>
    </w:rPr>
  </w:style>
  <w:style w:type="character" w:customStyle="1" w:styleId="32Arial">
    <w:name w:val="Основной текст (32) + Arial"/>
    <w:aliases w:val="112,5 pt16,Не полужирный7,Не курсив1"/>
    <w:uiPriority w:val="99"/>
    <w:rsid w:val="00425987"/>
    <w:rPr>
      <w:rFonts w:ascii="Arial" w:hAnsi="Arial" w:cs="Arial"/>
      <w:b w:val="0"/>
      <w:bCs w:val="0"/>
      <w:i w:val="0"/>
      <w:iCs w:val="0"/>
      <w:color w:val="000000"/>
      <w:spacing w:val="0"/>
      <w:w w:val="100"/>
      <w:position w:val="0"/>
      <w:sz w:val="23"/>
      <w:szCs w:val="23"/>
      <w:u w:val="none"/>
      <w:lang w:val="ru-RU"/>
    </w:rPr>
  </w:style>
  <w:style w:type="character" w:customStyle="1" w:styleId="8Arial">
    <w:name w:val="Основной текст (8) + Arial"/>
    <w:uiPriority w:val="99"/>
    <w:rsid w:val="00B90563"/>
    <w:rPr>
      <w:rFonts w:ascii="Arial" w:hAnsi="Arial" w:cs="Arial"/>
      <w:b w:val="0"/>
      <w:bCs w:val="0"/>
      <w:color w:val="000000"/>
      <w:spacing w:val="-10"/>
      <w:w w:val="100"/>
      <w:position w:val="0"/>
      <w:sz w:val="21"/>
      <w:szCs w:val="21"/>
      <w:u w:val="none"/>
      <w:lang w:val="ru-RU"/>
    </w:rPr>
  </w:style>
  <w:style w:type="character" w:customStyle="1" w:styleId="Arial0">
    <w:name w:val="Подпись к таблице + Arial"/>
    <w:aliases w:val="8 pt4,Полужирный5"/>
    <w:uiPriority w:val="99"/>
    <w:rsid w:val="008C21BE"/>
    <w:rPr>
      <w:rFonts w:ascii="Arial" w:hAnsi="Arial" w:cs="Arial"/>
      <w:b/>
      <w:bCs/>
      <w:color w:val="000000"/>
      <w:spacing w:val="0"/>
      <w:w w:val="100"/>
      <w:position w:val="0"/>
      <w:sz w:val="16"/>
      <w:szCs w:val="16"/>
      <w:lang w:val="ru-RU"/>
    </w:rPr>
  </w:style>
  <w:style w:type="character" w:customStyle="1" w:styleId="Arial115pt">
    <w:name w:val="Основной текст + Arial;11;5 pt"/>
    <w:rsid w:val="0014274B"/>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character" w:customStyle="1" w:styleId="afa">
    <w:name w:val="Подпись к таблице"/>
    <w:uiPriority w:val="99"/>
    <w:rsid w:val="000F684D"/>
    <w:rPr>
      <w:rFonts w:ascii="Arial" w:hAnsi="Arial" w:cs="Arial"/>
      <w:b w:val="0"/>
      <w:bCs w:val="0"/>
      <w:color w:val="000000"/>
      <w:spacing w:val="0"/>
      <w:w w:val="100"/>
      <w:position w:val="0"/>
      <w:sz w:val="17"/>
      <w:szCs w:val="17"/>
      <w:u w:val="none"/>
      <w:lang w:val="ru-RU"/>
    </w:rPr>
  </w:style>
  <w:style w:type="character" w:customStyle="1" w:styleId="111">
    <w:name w:val="Основной текст + 111"/>
    <w:aliases w:val="5 pt57,5 pt1"/>
    <w:uiPriority w:val="99"/>
    <w:rsid w:val="000F684D"/>
    <w:rPr>
      <w:rFonts w:ascii="Arial" w:hAnsi="Arial" w:cs="Arial"/>
      <w:color w:val="000000"/>
      <w:spacing w:val="0"/>
      <w:w w:val="100"/>
      <w:position w:val="0"/>
      <w:sz w:val="23"/>
      <w:szCs w:val="23"/>
      <w:u w:val="none"/>
      <w:shd w:val="clear" w:color="auto" w:fill="FFFFFF"/>
      <w:lang w:val="ru-RU"/>
    </w:rPr>
  </w:style>
  <w:style w:type="character" w:styleId="afb">
    <w:name w:val="Hyperlink"/>
    <w:uiPriority w:val="99"/>
    <w:rsid w:val="00AA5D84"/>
    <w:rPr>
      <w:color w:val="0000FF"/>
      <w:u w:val="single"/>
    </w:rPr>
  </w:style>
  <w:style w:type="paragraph" w:customStyle="1" w:styleId="ConsPlusTitle">
    <w:name w:val="ConsPlusTitle"/>
    <w:rsid w:val="00AA5D8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BookmanOldStyle11">
    <w:name w:val="Основной текст + Bookman Old Style11"/>
    <w:aliases w:val="10 pt9,Полужирный28,Курсив18"/>
    <w:uiPriority w:val="99"/>
    <w:rsid w:val="001C3BD7"/>
    <w:rPr>
      <w:rFonts w:ascii="Bookman Old Style" w:hAnsi="Bookman Old Style" w:cs="Bookman Old Style"/>
      <w:b/>
      <w:bCs/>
      <w:i/>
      <w:iCs/>
      <w:color w:val="000000"/>
      <w:spacing w:val="0"/>
      <w:w w:val="100"/>
      <w:position w:val="0"/>
      <w:sz w:val="20"/>
      <w:szCs w:val="20"/>
      <w:shd w:val="clear" w:color="auto" w:fill="FFFFFF"/>
    </w:rPr>
  </w:style>
  <w:style w:type="paragraph" w:customStyle="1" w:styleId="Style1">
    <w:name w:val="Style1"/>
    <w:basedOn w:val="a0"/>
    <w:uiPriority w:val="99"/>
    <w:rsid w:val="0007557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0"/>
    <w:uiPriority w:val="99"/>
    <w:rsid w:val="00075571"/>
    <w:pPr>
      <w:widowControl w:val="0"/>
      <w:autoSpaceDE w:val="0"/>
      <w:autoSpaceDN w:val="0"/>
      <w:adjustRightInd w:val="0"/>
      <w:spacing w:after="0" w:line="466" w:lineRule="exact"/>
      <w:ind w:firstLine="538"/>
      <w:jc w:val="both"/>
    </w:pPr>
    <w:rPr>
      <w:rFonts w:ascii="Times New Roman" w:eastAsia="Times New Roman" w:hAnsi="Times New Roman" w:cs="Times New Roman"/>
      <w:sz w:val="24"/>
      <w:szCs w:val="24"/>
      <w:lang w:eastAsia="ru-RU"/>
    </w:rPr>
  </w:style>
  <w:style w:type="character" w:customStyle="1" w:styleId="FontStyle11">
    <w:name w:val="Font Style11"/>
    <w:basedOn w:val="a2"/>
    <w:uiPriority w:val="99"/>
    <w:rsid w:val="00075571"/>
    <w:rPr>
      <w:rFonts w:ascii="Times New Roman" w:hAnsi="Times New Roman" w:cs="Times New Roman"/>
      <w:b/>
      <w:bCs/>
      <w:sz w:val="26"/>
      <w:szCs w:val="26"/>
    </w:rPr>
  </w:style>
  <w:style w:type="character" w:customStyle="1" w:styleId="FontStyle12">
    <w:name w:val="Font Style12"/>
    <w:basedOn w:val="a2"/>
    <w:uiPriority w:val="99"/>
    <w:rsid w:val="00075571"/>
    <w:rPr>
      <w:rFonts w:ascii="Times New Roman" w:hAnsi="Times New Roman" w:cs="Times New Roman"/>
      <w:sz w:val="26"/>
      <w:szCs w:val="26"/>
    </w:rPr>
  </w:style>
  <w:style w:type="character" w:customStyle="1" w:styleId="34">
    <w:name w:val="Оглавление 3 Знак"/>
    <w:link w:val="35"/>
    <w:uiPriority w:val="39"/>
    <w:locked/>
    <w:rsid w:val="00E67583"/>
    <w:rPr>
      <w:rFonts w:ascii="Arial" w:hAnsi="Arial" w:cs="Arial"/>
    </w:rPr>
  </w:style>
  <w:style w:type="paragraph" w:styleId="35">
    <w:name w:val="toc 3"/>
    <w:basedOn w:val="a0"/>
    <w:link w:val="34"/>
    <w:autoRedefine/>
    <w:uiPriority w:val="39"/>
    <w:rsid w:val="00E67583"/>
    <w:pPr>
      <w:widowControl w:val="0"/>
      <w:tabs>
        <w:tab w:val="left" w:pos="0"/>
        <w:tab w:val="left" w:pos="1134"/>
      </w:tabs>
      <w:spacing w:after="0" w:line="250" w:lineRule="exact"/>
      <w:jc w:val="both"/>
    </w:pPr>
    <w:rPr>
      <w:rFonts w:ascii="Arial" w:eastAsiaTheme="minorHAnsi" w:hAnsi="Arial" w:cs="Arial"/>
    </w:rPr>
  </w:style>
  <w:style w:type="paragraph" w:customStyle="1" w:styleId="13">
    <w:name w:val="Стиль1"/>
    <w:basedOn w:val="a0"/>
    <w:link w:val="14"/>
    <w:qFormat/>
    <w:rsid w:val="0013281F"/>
    <w:pPr>
      <w:jc w:val="center"/>
    </w:pPr>
    <w:rPr>
      <w:rFonts w:ascii="Times New Roman" w:hAnsi="Times New Roman" w:cs="Times New Roman"/>
      <w:sz w:val="24"/>
      <w:szCs w:val="24"/>
      <w:lang w:val="x-none" w:eastAsia="x-none"/>
    </w:rPr>
  </w:style>
  <w:style w:type="character" w:customStyle="1" w:styleId="14">
    <w:name w:val="Стиль1 Знак"/>
    <w:link w:val="13"/>
    <w:qFormat/>
    <w:locked/>
    <w:rsid w:val="0013281F"/>
    <w:rPr>
      <w:rFonts w:ascii="Times New Roman" w:eastAsia="Calibri" w:hAnsi="Times New Roman" w:cs="Times New Roman"/>
      <w:sz w:val="24"/>
      <w:szCs w:val="24"/>
      <w:lang w:val="x-none" w:eastAsia="x-none"/>
    </w:rPr>
  </w:style>
  <w:style w:type="paragraph" w:styleId="27">
    <w:name w:val="toc 2"/>
    <w:basedOn w:val="a0"/>
    <w:next w:val="a0"/>
    <w:autoRedefine/>
    <w:uiPriority w:val="39"/>
    <w:rsid w:val="00DB207C"/>
    <w:pPr>
      <w:tabs>
        <w:tab w:val="right" w:leader="dot" w:pos="9302"/>
      </w:tabs>
      <w:spacing w:before="120" w:after="120"/>
      <w:ind w:firstLine="709"/>
      <w:jc w:val="both"/>
    </w:pPr>
    <w:rPr>
      <w:rFonts w:ascii="Arial Narrow" w:hAnsi="Arial Narrow" w:cs="Arial"/>
      <w:noProof/>
      <w:szCs w:val="20"/>
    </w:rPr>
  </w:style>
  <w:style w:type="paragraph" w:styleId="45">
    <w:name w:val="toc 4"/>
    <w:basedOn w:val="a0"/>
    <w:next w:val="a0"/>
    <w:autoRedefine/>
    <w:uiPriority w:val="39"/>
    <w:rsid w:val="0013281F"/>
    <w:pPr>
      <w:spacing w:after="100"/>
      <w:ind w:left="660"/>
    </w:pPr>
    <w:rPr>
      <w:rFonts w:eastAsia="Times New Roman"/>
      <w:lang w:eastAsia="ru-RU"/>
    </w:rPr>
  </w:style>
  <w:style w:type="paragraph" w:styleId="53">
    <w:name w:val="toc 5"/>
    <w:basedOn w:val="a0"/>
    <w:next w:val="a0"/>
    <w:autoRedefine/>
    <w:uiPriority w:val="39"/>
    <w:rsid w:val="0013281F"/>
    <w:pPr>
      <w:spacing w:after="100"/>
      <w:ind w:left="880"/>
    </w:pPr>
    <w:rPr>
      <w:rFonts w:eastAsia="Times New Roman"/>
      <w:lang w:eastAsia="ru-RU"/>
    </w:rPr>
  </w:style>
  <w:style w:type="paragraph" w:styleId="62">
    <w:name w:val="toc 6"/>
    <w:basedOn w:val="a0"/>
    <w:next w:val="a0"/>
    <w:autoRedefine/>
    <w:uiPriority w:val="39"/>
    <w:rsid w:val="0013281F"/>
    <w:pPr>
      <w:spacing w:after="100"/>
      <w:ind w:left="1100"/>
    </w:pPr>
    <w:rPr>
      <w:rFonts w:eastAsia="Times New Roman"/>
      <w:lang w:eastAsia="ru-RU"/>
    </w:rPr>
  </w:style>
  <w:style w:type="paragraph" w:styleId="71">
    <w:name w:val="toc 7"/>
    <w:basedOn w:val="a0"/>
    <w:next w:val="a0"/>
    <w:autoRedefine/>
    <w:uiPriority w:val="39"/>
    <w:rsid w:val="0013281F"/>
    <w:pPr>
      <w:spacing w:after="100"/>
      <w:ind w:left="1320"/>
    </w:pPr>
    <w:rPr>
      <w:rFonts w:eastAsia="Times New Roman"/>
      <w:lang w:eastAsia="ru-RU"/>
    </w:rPr>
  </w:style>
  <w:style w:type="paragraph" w:styleId="82">
    <w:name w:val="toc 8"/>
    <w:basedOn w:val="a0"/>
    <w:next w:val="a0"/>
    <w:autoRedefine/>
    <w:uiPriority w:val="39"/>
    <w:rsid w:val="0013281F"/>
    <w:pPr>
      <w:spacing w:after="100"/>
      <w:ind w:left="1540"/>
    </w:pPr>
    <w:rPr>
      <w:rFonts w:eastAsia="Times New Roman"/>
      <w:lang w:eastAsia="ru-RU"/>
    </w:rPr>
  </w:style>
  <w:style w:type="paragraph" w:styleId="93">
    <w:name w:val="toc 9"/>
    <w:basedOn w:val="a0"/>
    <w:next w:val="a0"/>
    <w:autoRedefine/>
    <w:uiPriority w:val="39"/>
    <w:rsid w:val="0013281F"/>
    <w:pPr>
      <w:spacing w:after="100"/>
      <w:ind w:left="1760"/>
    </w:pPr>
    <w:rPr>
      <w:rFonts w:eastAsia="Times New Roman"/>
      <w:lang w:eastAsia="ru-RU"/>
    </w:rPr>
  </w:style>
  <w:style w:type="character" w:customStyle="1" w:styleId="afc">
    <w:name w:val="Подпись к картинке_"/>
    <w:link w:val="afd"/>
    <w:locked/>
    <w:rsid w:val="0013281F"/>
    <w:rPr>
      <w:rFonts w:ascii="Arial" w:hAnsi="Arial" w:cs="Arial"/>
      <w:b/>
      <w:bCs/>
      <w:sz w:val="17"/>
      <w:szCs w:val="17"/>
      <w:shd w:val="clear" w:color="auto" w:fill="FFFFFF"/>
    </w:rPr>
  </w:style>
  <w:style w:type="paragraph" w:customStyle="1" w:styleId="afd">
    <w:name w:val="Подпись к картинке"/>
    <w:basedOn w:val="a0"/>
    <w:link w:val="afc"/>
    <w:rsid w:val="0013281F"/>
    <w:pPr>
      <w:widowControl w:val="0"/>
      <w:shd w:val="clear" w:color="auto" w:fill="FFFFFF"/>
      <w:spacing w:after="0" w:line="240" w:lineRule="atLeast"/>
    </w:pPr>
    <w:rPr>
      <w:rFonts w:ascii="Arial" w:eastAsiaTheme="minorHAnsi" w:hAnsi="Arial" w:cs="Arial"/>
      <w:b/>
      <w:bCs/>
      <w:sz w:val="17"/>
      <w:szCs w:val="17"/>
    </w:rPr>
  </w:style>
  <w:style w:type="character" w:customStyle="1" w:styleId="afe">
    <w:name w:val="Колонтитул"/>
    <w:rsid w:val="0013281F"/>
    <w:rPr>
      <w:rFonts w:ascii="Tahoma" w:hAnsi="Tahoma" w:cs="Tahoma"/>
      <w:color w:val="000000"/>
      <w:spacing w:val="0"/>
      <w:w w:val="100"/>
      <w:position w:val="0"/>
      <w:sz w:val="15"/>
      <w:szCs w:val="15"/>
      <w:u w:val="none"/>
      <w:lang w:val="ru-RU"/>
    </w:rPr>
  </w:style>
  <w:style w:type="character" w:customStyle="1" w:styleId="Arial1">
    <w:name w:val="Колонтитул + Arial"/>
    <w:aliases w:val="7 pt"/>
    <w:uiPriority w:val="99"/>
    <w:rsid w:val="0013281F"/>
    <w:rPr>
      <w:rFonts w:ascii="Arial" w:hAnsi="Arial" w:cs="Arial"/>
      <w:color w:val="000000"/>
      <w:spacing w:val="0"/>
      <w:w w:val="100"/>
      <w:position w:val="0"/>
      <w:sz w:val="14"/>
      <w:szCs w:val="14"/>
      <w:u w:val="none"/>
      <w:lang w:val="ru-RU"/>
    </w:rPr>
  </w:style>
  <w:style w:type="character" w:customStyle="1" w:styleId="9pt">
    <w:name w:val="Колонтитул + 9 pt"/>
    <w:aliases w:val="Полужирный44"/>
    <w:uiPriority w:val="99"/>
    <w:rsid w:val="0013281F"/>
    <w:rPr>
      <w:rFonts w:ascii="Tahoma" w:hAnsi="Tahoma" w:cs="Tahoma"/>
      <w:b/>
      <w:bCs/>
      <w:color w:val="000000"/>
      <w:spacing w:val="0"/>
      <w:w w:val="100"/>
      <w:position w:val="0"/>
      <w:sz w:val="18"/>
      <w:szCs w:val="18"/>
      <w:u w:val="none"/>
    </w:rPr>
  </w:style>
  <w:style w:type="character" w:customStyle="1" w:styleId="ArialNarrow1">
    <w:name w:val="Подпись к картинке + Arial Narrow"/>
    <w:aliases w:val="9 pt"/>
    <w:uiPriority w:val="99"/>
    <w:rsid w:val="0013281F"/>
    <w:rPr>
      <w:rFonts w:ascii="Arial Narrow" w:hAnsi="Arial Narrow" w:cs="Arial Narrow"/>
      <w:b w:val="0"/>
      <w:bCs w:val="0"/>
      <w:color w:val="000000"/>
      <w:spacing w:val="0"/>
      <w:w w:val="100"/>
      <w:position w:val="0"/>
      <w:sz w:val="18"/>
      <w:szCs w:val="18"/>
      <w:shd w:val="clear" w:color="auto" w:fill="FFFFFF"/>
      <w:lang w:val="ru-RU"/>
    </w:rPr>
  </w:style>
  <w:style w:type="character" w:customStyle="1" w:styleId="aff">
    <w:name w:val="Сноска_"/>
    <w:uiPriority w:val="99"/>
    <w:rsid w:val="0013281F"/>
    <w:rPr>
      <w:rFonts w:ascii="Arial" w:hAnsi="Arial" w:cs="Arial"/>
      <w:sz w:val="23"/>
      <w:szCs w:val="23"/>
      <w:u w:val="none"/>
    </w:rPr>
  </w:style>
  <w:style w:type="character" w:customStyle="1" w:styleId="aff0">
    <w:name w:val="Сноска"/>
    <w:uiPriority w:val="99"/>
    <w:rsid w:val="0013281F"/>
    <w:rPr>
      <w:rFonts w:ascii="Arial" w:hAnsi="Arial" w:cs="Arial"/>
      <w:color w:val="000000"/>
      <w:spacing w:val="0"/>
      <w:w w:val="100"/>
      <w:position w:val="0"/>
      <w:sz w:val="23"/>
      <w:szCs w:val="23"/>
      <w:u w:val="single"/>
      <w:lang w:val="ru-RU"/>
    </w:rPr>
  </w:style>
  <w:style w:type="character" w:customStyle="1" w:styleId="28">
    <w:name w:val="Основной текст (2)_"/>
    <w:rsid w:val="0013281F"/>
    <w:rPr>
      <w:rFonts w:ascii="Arial" w:hAnsi="Arial" w:cs="Arial"/>
      <w:sz w:val="16"/>
      <w:szCs w:val="16"/>
      <w:u w:val="none"/>
    </w:rPr>
  </w:style>
  <w:style w:type="character" w:customStyle="1" w:styleId="36">
    <w:name w:val="Основной текст (3)_"/>
    <w:link w:val="37"/>
    <w:locked/>
    <w:rsid w:val="0013281F"/>
    <w:rPr>
      <w:rFonts w:ascii="Arial" w:hAnsi="Arial" w:cs="Arial"/>
      <w:b/>
      <w:bCs/>
      <w:spacing w:val="-30"/>
      <w:sz w:val="31"/>
      <w:szCs w:val="31"/>
      <w:shd w:val="clear" w:color="auto" w:fill="FFFFFF"/>
    </w:rPr>
  </w:style>
  <w:style w:type="paragraph" w:customStyle="1" w:styleId="37">
    <w:name w:val="Основной текст (3)"/>
    <w:basedOn w:val="a0"/>
    <w:link w:val="36"/>
    <w:rsid w:val="0013281F"/>
    <w:pPr>
      <w:widowControl w:val="0"/>
      <w:shd w:val="clear" w:color="auto" w:fill="FFFFFF"/>
      <w:spacing w:before="1380" w:after="900" w:line="240" w:lineRule="atLeast"/>
      <w:jc w:val="center"/>
    </w:pPr>
    <w:rPr>
      <w:rFonts w:ascii="Arial" w:eastAsiaTheme="minorHAnsi" w:hAnsi="Arial" w:cs="Arial"/>
      <w:b/>
      <w:bCs/>
      <w:spacing w:val="-30"/>
      <w:sz w:val="31"/>
      <w:szCs w:val="31"/>
    </w:rPr>
  </w:style>
  <w:style w:type="character" w:customStyle="1" w:styleId="29">
    <w:name w:val="Подпись к таблице (2)_"/>
    <w:link w:val="2a"/>
    <w:qFormat/>
    <w:locked/>
    <w:rsid w:val="0013281F"/>
    <w:rPr>
      <w:rFonts w:ascii="Arial" w:hAnsi="Arial" w:cs="Arial"/>
      <w:b/>
      <w:bCs/>
      <w:spacing w:val="-10"/>
      <w:shd w:val="clear" w:color="auto" w:fill="FFFFFF"/>
    </w:rPr>
  </w:style>
  <w:style w:type="paragraph" w:customStyle="1" w:styleId="2a">
    <w:name w:val="Подпись к таблице (2)"/>
    <w:basedOn w:val="a0"/>
    <w:link w:val="29"/>
    <w:rsid w:val="0013281F"/>
    <w:pPr>
      <w:widowControl w:val="0"/>
      <w:shd w:val="clear" w:color="auto" w:fill="FFFFFF"/>
      <w:spacing w:after="0" w:line="240" w:lineRule="atLeast"/>
    </w:pPr>
    <w:rPr>
      <w:rFonts w:ascii="Arial" w:eastAsiaTheme="minorHAnsi" w:hAnsi="Arial" w:cs="Arial"/>
      <w:b/>
      <w:bCs/>
      <w:spacing w:val="-10"/>
    </w:rPr>
  </w:style>
  <w:style w:type="character" w:customStyle="1" w:styleId="15">
    <w:name w:val="Основной текст1"/>
    <w:uiPriority w:val="99"/>
    <w:rsid w:val="0013281F"/>
    <w:rPr>
      <w:rFonts w:ascii="Arial" w:hAnsi="Arial" w:cs="Arial"/>
      <w:color w:val="000000"/>
      <w:spacing w:val="0"/>
      <w:w w:val="100"/>
      <w:position w:val="0"/>
      <w:shd w:val="clear" w:color="auto" w:fill="FFFFFF"/>
      <w:lang w:val="ru-RU"/>
    </w:rPr>
  </w:style>
  <w:style w:type="character" w:customStyle="1" w:styleId="aff1">
    <w:name w:val="Колонтитул_"/>
    <w:link w:val="16"/>
    <w:rsid w:val="0013281F"/>
    <w:rPr>
      <w:rFonts w:ascii="Tahoma" w:hAnsi="Tahoma" w:cs="Tahoma"/>
      <w:sz w:val="15"/>
      <w:szCs w:val="15"/>
      <w:shd w:val="clear" w:color="auto" w:fill="FFFFFF"/>
    </w:rPr>
  </w:style>
  <w:style w:type="paragraph" w:customStyle="1" w:styleId="16">
    <w:name w:val="Колонтитул1"/>
    <w:basedOn w:val="a0"/>
    <w:link w:val="aff1"/>
    <w:rsid w:val="0013281F"/>
    <w:pPr>
      <w:widowControl w:val="0"/>
      <w:shd w:val="clear" w:color="auto" w:fill="FFFFFF"/>
      <w:spacing w:after="0" w:line="240" w:lineRule="atLeast"/>
      <w:jc w:val="center"/>
    </w:pPr>
    <w:rPr>
      <w:rFonts w:ascii="Tahoma" w:eastAsiaTheme="minorHAnsi" w:hAnsi="Tahoma" w:cs="Tahoma"/>
      <w:sz w:val="15"/>
      <w:szCs w:val="15"/>
    </w:rPr>
  </w:style>
  <w:style w:type="character" w:customStyle="1" w:styleId="aff2">
    <w:name w:val="Оглавление + Малые прописные"/>
    <w:uiPriority w:val="99"/>
    <w:rsid w:val="0013281F"/>
    <w:rPr>
      <w:rFonts w:ascii="Arial" w:hAnsi="Arial" w:cs="Arial"/>
      <w:smallCaps/>
      <w:color w:val="000000"/>
      <w:spacing w:val="0"/>
      <w:w w:val="100"/>
      <w:position w:val="0"/>
      <w:shd w:val="clear" w:color="auto" w:fill="FFFFFF"/>
      <w:lang w:val="ru-RU"/>
    </w:rPr>
  </w:style>
  <w:style w:type="character" w:customStyle="1" w:styleId="aff3">
    <w:name w:val="Основной текст + Полужирный"/>
    <w:aliases w:val="Курсив"/>
    <w:uiPriority w:val="99"/>
    <w:rsid w:val="0013281F"/>
    <w:rPr>
      <w:rFonts w:ascii="Arial" w:hAnsi="Arial" w:cs="Arial"/>
      <w:b/>
      <w:bCs/>
      <w:i/>
      <w:iCs/>
      <w:color w:val="000000"/>
      <w:spacing w:val="0"/>
      <w:w w:val="100"/>
      <w:position w:val="0"/>
      <w:shd w:val="clear" w:color="auto" w:fill="FFFFFF"/>
    </w:rPr>
  </w:style>
  <w:style w:type="character" w:customStyle="1" w:styleId="6Exact">
    <w:name w:val="Основной текст (6) Exact"/>
    <w:uiPriority w:val="99"/>
    <w:rsid w:val="0013281F"/>
    <w:rPr>
      <w:rFonts w:ascii="Arial" w:hAnsi="Arial" w:cs="Arial"/>
      <w:b/>
      <w:bCs/>
      <w:spacing w:val="-2"/>
      <w:sz w:val="16"/>
      <w:szCs w:val="16"/>
      <w:u w:val="none"/>
    </w:rPr>
  </w:style>
  <w:style w:type="character" w:customStyle="1" w:styleId="54">
    <w:name w:val="Основной текст (5)_"/>
    <w:link w:val="55"/>
    <w:qFormat/>
    <w:locked/>
    <w:rsid w:val="0013281F"/>
    <w:rPr>
      <w:rFonts w:ascii="Arial" w:hAnsi="Arial" w:cs="Arial"/>
      <w:b/>
      <w:bCs/>
      <w:sz w:val="14"/>
      <w:szCs w:val="14"/>
      <w:shd w:val="clear" w:color="auto" w:fill="FFFFFF"/>
    </w:rPr>
  </w:style>
  <w:style w:type="paragraph" w:customStyle="1" w:styleId="55">
    <w:name w:val="Основной текст (5)"/>
    <w:basedOn w:val="a0"/>
    <w:link w:val="54"/>
    <w:rsid w:val="0013281F"/>
    <w:pPr>
      <w:widowControl w:val="0"/>
      <w:shd w:val="clear" w:color="auto" w:fill="FFFFFF"/>
      <w:spacing w:before="1920" w:after="0" w:line="240" w:lineRule="atLeast"/>
    </w:pPr>
    <w:rPr>
      <w:rFonts w:ascii="Arial" w:eastAsiaTheme="minorHAnsi" w:hAnsi="Arial" w:cs="Arial"/>
      <w:b/>
      <w:bCs/>
      <w:sz w:val="14"/>
      <w:szCs w:val="14"/>
    </w:rPr>
  </w:style>
  <w:style w:type="character" w:customStyle="1" w:styleId="2b">
    <w:name w:val="Подпись к картинке (2)_"/>
    <w:link w:val="2c"/>
    <w:qFormat/>
    <w:locked/>
    <w:rsid w:val="0013281F"/>
    <w:rPr>
      <w:rFonts w:ascii="Arial" w:hAnsi="Arial" w:cs="Arial"/>
      <w:shd w:val="clear" w:color="auto" w:fill="FFFFFF"/>
    </w:rPr>
  </w:style>
  <w:style w:type="paragraph" w:customStyle="1" w:styleId="2c">
    <w:name w:val="Подпись к картинке (2)"/>
    <w:basedOn w:val="a0"/>
    <w:link w:val="2b"/>
    <w:rsid w:val="0013281F"/>
    <w:pPr>
      <w:widowControl w:val="0"/>
      <w:shd w:val="clear" w:color="auto" w:fill="FFFFFF"/>
      <w:spacing w:after="0" w:line="240" w:lineRule="atLeast"/>
    </w:pPr>
    <w:rPr>
      <w:rFonts w:ascii="Arial" w:eastAsiaTheme="minorHAnsi" w:hAnsi="Arial" w:cs="Arial"/>
    </w:rPr>
  </w:style>
  <w:style w:type="character" w:customStyle="1" w:styleId="72">
    <w:name w:val="Основной текст (7)_"/>
    <w:uiPriority w:val="99"/>
    <w:rsid w:val="0013281F"/>
    <w:rPr>
      <w:rFonts w:ascii="Consolas" w:hAnsi="Consolas" w:cs="Consolas"/>
      <w:sz w:val="25"/>
      <w:szCs w:val="25"/>
      <w:u w:val="none"/>
    </w:rPr>
  </w:style>
  <w:style w:type="character" w:customStyle="1" w:styleId="73">
    <w:name w:val="Основной текст (7)"/>
    <w:rsid w:val="0013281F"/>
    <w:rPr>
      <w:rFonts w:ascii="Consolas" w:hAnsi="Consolas" w:cs="Consolas"/>
      <w:color w:val="000000"/>
      <w:spacing w:val="0"/>
      <w:w w:val="100"/>
      <w:position w:val="0"/>
      <w:sz w:val="25"/>
      <w:szCs w:val="25"/>
      <w:u w:val="none"/>
      <w:lang w:val="ru-RU"/>
    </w:rPr>
  </w:style>
  <w:style w:type="character" w:customStyle="1" w:styleId="2d">
    <w:name w:val="Основной текст2"/>
    <w:uiPriority w:val="99"/>
    <w:rsid w:val="0013281F"/>
    <w:rPr>
      <w:rFonts w:ascii="Arial" w:hAnsi="Arial" w:cs="Arial"/>
      <w:color w:val="000000"/>
      <w:spacing w:val="0"/>
      <w:w w:val="100"/>
      <w:position w:val="0"/>
      <w:shd w:val="clear" w:color="auto" w:fill="FFFFFF"/>
      <w:lang w:val="ru-RU"/>
    </w:rPr>
  </w:style>
  <w:style w:type="character" w:customStyle="1" w:styleId="46">
    <w:name w:val="Основной текст4"/>
    <w:uiPriority w:val="99"/>
    <w:rsid w:val="0013281F"/>
    <w:rPr>
      <w:rFonts w:ascii="Arial" w:hAnsi="Arial" w:cs="Arial"/>
      <w:color w:val="000000"/>
      <w:spacing w:val="0"/>
      <w:w w:val="100"/>
      <w:position w:val="0"/>
      <w:shd w:val="clear" w:color="auto" w:fill="FFFFFF"/>
      <w:lang w:val="ru-RU"/>
    </w:rPr>
  </w:style>
  <w:style w:type="character" w:customStyle="1" w:styleId="56">
    <w:name w:val="Основной текст5"/>
    <w:uiPriority w:val="99"/>
    <w:rsid w:val="0013281F"/>
    <w:rPr>
      <w:rFonts w:ascii="Arial" w:hAnsi="Arial" w:cs="Arial"/>
      <w:color w:val="000000"/>
      <w:spacing w:val="0"/>
      <w:w w:val="100"/>
      <w:position w:val="0"/>
      <w:shd w:val="clear" w:color="auto" w:fill="FFFFFF"/>
      <w:lang w:val="ru-RU"/>
    </w:rPr>
  </w:style>
  <w:style w:type="character" w:customStyle="1" w:styleId="63">
    <w:name w:val="Основной текст (6)_"/>
    <w:qFormat/>
    <w:rsid w:val="0013281F"/>
    <w:rPr>
      <w:rFonts w:ascii="Arial" w:hAnsi="Arial" w:cs="Arial"/>
      <w:b/>
      <w:bCs/>
      <w:sz w:val="17"/>
      <w:szCs w:val="17"/>
      <w:u w:val="none"/>
    </w:rPr>
  </w:style>
  <w:style w:type="character" w:customStyle="1" w:styleId="83">
    <w:name w:val="Основной текст (8)_"/>
    <w:uiPriority w:val="99"/>
    <w:rsid w:val="0013281F"/>
    <w:rPr>
      <w:rFonts w:ascii="Arial" w:hAnsi="Arial" w:cs="Arial"/>
      <w:b/>
      <w:bCs/>
      <w:spacing w:val="-10"/>
      <w:sz w:val="21"/>
      <w:szCs w:val="21"/>
      <w:u w:val="none"/>
    </w:rPr>
  </w:style>
  <w:style w:type="character" w:customStyle="1" w:styleId="aff4">
    <w:name w:val="Подпись к таблице_"/>
    <w:rsid w:val="0013281F"/>
    <w:rPr>
      <w:rFonts w:ascii="Arial" w:hAnsi="Arial" w:cs="Arial"/>
      <w:b/>
      <w:bCs/>
      <w:sz w:val="17"/>
      <w:szCs w:val="17"/>
      <w:u w:val="none"/>
    </w:rPr>
  </w:style>
  <w:style w:type="character" w:customStyle="1" w:styleId="38">
    <w:name w:val="Подпись к картинке (3)_"/>
    <w:link w:val="39"/>
    <w:locked/>
    <w:rsid w:val="0013281F"/>
    <w:rPr>
      <w:spacing w:val="-20"/>
      <w:sz w:val="12"/>
      <w:szCs w:val="12"/>
      <w:shd w:val="clear" w:color="auto" w:fill="FFFFFF"/>
    </w:rPr>
  </w:style>
  <w:style w:type="paragraph" w:customStyle="1" w:styleId="39">
    <w:name w:val="Подпись к картинке (3)"/>
    <w:basedOn w:val="a0"/>
    <w:link w:val="38"/>
    <w:rsid w:val="0013281F"/>
    <w:pPr>
      <w:widowControl w:val="0"/>
      <w:shd w:val="clear" w:color="auto" w:fill="FFFFFF"/>
      <w:spacing w:after="0" w:line="77" w:lineRule="exact"/>
    </w:pPr>
    <w:rPr>
      <w:rFonts w:asciiTheme="minorHAnsi" w:eastAsiaTheme="minorHAnsi" w:hAnsiTheme="minorHAnsi" w:cstheme="minorBidi"/>
      <w:spacing w:val="-20"/>
      <w:sz w:val="12"/>
      <w:szCs w:val="12"/>
    </w:rPr>
  </w:style>
  <w:style w:type="character" w:customStyle="1" w:styleId="3Batang">
    <w:name w:val="Подпись к картинке (3) + Batang"/>
    <w:aliases w:val="4,5 pt63,Интервал 0 pt"/>
    <w:uiPriority w:val="99"/>
    <w:rsid w:val="0013281F"/>
    <w:rPr>
      <w:rFonts w:ascii="Batang" w:eastAsia="Batang" w:hAnsi="Batang" w:cs="Batang"/>
      <w:color w:val="000000"/>
      <w:spacing w:val="-10"/>
      <w:w w:val="100"/>
      <w:position w:val="0"/>
      <w:sz w:val="9"/>
      <w:szCs w:val="9"/>
      <w:shd w:val="clear" w:color="auto" w:fill="FFFFFF"/>
      <w:lang w:val="en-US"/>
    </w:rPr>
  </w:style>
  <w:style w:type="character" w:customStyle="1" w:styleId="47">
    <w:name w:val="Подпись к картинке (4)_"/>
    <w:link w:val="48"/>
    <w:qFormat/>
    <w:locked/>
    <w:rsid w:val="0013281F"/>
    <w:rPr>
      <w:rFonts w:ascii="Batang" w:eastAsia="Batang" w:hAnsi="Batang" w:cs="Batang"/>
      <w:spacing w:val="-10"/>
      <w:sz w:val="9"/>
      <w:szCs w:val="9"/>
      <w:shd w:val="clear" w:color="auto" w:fill="FFFFFF"/>
    </w:rPr>
  </w:style>
  <w:style w:type="paragraph" w:customStyle="1" w:styleId="48">
    <w:name w:val="Подпись к картинке (4)"/>
    <w:basedOn w:val="a0"/>
    <w:link w:val="47"/>
    <w:rsid w:val="0013281F"/>
    <w:pPr>
      <w:widowControl w:val="0"/>
      <w:shd w:val="clear" w:color="auto" w:fill="FFFFFF"/>
      <w:spacing w:after="0" w:line="77" w:lineRule="exact"/>
    </w:pPr>
    <w:rPr>
      <w:rFonts w:ascii="Batang" w:eastAsia="Batang" w:hAnsi="Batang" w:cs="Batang"/>
      <w:spacing w:val="-10"/>
      <w:sz w:val="9"/>
      <w:szCs w:val="9"/>
    </w:rPr>
  </w:style>
  <w:style w:type="character" w:customStyle="1" w:styleId="49">
    <w:name w:val="Подпись к картинке (4) + Курсив"/>
    <w:uiPriority w:val="99"/>
    <w:rsid w:val="0013281F"/>
    <w:rPr>
      <w:rFonts w:ascii="Batang" w:eastAsia="Batang" w:hAnsi="Batang" w:cs="Batang"/>
      <w:i/>
      <w:iCs/>
      <w:color w:val="000000"/>
      <w:spacing w:val="-10"/>
      <w:w w:val="100"/>
      <w:position w:val="0"/>
      <w:sz w:val="9"/>
      <w:szCs w:val="9"/>
      <w:shd w:val="clear" w:color="auto" w:fill="FFFFFF"/>
      <w:lang w:val="ru-RU"/>
    </w:rPr>
  </w:style>
  <w:style w:type="character" w:customStyle="1" w:styleId="57">
    <w:name w:val="Подпись к картинке (5)_"/>
    <w:link w:val="58"/>
    <w:locked/>
    <w:rsid w:val="0013281F"/>
    <w:rPr>
      <w:b/>
      <w:bCs/>
      <w:sz w:val="8"/>
      <w:szCs w:val="8"/>
      <w:shd w:val="clear" w:color="auto" w:fill="FFFFFF"/>
    </w:rPr>
  </w:style>
  <w:style w:type="paragraph" w:customStyle="1" w:styleId="58">
    <w:name w:val="Подпись к картинке (5)"/>
    <w:basedOn w:val="a0"/>
    <w:link w:val="57"/>
    <w:rsid w:val="0013281F"/>
    <w:pPr>
      <w:widowControl w:val="0"/>
      <w:shd w:val="clear" w:color="auto" w:fill="FFFFFF"/>
      <w:spacing w:after="0" w:line="240" w:lineRule="atLeast"/>
      <w:jc w:val="right"/>
    </w:pPr>
    <w:rPr>
      <w:rFonts w:asciiTheme="minorHAnsi" w:eastAsiaTheme="minorHAnsi" w:hAnsiTheme="minorHAnsi" w:cstheme="minorBidi"/>
      <w:b/>
      <w:bCs/>
      <w:sz w:val="8"/>
      <w:szCs w:val="8"/>
    </w:rPr>
  </w:style>
  <w:style w:type="character" w:customStyle="1" w:styleId="59">
    <w:name w:val="Подпись к картинке (5) + Не полужирный"/>
    <w:aliases w:val="Курсив31"/>
    <w:uiPriority w:val="99"/>
    <w:rsid w:val="0013281F"/>
    <w:rPr>
      <w:rFonts w:ascii="Courier New" w:hAnsi="Courier New" w:cs="Courier New"/>
      <w:b w:val="0"/>
      <w:bCs w:val="0"/>
      <w:i/>
      <w:iCs/>
      <w:color w:val="000000"/>
      <w:spacing w:val="0"/>
      <w:w w:val="100"/>
      <w:position w:val="0"/>
      <w:sz w:val="8"/>
      <w:szCs w:val="8"/>
      <w:shd w:val="clear" w:color="auto" w:fill="FFFFFF"/>
      <w:lang w:val="ru-RU"/>
    </w:rPr>
  </w:style>
  <w:style w:type="character" w:customStyle="1" w:styleId="64">
    <w:name w:val="Подпись к картинке (6)_"/>
    <w:link w:val="65"/>
    <w:locked/>
    <w:rsid w:val="0013281F"/>
    <w:rPr>
      <w:rFonts w:ascii="Constantia" w:hAnsi="Constantia" w:cs="Constantia"/>
      <w:spacing w:val="-10"/>
      <w:sz w:val="9"/>
      <w:szCs w:val="9"/>
      <w:shd w:val="clear" w:color="auto" w:fill="FFFFFF"/>
      <w:lang w:val="en-US"/>
    </w:rPr>
  </w:style>
  <w:style w:type="paragraph" w:customStyle="1" w:styleId="65">
    <w:name w:val="Подпись к картинке (6)"/>
    <w:basedOn w:val="a0"/>
    <w:link w:val="64"/>
    <w:rsid w:val="0013281F"/>
    <w:pPr>
      <w:widowControl w:val="0"/>
      <w:shd w:val="clear" w:color="auto" w:fill="FFFFFF"/>
      <w:spacing w:after="0" w:line="77" w:lineRule="exact"/>
      <w:jc w:val="right"/>
    </w:pPr>
    <w:rPr>
      <w:rFonts w:ascii="Constantia" w:eastAsiaTheme="minorHAnsi" w:hAnsi="Constantia" w:cs="Constantia"/>
      <w:spacing w:val="-10"/>
      <w:sz w:val="9"/>
      <w:szCs w:val="9"/>
      <w:lang w:val="en-US"/>
    </w:rPr>
  </w:style>
  <w:style w:type="character" w:customStyle="1" w:styleId="2e">
    <w:name w:val="Основной текст (2)"/>
    <w:uiPriority w:val="99"/>
    <w:rsid w:val="0013281F"/>
    <w:rPr>
      <w:rFonts w:ascii="Arial" w:hAnsi="Arial" w:cs="Arial"/>
      <w:color w:val="000000"/>
      <w:spacing w:val="0"/>
      <w:w w:val="100"/>
      <w:position w:val="0"/>
      <w:sz w:val="16"/>
      <w:szCs w:val="16"/>
      <w:u w:val="none"/>
      <w:lang w:val="ru-RU"/>
    </w:rPr>
  </w:style>
  <w:style w:type="character" w:customStyle="1" w:styleId="10pt">
    <w:name w:val="Основной текст + 10 pt"/>
    <w:rsid w:val="0013281F"/>
    <w:rPr>
      <w:rFonts w:ascii="Arial" w:hAnsi="Arial" w:cs="Arial"/>
      <w:color w:val="000000"/>
      <w:spacing w:val="0"/>
      <w:w w:val="100"/>
      <w:position w:val="0"/>
      <w:sz w:val="20"/>
      <w:szCs w:val="20"/>
      <w:shd w:val="clear" w:color="auto" w:fill="FFFFFF"/>
      <w:lang w:val="ru-RU"/>
    </w:rPr>
  </w:style>
  <w:style w:type="character" w:customStyle="1" w:styleId="Batang">
    <w:name w:val="Основной текст + Batang"/>
    <w:aliases w:val="10 pt"/>
    <w:uiPriority w:val="99"/>
    <w:rsid w:val="0013281F"/>
    <w:rPr>
      <w:rFonts w:ascii="Batang" w:eastAsia="Batang" w:hAnsi="Batang" w:cs="Batang"/>
      <w:color w:val="000000"/>
      <w:spacing w:val="0"/>
      <w:w w:val="100"/>
      <w:position w:val="0"/>
      <w:sz w:val="20"/>
      <w:szCs w:val="20"/>
      <w:shd w:val="clear" w:color="auto" w:fill="FFFFFF"/>
      <w:lang w:val="ru-RU"/>
    </w:rPr>
  </w:style>
  <w:style w:type="character" w:customStyle="1" w:styleId="100">
    <w:name w:val="Основной текст (10)_"/>
    <w:link w:val="101"/>
    <w:uiPriority w:val="99"/>
    <w:locked/>
    <w:rsid w:val="0013281F"/>
    <w:rPr>
      <w:rFonts w:ascii="Arial" w:hAnsi="Arial" w:cs="Arial"/>
      <w:i/>
      <w:iCs/>
      <w:spacing w:val="-30"/>
      <w:sz w:val="20"/>
      <w:szCs w:val="20"/>
      <w:shd w:val="clear" w:color="auto" w:fill="FFFFFF"/>
    </w:rPr>
  </w:style>
  <w:style w:type="paragraph" w:customStyle="1" w:styleId="101">
    <w:name w:val="Основной текст (10)"/>
    <w:basedOn w:val="a0"/>
    <w:link w:val="100"/>
    <w:uiPriority w:val="99"/>
    <w:rsid w:val="0013281F"/>
    <w:pPr>
      <w:widowControl w:val="0"/>
      <w:shd w:val="clear" w:color="auto" w:fill="FFFFFF"/>
      <w:spacing w:after="0" w:line="240" w:lineRule="atLeast"/>
    </w:pPr>
    <w:rPr>
      <w:rFonts w:ascii="Arial" w:eastAsiaTheme="minorHAnsi" w:hAnsi="Arial" w:cs="Arial"/>
      <w:i/>
      <w:iCs/>
      <w:spacing w:val="-30"/>
      <w:sz w:val="20"/>
      <w:szCs w:val="20"/>
    </w:rPr>
  </w:style>
  <w:style w:type="character" w:customStyle="1" w:styleId="112">
    <w:name w:val="Основной текст (11)_"/>
    <w:link w:val="113"/>
    <w:locked/>
    <w:rsid w:val="0013281F"/>
    <w:rPr>
      <w:rFonts w:ascii="Constantia" w:hAnsi="Constantia" w:cs="Constantia"/>
      <w:spacing w:val="-10"/>
      <w:sz w:val="9"/>
      <w:szCs w:val="9"/>
      <w:shd w:val="clear" w:color="auto" w:fill="FFFFFF"/>
    </w:rPr>
  </w:style>
  <w:style w:type="paragraph" w:customStyle="1" w:styleId="113">
    <w:name w:val="Основной текст (11)"/>
    <w:basedOn w:val="a0"/>
    <w:link w:val="112"/>
    <w:rsid w:val="0013281F"/>
    <w:pPr>
      <w:widowControl w:val="0"/>
      <w:shd w:val="clear" w:color="auto" w:fill="FFFFFF"/>
      <w:spacing w:before="120" w:after="0" w:line="240" w:lineRule="atLeast"/>
    </w:pPr>
    <w:rPr>
      <w:rFonts w:ascii="Constantia" w:eastAsiaTheme="minorHAnsi" w:hAnsi="Constantia" w:cs="Constantia"/>
      <w:spacing w:val="-10"/>
      <w:sz w:val="9"/>
      <w:szCs w:val="9"/>
    </w:rPr>
  </w:style>
  <w:style w:type="character" w:customStyle="1" w:styleId="11Arial">
    <w:name w:val="Основной текст (11) + Arial"/>
    <w:aliases w:val="8 pt,Курсив30,Интервал 0 pt16"/>
    <w:uiPriority w:val="99"/>
    <w:rsid w:val="0013281F"/>
    <w:rPr>
      <w:rFonts w:ascii="Arial" w:hAnsi="Arial" w:cs="Arial"/>
      <w:i/>
      <w:iCs/>
      <w:color w:val="000000"/>
      <w:spacing w:val="0"/>
      <w:w w:val="100"/>
      <w:position w:val="0"/>
      <w:sz w:val="16"/>
      <w:szCs w:val="16"/>
      <w:shd w:val="clear" w:color="auto" w:fill="FFFFFF"/>
    </w:rPr>
  </w:style>
  <w:style w:type="character" w:customStyle="1" w:styleId="11Arial1">
    <w:name w:val="Основной текст (11) + Arial1"/>
    <w:aliases w:val="8 pt8,Интервал 0 pt15"/>
    <w:uiPriority w:val="99"/>
    <w:rsid w:val="0013281F"/>
    <w:rPr>
      <w:rFonts w:ascii="Arial" w:hAnsi="Arial" w:cs="Arial"/>
      <w:color w:val="000000"/>
      <w:spacing w:val="0"/>
      <w:w w:val="100"/>
      <w:position w:val="0"/>
      <w:sz w:val="16"/>
      <w:szCs w:val="16"/>
      <w:shd w:val="clear" w:color="auto" w:fill="FFFFFF"/>
    </w:rPr>
  </w:style>
  <w:style w:type="character" w:customStyle="1" w:styleId="7Exact">
    <w:name w:val="Подпись к картинке (7) Exact"/>
    <w:link w:val="74"/>
    <w:uiPriority w:val="99"/>
    <w:locked/>
    <w:rsid w:val="0013281F"/>
    <w:rPr>
      <w:rFonts w:ascii="Arial" w:hAnsi="Arial" w:cs="Arial"/>
      <w:spacing w:val="6"/>
      <w:sz w:val="15"/>
      <w:szCs w:val="15"/>
      <w:shd w:val="clear" w:color="auto" w:fill="FFFFFF"/>
    </w:rPr>
  </w:style>
  <w:style w:type="paragraph" w:customStyle="1" w:styleId="74">
    <w:name w:val="Подпись к картинке (7)"/>
    <w:basedOn w:val="a0"/>
    <w:link w:val="7Exact"/>
    <w:rsid w:val="0013281F"/>
    <w:pPr>
      <w:widowControl w:val="0"/>
      <w:shd w:val="clear" w:color="auto" w:fill="FFFFFF"/>
      <w:spacing w:after="0" w:line="240" w:lineRule="atLeast"/>
    </w:pPr>
    <w:rPr>
      <w:rFonts w:ascii="Arial" w:eastAsiaTheme="minorHAnsi" w:hAnsi="Arial" w:cs="Arial"/>
      <w:spacing w:val="6"/>
      <w:sz w:val="15"/>
      <w:szCs w:val="15"/>
    </w:rPr>
  </w:style>
  <w:style w:type="character" w:customStyle="1" w:styleId="8Exact">
    <w:name w:val="Подпись к картинке (8) Exact"/>
    <w:link w:val="84"/>
    <w:uiPriority w:val="99"/>
    <w:locked/>
    <w:rsid w:val="0013281F"/>
    <w:rPr>
      <w:rFonts w:ascii="Arial" w:hAnsi="Arial" w:cs="Arial"/>
      <w:w w:val="150"/>
      <w:sz w:val="10"/>
      <w:szCs w:val="10"/>
      <w:shd w:val="clear" w:color="auto" w:fill="FFFFFF"/>
    </w:rPr>
  </w:style>
  <w:style w:type="paragraph" w:customStyle="1" w:styleId="84">
    <w:name w:val="Подпись к картинке (8)"/>
    <w:basedOn w:val="a0"/>
    <w:link w:val="8Exact"/>
    <w:uiPriority w:val="99"/>
    <w:rsid w:val="0013281F"/>
    <w:pPr>
      <w:widowControl w:val="0"/>
      <w:shd w:val="clear" w:color="auto" w:fill="FFFFFF"/>
      <w:spacing w:after="60" w:line="240" w:lineRule="atLeast"/>
    </w:pPr>
    <w:rPr>
      <w:rFonts w:ascii="Arial" w:eastAsiaTheme="minorHAnsi" w:hAnsi="Arial" w:cs="Arial"/>
      <w:w w:val="150"/>
      <w:sz w:val="10"/>
      <w:szCs w:val="10"/>
    </w:rPr>
  </w:style>
  <w:style w:type="character" w:customStyle="1" w:styleId="9Exact">
    <w:name w:val="Подпись к картинке (9) Exact"/>
    <w:link w:val="94"/>
    <w:uiPriority w:val="99"/>
    <w:locked/>
    <w:rsid w:val="0013281F"/>
    <w:rPr>
      <w:rFonts w:ascii="Arial" w:hAnsi="Arial" w:cs="Arial"/>
      <w:w w:val="150"/>
      <w:sz w:val="9"/>
      <w:szCs w:val="9"/>
      <w:shd w:val="clear" w:color="auto" w:fill="FFFFFF"/>
    </w:rPr>
  </w:style>
  <w:style w:type="paragraph" w:customStyle="1" w:styleId="94">
    <w:name w:val="Подпись к картинке (9)"/>
    <w:basedOn w:val="a0"/>
    <w:link w:val="9Exact"/>
    <w:uiPriority w:val="99"/>
    <w:rsid w:val="0013281F"/>
    <w:pPr>
      <w:widowControl w:val="0"/>
      <w:shd w:val="clear" w:color="auto" w:fill="FFFFFF"/>
      <w:spacing w:after="0" w:line="240" w:lineRule="atLeast"/>
    </w:pPr>
    <w:rPr>
      <w:rFonts w:ascii="Arial" w:eastAsiaTheme="minorHAnsi" w:hAnsi="Arial" w:cs="Arial"/>
      <w:w w:val="150"/>
      <w:sz w:val="9"/>
      <w:szCs w:val="9"/>
    </w:rPr>
  </w:style>
  <w:style w:type="character" w:customStyle="1" w:styleId="10Exact">
    <w:name w:val="Подпись к картинке (10) Exact"/>
    <w:link w:val="102"/>
    <w:uiPriority w:val="99"/>
    <w:locked/>
    <w:rsid w:val="0013281F"/>
    <w:rPr>
      <w:rFonts w:ascii="AngsanaUPC" w:hAnsi="AngsanaUPC" w:cs="AngsanaUPC"/>
      <w:spacing w:val="-10"/>
      <w:sz w:val="20"/>
      <w:szCs w:val="20"/>
      <w:shd w:val="clear" w:color="auto" w:fill="FFFFFF"/>
      <w:lang w:val="en-US"/>
    </w:rPr>
  </w:style>
  <w:style w:type="paragraph" w:customStyle="1" w:styleId="102">
    <w:name w:val="Подпись к картинке (10)"/>
    <w:basedOn w:val="a0"/>
    <w:link w:val="10Exact"/>
    <w:uiPriority w:val="99"/>
    <w:rsid w:val="0013281F"/>
    <w:pPr>
      <w:widowControl w:val="0"/>
      <w:shd w:val="clear" w:color="auto" w:fill="FFFFFF"/>
      <w:spacing w:after="120" w:line="240" w:lineRule="atLeast"/>
    </w:pPr>
    <w:rPr>
      <w:rFonts w:ascii="AngsanaUPC" w:eastAsiaTheme="minorHAnsi" w:hAnsi="AngsanaUPC" w:cs="AngsanaUPC"/>
      <w:spacing w:val="-10"/>
      <w:sz w:val="20"/>
      <w:szCs w:val="20"/>
      <w:lang w:val="en-US"/>
    </w:rPr>
  </w:style>
  <w:style w:type="character" w:customStyle="1" w:styleId="11Exact">
    <w:name w:val="Подпись к картинке (11) Exact"/>
    <w:link w:val="114"/>
    <w:uiPriority w:val="99"/>
    <w:locked/>
    <w:rsid w:val="0013281F"/>
    <w:rPr>
      <w:rFonts w:ascii="Tahoma" w:hAnsi="Tahoma" w:cs="Tahoma"/>
      <w:spacing w:val="18"/>
      <w:sz w:val="15"/>
      <w:szCs w:val="15"/>
      <w:shd w:val="clear" w:color="auto" w:fill="FFFFFF"/>
      <w:lang w:val="en-US"/>
    </w:rPr>
  </w:style>
  <w:style w:type="paragraph" w:customStyle="1" w:styleId="114">
    <w:name w:val="Подпись к картинке (11)"/>
    <w:basedOn w:val="a0"/>
    <w:link w:val="11Exact"/>
    <w:uiPriority w:val="99"/>
    <w:rsid w:val="0013281F"/>
    <w:pPr>
      <w:widowControl w:val="0"/>
      <w:shd w:val="clear" w:color="auto" w:fill="FFFFFF"/>
      <w:spacing w:before="120" w:after="0" w:line="240" w:lineRule="atLeast"/>
      <w:jc w:val="right"/>
    </w:pPr>
    <w:rPr>
      <w:rFonts w:ascii="Tahoma" w:eastAsiaTheme="minorHAnsi" w:hAnsi="Tahoma" w:cs="Tahoma"/>
      <w:spacing w:val="18"/>
      <w:sz w:val="15"/>
      <w:szCs w:val="15"/>
      <w:lang w:val="en-US"/>
    </w:rPr>
  </w:style>
  <w:style w:type="character" w:customStyle="1" w:styleId="12Exact">
    <w:name w:val="Основной текст (12) Exact"/>
    <w:uiPriority w:val="99"/>
    <w:rsid w:val="0013281F"/>
    <w:rPr>
      <w:rFonts w:ascii="Tahoma" w:hAnsi="Tahoma" w:cs="Tahoma"/>
      <w:spacing w:val="18"/>
      <w:sz w:val="15"/>
      <w:szCs w:val="15"/>
      <w:u w:val="none"/>
      <w:lang w:val="en-US"/>
    </w:rPr>
  </w:style>
  <w:style w:type="character" w:customStyle="1" w:styleId="Exact">
    <w:name w:val="Основной текст Exact"/>
    <w:rsid w:val="0013281F"/>
    <w:rPr>
      <w:rFonts w:ascii="Arial" w:hAnsi="Arial" w:cs="Arial"/>
      <w:spacing w:val="-4"/>
      <w:sz w:val="21"/>
      <w:szCs w:val="21"/>
      <w:u w:val="none"/>
    </w:rPr>
  </w:style>
  <w:style w:type="character" w:customStyle="1" w:styleId="11Exact0">
    <w:name w:val="Основной текст (11) Exact"/>
    <w:rsid w:val="0013281F"/>
    <w:rPr>
      <w:rFonts w:ascii="Constantia" w:hAnsi="Constantia" w:cs="Constantia"/>
      <w:spacing w:val="-10"/>
      <w:sz w:val="9"/>
      <w:szCs w:val="9"/>
      <w:u w:val="none"/>
      <w:lang w:val="en-US"/>
    </w:rPr>
  </w:style>
  <w:style w:type="character" w:customStyle="1" w:styleId="11Exact1">
    <w:name w:val="Основной текст (11) + Малые прописные Exact"/>
    <w:uiPriority w:val="99"/>
    <w:rsid w:val="0013281F"/>
    <w:rPr>
      <w:rFonts w:ascii="Constantia" w:hAnsi="Constantia" w:cs="Constantia"/>
      <w:smallCaps/>
      <w:color w:val="000000"/>
      <w:spacing w:val="-10"/>
      <w:w w:val="100"/>
      <w:position w:val="0"/>
      <w:sz w:val="9"/>
      <w:szCs w:val="9"/>
      <w:shd w:val="clear" w:color="auto" w:fill="FFFFFF"/>
      <w:lang w:val="en-US"/>
    </w:rPr>
  </w:style>
  <w:style w:type="character" w:customStyle="1" w:styleId="13Exact">
    <w:name w:val="Основной текст (13) Exact"/>
    <w:uiPriority w:val="99"/>
    <w:rsid w:val="0013281F"/>
    <w:rPr>
      <w:rFonts w:ascii="Arial" w:hAnsi="Arial" w:cs="Arial"/>
      <w:i/>
      <w:iCs/>
      <w:sz w:val="15"/>
      <w:szCs w:val="15"/>
      <w:u w:val="none"/>
    </w:rPr>
  </w:style>
  <w:style w:type="character" w:customStyle="1" w:styleId="14Exact">
    <w:name w:val="Основной текст (14) Exact"/>
    <w:link w:val="140"/>
    <w:uiPriority w:val="99"/>
    <w:locked/>
    <w:rsid w:val="0013281F"/>
    <w:rPr>
      <w:rFonts w:ascii="AngsanaUPC" w:hAnsi="AngsanaUPC" w:cs="AngsanaUPC"/>
      <w:i/>
      <w:iCs/>
      <w:spacing w:val="-11"/>
      <w:sz w:val="14"/>
      <w:szCs w:val="14"/>
      <w:shd w:val="clear" w:color="auto" w:fill="FFFFFF"/>
      <w:lang w:val="en-US"/>
    </w:rPr>
  </w:style>
  <w:style w:type="paragraph" w:customStyle="1" w:styleId="140">
    <w:name w:val="Основной текст (14)"/>
    <w:basedOn w:val="a0"/>
    <w:link w:val="14Exact"/>
    <w:uiPriority w:val="99"/>
    <w:rsid w:val="0013281F"/>
    <w:pPr>
      <w:widowControl w:val="0"/>
      <w:shd w:val="clear" w:color="auto" w:fill="FFFFFF"/>
      <w:spacing w:after="0" w:line="91" w:lineRule="exact"/>
    </w:pPr>
    <w:rPr>
      <w:rFonts w:ascii="AngsanaUPC" w:eastAsiaTheme="minorHAnsi" w:hAnsi="AngsanaUPC" w:cs="AngsanaUPC"/>
      <w:i/>
      <w:iCs/>
      <w:spacing w:val="-11"/>
      <w:sz w:val="14"/>
      <w:szCs w:val="14"/>
      <w:lang w:val="en-US"/>
    </w:rPr>
  </w:style>
  <w:style w:type="character" w:customStyle="1" w:styleId="2Exact">
    <w:name w:val="Основной текст (2) Exact"/>
    <w:uiPriority w:val="99"/>
    <w:rsid w:val="0013281F"/>
    <w:rPr>
      <w:rFonts w:ascii="Arial" w:hAnsi="Arial" w:cs="Arial"/>
      <w:spacing w:val="2"/>
      <w:sz w:val="15"/>
      <w:szCs w:val="15"/>
      <w:u w:val="none"/>
      <w:lang w:val="en-US"/>
    </w:rPr>
  </w:style>
  <w:style w:type="character" w:customStyle="1" w:styleId="150">
    <w:name w:val="Основной текст (15)_"/>
    <w:uiPriority w:val="99"/>
    <w:rsid w:val="0013281F"/>
    <w:rPr>
      <w:rFonts w:ascii="Arial" w:hAnsi="Arial" w:cs="Arial"/>
      <w:sz w:val="15"/>
      <w:szCs w:val="15"/>
      <w:u w:val="none"/>
    </w:rPr>
  </w:style>
  <w:style w:type="character" w:customStyle="1" w:styleId="151">
    <w:name w:val="Основной текст (15)"/>
    <w:uiPriority w:val="99"/>
    <w:rsid w:val="0013281F"/>
    <w:rPr>
      <w:rFonts w:ascii="Arial" w:hAnsi="Arial" w:cs="Arial"/>
      <w:color w:val="000000"/>
      <w:spacing w:val="0"/>
      <w:w w:val="100"/>
      <w:position w:val="0"/>
      <w:sz w:val="15"/>
      <w:szCs w:val="15"/>
      <w:u w:val="none"/>
    </w:rPr>
  </w:style>
  <w:style w:type="character" w:customStyle="1" w:styleId="160">
    <w:name w:val="Основной текст (16)_"/>
    <w:link w:val="161"/>
    <w:uiPriority w:val="99"/>
    <w:locked/>
    <w:rsid w:val="0013281F"/>
    <w:rPr>
      <w:rFonts w:ascii="Arial" w:hAnsi="Arial" w:cs="Arial"/>
      <w:i/>
      <w:iCs/>
      <w:sz w:val="21"/>
      <w:szCs w:val="21"/>
      <w:shd w:val="clear" w:color="auto" w:fill="FFFFFF"/>
    </w:rPr>
  </w:style>
  <w:style w:type="paragraph" w:customStyle="1" w:styleId="161">
    <w:name w:val="Основной текст (16)"/>
    <w:basedOn w:val="a0"/>
    <w:link w:val="160"/>
    <w:uiPriority w:val="99"/>
    <w:rsid w:val="0013281F"/>
    <w:pPr>
      <w:widowControl w:val="0"/>
      <w:shd w:val="clear" w:color="auto" w:fill="FFFFFF"/>
      <w:spacing w:before="540" w:after="180" w:line="240" w:lineRule="atLeast"/>
      <w:ind w:firstLine="580"/>
      <w:jc w:val="both"/>
    </w:pPr>
    <w:rPr>
      <w:rFonts w:ascii="Arial" w:eastAsiaTheme="minorHAnsi" w:hAnsi="Arial" w:cs="Arial"/>
      <w:i/>
      <w:iCs/>
      <w:sz w:val="21"/>
      <w:szCs w:val="21"/>
    </w:rPr>
  </w:style>
  <w:style w:type="character" w:customStyle="1" w:styleId="1140">
    <w:name w:val="Основной текст + 114"/>
    <w:aliases w:val="5 pt62,Курсив29"/>
    <w:uiPriority w:val="99"/>
    <w:rsid w:val="0013281F"/>
    <w:rPr>
      <w:rFonts w:ascii="Arial" w:hAnsi="Arial" w:cs="Arial"/>
      <w:i/>
      <w:iCs/>
      <w:color w:val="000000"/>
      <w:spacing w:val="0"/>
      <w:w w:val="100"/>
      <w:position w:val="0"/>
      <w:sz w:val="23"/>
      <w:szCs w:val="23"/>
      <w:shd w:val="clear" w:color="auto" w:fill="FFFFFF"/>
      <w:lang w:val="ru-RU"/>
    </w:rPr>
  </w:style>
  <w:style w:type="character" w:customStyle="1" w:styleId="8Tahoma">
    <w:name w:val="Основной текст (8) + Tahoma"/>
    <w:aliases w:val="9,5 pt61,Интервал 0 pt14"/>
    <w:uiPriority w:val="99"/>
    <w:rsid w:val="0013281F"/>
    <w:rPr>
      <w:rFonts w:ascii="Tahoma" w:hAnsi="Tahoma" w:cs="Tahoma"/>
      <w:b w:val="0"/>
      <w:bCs w:val="0"/>
      <w:color w:val="000000"/>
      <w:spacing w:val="0"/>
      <w:w w:val="100"/>
      <w:position w:val="0"/>
      <w:sz w:val="19"/>
      <w:szCs w:val="19"/>
      <w:u w:val="none"/>
      <w:lang w:val="ru-RU"/>
    </w:rPr>
  </w:style>
  <w:style w:type="character" w:customStyle="1" w:styleId="120">
    <w:name w:val="Подпись к картинке (12)_"/>
    <w:link w:val="121"/>
    <w:uiPriority w:val="99"/>
    <w:locked/>
    <w:rsid w:val="0013281F"/>
    <w:rPr>
      <w:rFonts w:ascii="Calibri" w:hAnsi="Calibri" w:cs="Calibri"/>
      <w:spacing w:val="20"/>
      <w:sz w:val="17"/>
      <w:szCs w:val="17"/>
      <w:shd w:val="clear" w:color="auto" w:fill="FFFFFF"/>
    </w:rPr>
  </w:style>
  <w:style w:type="paragraph" w:customStyle="1" w:styleId="121">
    <w:name w:val="Подпись к картинке (12)"/>
    <w:basedOn w:val="a0"/>
    <w:link w:val="120"/>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7">
    <w:name w:val="Основной текст (17)_"/>
    <w:uiPriority w:val="99"/>
    <w:rsid w:val="0013281F"/>
    <w:rPr>
      <w:rFonts w:ascii="Calibri" w:hAnsi="Calibri" w:cs="Calibri"/>
      <w:spacing w:val="20"/>
      <w:sz w:val="17"/>
      <w:szCs w:val="17"/>
      <w:u w:val="none"/>
    </w:rPr>
  </w:style>
  <w:style w:type="character" w:customStyle="1" w:styleId="170">
    <w:name w:val="Основной текст (17)"/>
    <w:uiPriority w:val="99"/>
    <w:rsid w:val="0013281F"/>
    <w:rPr>
      <w:rFonts w:ascii="Calibri" w:hAnsi="Calibri" w:cs="Calibri"/>
      <w:color w:val="000000"/>
      <w:spacing w:val="20"/>
      <w:w w:val="100"/>
      <w:position w:val="0"/>
      <w:sz w:val="17"/>
      <w:szCs w:val="17"/>
      <w:u w:val="none"/>
      <w:lang w:val="ru-RU"/>
    </w:rPr>
  </w:style>
  <w:style w:type="character" w:customStyle="1" w:styleId="18">
    <w:name w:val="Основной текст (18)_"/>
    <w:qFormat/>
    <w:rsid w:val="0013281F"/>
    <w:rPr>
      <w:rFonts w:ascii="Arial" w:hAnsi="Arial" w:cs="Arial"/>
      <w:sz w:val="15"/>
      <w:szCs w:val="15"/>
      <w:u w:val="none"/>
    </w:rPr>
  </w:style>
  <w:style w:type="character" w:customStyle="1" w:styleId="18ArialNarrow">
    <w:name w:val="Основной текст (18) + Arial Narrow"/>
    <w:aliases w:val="7 pt7,Полужирный42"/>
    <w:uiPriority w:val="99"/>
    <w:rsid w:val="0013281F"/>
    <w:rPr>
      <w:rFonts w:ascii="Arial Narrow" w:hAnsi="Arial Narrow" w:cs="Arial Narrow"/>
      <w:b/>
      <w:bCs/>
      <w:color w:val="000000"/>
      <w:spacing w:val="0"/>
      <w:w w:val="100"/>
      <w:position w:val="0"/>
      <w:sz w:val="14"/>
      <w:szCs w:val="14"/>
      <w:u w:val="none"/>
      <w:lang w:val="ru-RU"/>
    </w:rPr>
  </w:style>
  <w:style w:type="character" w:customStyle="1" w:styleId="180">
    <w:name w:val="Основной текст (18)"/>
    <w:uiPriority w:val="99"/>
    <w:rsid w:val="0013281F"/>
    <w:rPr>
      <w:rFonts w:ascii="Arial" w:hAnsi="Arial" w:cs="Arial"/>
      <w:color w:val="000000"/>
      <w:spacing w:val="0"/>
      <w:w w:val="100"/>
      <w:position w:val="0"/>
      <w:sz w:val="15"/>
      <w:szCs w:val="15"/>
      <w:u w:val="none"/>
      <w:lang w:val="ru-RU"/>
    </w:rPr>
  </w:style>
  <w:style w:type="character" w:customStyle="1" w:styleId="181">
    <w:name w:val="Основной текст (18) + Курсив"/>
    <w:uiPriority w:val="99"/>
    <w:rsid w:val="0013281F"/>
    <w:rPr>
      <w:rFonts w:ascii="Arial" w:hAnsi="Arial" w:cs="Arial"/>
      <w:i/>
      <w:iCs/>
      <w:color w:val="000000"/>
      <w:spacing w:val="0"/>
      <w:w w:val="100"/>
      <w:position w:val="0"/>
      <w:sz w:val="15"/>
      <w:szCs w:val="15"/>
      <w:u w:val="none"/>
      <w:lang w:val="ru-RU"/>
    </w:rPr>
  </w:style>
  <w:style w:type="character" w:customStyle="1" w:styleId="6ArialNarrow">
    <w:name w:val="Основной текст (6) + Arial Narrow"/>
    <w:aliases w:val="9 pt7"/>
    <w:uiPriority w:val="99"/>
    <w:rsid w:val="0013281F"/>
    <w:rPr>
      <w:rFonts w:ascii="Arial Narrow" w:hAnsi="Arial Narrow" w:cs="Arial Narrow"/>
      <w:b w:val="0"/>
      <w:bCs w:val="0"/>
      <w:color w:val="000000"/>
      <w:spacing w:val="0"/>
      <w:w w:val="100"/>
      <w:position w:val="0"/>
      <w:sz w:val="18"/>
      <w:szCs w:val="18"/>
      <w:u w:val="none"/>
      <w:lang w:val="ru-RU"/>
    </w:rPr>
  </w:style>
  <w:style w:type="character" w:customStyle="1" w:styleId="1810">
    <w:name w:val="Основной текст (18) + Курсив1"/>
    <w:aliases w:val="Интервал 0 pt13"/>
    <w:uiPriority w:val="99"/>
    <w:rsid w:val="0013281F"/>
    <w:rPr>
      <w:rFonts w:ascii="Arial" w:hAnsi="Arial" w:cs="Arial"/>
      <w:i/>
      <w:iCs/>
      <w:color w:val="000000"/>
      <w:spacing w:val="-10"/>
      <w:w w:val="100"/>
      <w:position w:val="0"/>
      <w:sz w:val="15"/>
      <w:szCs w:val="15"/>
      <w:u w:val="none"/>
      <w:lang w:val="ru-RU"/>
    </w:rPr>
  </w:style>
  <w:style w:type="character" w:customStyle="1" w:styleId="130">
    <w:name w:val="Подпись к картинке (13)_"/>
    <w:link w:val="131"/>
    <w:uiPriority w:val="99"/>
    <w:locked/>
    <w:rsid w:val="0013281F"/>
    <w:rPr>
      <w:rFonts w:ascii="Calibri" w:hAnsi="Calibri" w:cs="Calibri"/>
      <w:spacing w:val="20"/>
      <w:sz w:val="16"/>
      <w:szCs w:val="16"/>
      <w:shd w:val="clear" w:color="auto" w:fill="FFFFFF"/>
    </w:rPr>
  </w:style>
  <w:style w:type="paragraph" w:customStyle="1" w:styleId="131">
    <w:name w:val="Подпись к картинке (13)"/>
    <w:basedOn w:val="a0"/>
    <w:link w:val="130"/>
    <w:uiPriority w:val="99"/>
    <w:rsid w:val="0013281F"/>
    <w:pPr>
      <w:widowControl w:val="0"/>
      <w:shd w:val="clear" w:color="auto" w:fill="FFFFFF"/>
      <w:spacing w:after="0" w:line="240" w:lineRule="atLeast"/>
    </w:pPr>
    <w:rPr>
      <w:rFonts w:eastAsiaTheme="minorHAnsi"/>
      <w:spacing w:val="20"/>
      <w:sz w:val="16"/>
      <w:szCs w:val="16"/>
    </w:rPr>
  </w:style>
  <w:style w:type="character" w:customStyle="1" w:styleId="141">
    <w:name w:val="Подпись к картинке (14)_"/>
    <w:link w:val="142"/>
    <w:uiPriority w:val="99"/>
    <w:locked/>
    <w:rsid w:val="0013281F"/>
    <w:rPr>
      <w:rFonts w:ascii="Calibri" w:hAnsi="Calibri" w:cs="Calibri"/>
      <w:spacing w:val="20"/>
      <w:sz w:val="17"/>
      <w:szCs w:val="17"/>
      <w:shd w:val="clear" w:color="auto" w:fill="FFFFFF"/>
    </w:rPr>
  </w:style>
  <w:style w:type="paragraph" w:customStyle="1" w:styleId="142">
    <w:name w:val="Подпись к картинке (14)"/>
    <w:basedOn w:val="a0"/>
    <w:link w:val="141"/>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3Arial">
    <w:name w:val="Подпись к картинке (13) + Arial"/>
    <w:aliases w:val="7,5 pt59,Интервал 0 pt12"/>
    <w:uiPriority w:val="99"/>
    <w:rsid w:val="0013281F"/>
    <w:rPr>
      <w:rFonts w:ascii="Arial" w:hAnsi="Arial" w:cs="Arial"/>
      <w:color w:val="000000"/>
      <w:spacing w:val="0"/>
      <w:w w:val="100"/>
      <w:position w:val="0"/>
      <w:sz w:val="15"/>
      <w:szCs w:val="15"/>
      <w:shd w:val="clear" w:color="auto" w:fill="FFFFFF"/>
    </w:rPr>
  </w:style>
  <w:style w:type="character" w:customStyle="1" w:styleId="152">
    <w:name w:val="Подпись к картинке (15)_"/>
    <w:link w:val="153"/>
    <w:uiPriority w:val="99"/>
    <w:locked/>
    <w:rsid w:val="0013281F"/>
    <w:rPr>
      <w:rFonts w:ascii="Arial Narrow" w:hAnsi="Arial Narrow" w:cs="Arial Narrow"/>
      <w:b/>
      <w:bCs/>
      <w:sz w:val="16"/>
      <w:szCs w:val="16"/>
      <w:shd w:val="clear" w:color="auto" w:fill="FFFFFF"/>
    </w:rPr>
  </w:style>
  <w:style w:type="paragraph" w:customStyle="1" w:styleId="153">
    <w:name w:val="Подпись к картинке (15)"/>
    <w:basedOn w:val="a0"/>
    <w:link w:val="152"/>
    <w:uiPriority w:val="99"/>
    <w:rsid w:val="0013281F"/>
    <w:pPr>
      <w:widowControl w:val="0"/>
      <w:shd w:val="clear" w:color="auto" w:fill="FFFFFF"/>
      <w:spacing w:after="0" w:line="509" w:lineRule="exact"/>
    </w:pPr>
    <w:rPr>
      <w:rFonts w:ascii="Arial Narrow" w:eastAsiaTheme="minorHAnsi" w:hAnsi="Arial Narrow" w:cs="Arial Narrow"/>
      <w:b/>
      <w:bCs/>
      <w:sz w:val="16"/>
      <w:szCs w:val="16"/>
    </w:rPr>
  </w:style>
  <w:style w:type="character" w:customStyle="1" w:styleId="4Tahoma">
    <w:name w:val="Основной текст (4) + Tahoma"/>
    <w:aliases w:val="10,5 pt56,Интервал 0 pt11"/>
    <w:uiPriority w:val="99"/>
    <w:rsid w:val="0013281F"/>
    <w:rPr>
      <w:rFonts w:ascii="Tahoma" w:hAnsi="Tahoma" w:cs="Tahoma"/>
      <w:b w:val="0"/>
      <w:bCs w:val="0"/>
      <w:color w:val="000000"/>
      <w:spacing w:val="0"/>
      <w:w w:val="100"/>
      <w:position w:val="0"/>
      <w:sz w:val="21"/>
      <w:szCs w:val="21"/>
      <w:u w:val="none"/>
      <w:shd w:val="clear" w:color="auto" w:fill="FFFFFF"/>
      <w:lang w:val="ru-RU"/>
    </w:rPr>
  </w:style>
  <w:style w:type="character" w:customStyle="1" w:styleId="2f">
    <w:name w:val="Заголовок №2_"/>
    <w:link w:val="2f0"/>
    <w:qFormat/>
    <w:locked/>
    <w:rsid w:val="0013281F"/>
    <w:rPr>
      <w:rFonts w:ascii="Arial Narrow" w:hAnsi="Arial Narrow" w:cs="Arial Narrow"/>
      <w:sz w:val="23"/>
      <w:szCs w:val="23"/>
      <w:shd w:val="clear" w:color="auto" w:fill="FFFFFF"/>
    </w:rPr>
  </w:style>
  <w:style w:type="paragraph" w:customStyle="1" w:styleId="2f0">
    <w:name w:val="Заголовок №2"/>
    <w:basedOn w:val="a0"/>
    <w:link w:val="2f"/>
    <w:rsid w:val="0013281F"/>
    <w:pPr>
      <w:widowControl w:val="0"/>
      <w:shd w:val="clear" w:color="auto" w:fill="FFFFFF"/>
      <w:spacing w:after="0" w:line="413" w:lineRule="exact"/>
      <w:ind w:hanging="340"/>
      <w:jc w:val="both"/>
      <w:outlineLvl w:val="1"/>
    </w:pPr>
    <w:rPr>
      <w:rFonts w:ascii="Arial Narrow" w:eastAsiaTheme="minorHAnsi" w:hAnsi="Arial Narrow" w:cs="Arial Narrow"/>
      <w:sz w:val="23"/>
      <w:szCs w:val="23"/>
    </w:rPr>
  </w:style>
  <w:style w:type="character" w:customStyle="1" w:styleId="Exact0">
    <w:name w:val="Подпись к картинке Exact"/>
    <w:rsid w:val="0013281F"/>
    <w:rPr>
      <w:rFonts w:ascii="Arial" w:hAnsi="Arial" w:cs="Arial"/>
      <w:b/>
      <w:bCs/>
      <w:spacing w:val="-2"/>
      <w:sz w:val="16"/>
      <w:szCs w:val="16"/>
      <w:u w:val="none"/>
    </w:rPr>
  </w:style>
  <w:style w:type="character" w:customStyle="1" w:styleId="ArialNarrow10">
    <w:name w:val="Подпись к картинке + Arial Narrow1"/>
    <w:aliases w:val="9 pt6,Интервал 0 pt Exact"/>
    <w:uiPriority w:val="99"/>
    <w:rsid w:val="0013281F"/>
    <w:rPr>
      <w:rFonts w:ascii="Arial Narrow" w:hAnsi="Arial Narrow" w:cs="Arial Narrow"/>
      <w:b w:val="0"/>
      <w:bCs w:val="0"/>
      <w:color w:val="000000"/>
      <w:w w:val="100"/>
      <w:position w:val="0"/>
      <w:sz w:val="18"/>
      <w:szCs w:val="18"/>
      <w:u w:val="none"/>
      <w:shd w:val="clear" w:color="auto" w:fill="FFFFFF"/>
      <w:lang w:val="ru-RU"/>
    </w:rPr>
  </w:style>
  <w:style w:type="character" w:customStyle="1" w:styleId="6ArialNarrow1">
    <w:name w:val="Основной текст (6) + Arial Narrow1"/>
    <w:aliases w:val="9 pt5,Интервал 0 pt Exact8"/>
    <w:uiPriority w:val="99"/>
    <w:rsid w:val="0013281F"/>
    <w:rPr>
      <w:rFonts w:ascii="Arial Narrow" w:hAnsi="Arial Narrow" w:cs="Arial Narrow"/>
      <w:b w:val="0"/>
      <w:bCs w:val="0"/>
      <w:color w:val="000000"/>
      <w:w w:val="100"/>
      <w:position w:val="0"/>
      <w:sz w:val="18"/>
      <w:szCs w:val="18"/>
      <w:u w:val="none"/>
    </w:rPr>
  </w:style>
  <w:style w:type="character" w:customStyle="1" w:styleId="16Exact">
    <w:name w:val="Подпись к картинке (16) Exact"/>
    <w:link w:val="162"/>
    <w:uiPriority w:val="99"/>
    <w:locked/>
    <w:rsid w:val="0013281F"/>
    <w:rPr>
      <w:rFonts w:ascii="Arial Narrow" w:hAnsi="Arial Narrow" w:cs="Arial Narrow"/>
      <w:b/>
      <w:bCs/>
      <w:spacing w:val="12"/>
      <w:sz w:val="20"/>
      <w:szCs w:val="20"/>
      <w:shd w:val="clear" w:color="auto" w:fill="FFFFFF"/>
    </w:rPr>
  </w:style>
  <w:style w:type="paragraph" w:customStyle="1" w:styleId="162">
    <w:name w:val="Подпись к картинке (16)"/>
    <w:basedOn w:val="a0"/>
    <w:link w:val="16Exact"/>
    <w:uiPriority w:val="99"/>
    <w:rsid w:val="0013281F"/>
    <w:pPr>
      <w:widowControl w:val="0"/>
      <w:shd w:val="clear" w:color="auto" w:fill="FFFFFF"/>
      <w:spacing w:after="0" w:line="389" w:lineRule="exact"/>
      <w:jc w:val="center"/>
    </w:pPr>
    <w:rPr>
      <w:rFonts w:ascii="Arial Narrow" w:eastAsiaTheme="minorHAnsi" w:hAnsi="Arial Narrow" w:cs="Arial Narrow"/>
      <w:b/>
      <w:bCs/>
      <w:spacing w:val="12"/>
      <w:sz w:val="20"/>
      <w:szCs w:val="20"/>
    </w:rPr>
  </w:style>
  <w:style w:type="character" w:customStyle="1" w:styleId="ArialNarrow3">
    <w:name w:val="Основной текст + Arial Narrow3"/>
    <w:aliases w:val="116,5 pt55,Интервал 2 pt"/>
    <w:uiPriority w:val="99"/>
    <w:rsid w:val="0013281F"/>
    <w:rPr>
      <w:rFonts w:ascii="Arial Narrow" w:hAnsi="Arial Narrow" w:cs="Arial Narrow"/>
      <w:color w:val="000000"/>
      <w:spacing w:val="50"/>
      <w:w w:val="100"/>
      <w:position w:val="0"/>
      <w:sz w:val="23"/>
      <w:szCs w:val="23"/>
      <w:shd w:val="clear" w:color="auto" w:fill="FFFFFF"/>
      <w:lang w:val="ru-RU"/>
    </w:rPr>
  </w:style>
  <w:style w:type="character" w:customStyle="1" w:styleId="3a">
    <w:name w:val="Подпись к таблице (3)_"/>
    <w:link w:val="3b"/>
    <w:uiPriority w:val="99"/>
    <w:locked/>
    <w:rsid w:val="0013281F"/>
    <w:rPr>
      <w:rFonts w:ascii="Tahoma" w:hAnsi="Tahoma" w:cs="Tahoma"/>
      <w:b/>
      <w:bCs/>
      <w:sz w:val="19"/>
      <w:szCs w:val="19"/>
      <w:shd w:val="clear" w:color="auto" w:fill="FFFFFF"/>
    </w:rPr>
  </w:style>
  <w:style w:type="paragraph" w:customStyle="1" w:styleId="3b">
    <w:name w:val="Подпись к таблице (3)"/>
    <w:basedOn w:val="a0"/>
    <w:link w:val="3a"/>
    <w:uiPriority w:val="99"/>
    <w:rsid w:val="0013281F"/>
    <w:pPr>
      <w:widowControl w:val="0"/>
      <w:shd w:val="clear" w:color="auto" w:fill="FFFFFF"/>
      <w:spacing w:after="0" w:line="259" w:lineRule="exact"/>
      <w:ind w:hanging="1140"/>
    </w:pPr>
    <w:rPr>
      <w:rFonts w:ascii="Tahoma" w:eastAsiaTheme="minorHAnsi" w:hAnsi="Tahoma" w:cs="Tahoma"/>
      <w:b/>
      <w:bCs/>
      <w:sz w:val="19"/>
      <w:szCs w:val="19"/>
    </w:rPr>
  </w:style>
  <w:style w:type="character" w:customStyle="1" w:styleId="ArialNarrow2">
    <w:name w:val="Колонтитул + Arial Narrow"/>
    <w:aliases w:val="Полужирный40"/>
    <w:uiPriority w:val="99"/>
    <w:rsid w:val="0013281F"/>
    <w:rPr>
      <w:rFonts w:ascii="Arial Narrow" w:hAnsi="Arial Narrow" w:cs="Arial Narrow"/>
      <w:b/>
      <w:bCs/>
      <w:color w:val="000000"/>
      <w:spacing w:val="0"/>
      <w:w w:val="100"/>
      <w:position w:val="0"/>
      <w:sz w:val="15"/>
      <w:szCs w:val="15"/>
      <w:u w:val="none"/>
      <w:lang w:val="ru-RU"/>
    </w:rPr>
  </w:style>
  <w:style w:type="character" w:customStyle="1" w:styleId="ArialNarrow20">
    <w:name w:val="Колонтитул + Arial Narrow2"/>
    <w:aliases w:val="86,5 pt54,Полужирный39"/>
    <w:uiPriority w:val="99"/>
    <w:rsid w:val="0013281F"/>
    <w:rPr>
      <w:rFonts w:ascii="Arial Narrow" w:hAnsi="Arial Narrow" w:cs="Arial Narrow"/>
      <w:b/>
      <w:bCs/>
      <w:color w:val="000000"/>
      <w:spacing w:val="0"/>
      <w:w w:val="100"/>
      <w:position w:val="0"/>
      <w:sz w:val="17"/>
      <w:szCs w:val="17"/>
      <w:u w:val="none"/>
      <w:lang w:val="ru-RU"/>
    </w:rPr>
  </w:style>
  <w:style w:type="character" w:customStyle="1" w:styleId="19">
    <w:name w:val="Основной текст (19)_"/>
    <w:uiPriority w:val="99"/>
    <w:rsid w:val="0013281F"/>
    <w:rPr>
      <w:rFonts w:ascii="Arial" w:hAnsi="Arial" w:cs="Arial"/>
      <w:sz w:val="14"/>
      <w:szCs w:val="14"/>
      <w:u w:val="none"/>
    </w:rPr>
  </w:style>
  <w:style w:type="character" w:customStyle="1" w:styleId="190">
    <w:name w:val="Основной текст (19)"/>
    <w:uiPriority w:val="99"/>
    <w:rsid w:val="0013281F"/>
    <w:rPr>
      <w:rFonts w:ascii="Arial" w:hAnsi="Arial" w:cs="Arial"/>
      <w:color w:val="000000"/>
      <w:spacing w:val="0"/>
      <w:w w:val="100"/>
      <w:position w:val="0"/>
      <w:sz w:val="14"/>
      <w:szCs w:val="14"/>
      <w:u w:val="none"/>
      <w:lang w:val="ru-RU"/>
    </w:rPr>
  </w:style>
  <w:style w:type="character" w:customStyle="1" w:styleId="1a">
    <w:name w:val="Заголовок №1_"/>
    <w:link w:val="1b"/>
    <w:locked/>
    <w:rsid w:val="0013281F"/>
    <w:rPr>
      <w:rFonts w:ascii="Arial Narrow" w:hAnsi="Arial Narrow" w:cs="Arial Narrow"/>
      <w:b/>
      <w:bCs/>
      <w:i/>
      <w:iCs/>
      <w:sz w:val="23"/>
      <w:szCs w:val="23"/>
      <w:shd w:val="clear" w:color="auto" w:fill="FFFFFF"/>
      <w:lang w:val="en-US"/>
    </w:rPr>
  </w:style>
  <w:style w:type="paragraph" w:customStyle="1" w:styleId="1b">
    <w:name w:val="Заголовок №1"/>
    <w:basedOn w:val="a0"/>
    <w:link w:val="1a"/>
    <w:rsid w:val="0013281F"/>
    <w:pPr>
      <w:widowControl w:val="0"/>
      <w:shd w:val="clear" w:color="auto" w:fill="FFFFFF"/>
      <w:spacing w:after="0" w:line="240" w:lineRule="atLeast"/>
      <w:outlineLvl w:val="0"/>
    </w:pPr>
    <w:rPr>
      <w:rFonts w:ascii="Arial Narrow" w:eastAsiaTheme="minorHAnsi" w:hAnsi="Arial Narrow" w:cs="Arial Narrow"/>
      <w:b/>
      <w:bCs/>
      <w:i/>
      <w:iCs/>
      <w:sz w:val="23"/>
      <w:szCs w:val="23"/>
      <w:lang w:val="en-US"/>
    </w:rPr>
  </w:style>
  <w:style w:type="character" w:customStyle="1" w:styleId="200">
    <w:name w:val="Основной текст (20)_"/>
    <w:link w:val="201"/>
    <w:uiPriority w:val="99"/>
    <w:locked/>
    <w:rsid w:val="0013281F"/>
    <w:rPr>
      <w:rFonts w:ascii="Arial" w:hAnsi="Arial" w:cs="Arial"/>
      <w:i/>
      <w:iCs/>
      <w:spacing w:val="-10"/>
      <w:sz w:val="11"/>
      <w:szCs w:val="11"/>
      <w:shd w:val="clear" w:color="auto" w:fill="FFFFFF"/>
    </w:rPr>
  </w:style>
  <w:style w:type="paragraph" w:customStyle="1" w:styleId="201">
    <w:name w:val="Основной текст (20)"/>
    <w:basedOn w:val="a0"/>
    <w:link w:val="200"/>
    <w:uiPriority w:val="99"/>
    <w:rsid w:val="0013281F"/>
    <w:pPr>
      <w:widowControl w:val="0"/>
      <w:shd w:val="clear" w:color="auto" w:fill="FFFFFF"/>
      <w:spacing w:after="420" w:line="240" w:lineRule="atLeast"/>
    </w:pPr>
    <w:rPr>
      <w:rFonts w:ascii="Arial" w:eastAsiaTheme="minorHAnsi" w:hAnsi="Arial" w:cs="Arial"/>
      <w:i/>
      <w:iCs/>
      <w:spacing w:val="-10"/>
      <w:sz w:val="11"/>
      <w:szCs w:val="11"/>
    </w:rPr>
  </w:style>
  <w:style w:type="character" w:customStyle="1" w:styleId="ArialNarrow21">
    <w:name w:val="Основной текст + Arial Narrow2"/>
    <w:aliases w:val="115,5 pt53,Полужирный38,Курсив27,Малые прописные"/>
    <w:uiPriority w:val="99"/>
    <w:rsid w:val="0013281F"/>
    <w:rPr>
      <w:rFonts w:ascii="Arial Narrow" w:hAnsi="Arial Narrow" w:cs="Arial Narrow"/>
      <w:b/>
      <w:bCs/>
      <w:i/>
      <w:iCs/>
      <w:smallCaps/>
      <w:color w:val="000000"/>
      <w:spacing w:val="0"/>
      <w:w w:val="100"/>
      <w:position w:val="0"/>
      <w:sz w:val="23"/>
      <w:szCs w:val="23"/>
      <w:shd w:val="clear" w:color="auto" w:fill="FFFFFF"/>
      <w:lang w:val="en-US"/>
    </w:rPr>
  </w:style>
  <w:style w:type="character" w:customStyle="1" w:styleId="132">
    <w:name w:val="Основной текст (13)_"/>
    <w:link w:val="133"/>
    <w:uiPriority w:val="99"/>
    <w:locked/>
    <w:rsid w:val="0013281F"/>
    <w:rPr>
      <w:rFonts w:ascii="Arial" w:hAnsi="Arial" w:cs="Arial"/>
      <w:i/>
      <w:iCs/>
      <w:sz w:val="16"/>
      <w:szCs w:val="16"/>
      <w:shd w:val="clear" w:color="auto" w:fill="FFFFFF"/>
      <w:lang w:val="en-US"/>
    </w:rPr>
  </w:style>
  <w:style w:type="paragraph" w:customStyle="1" w:styleId="133">
    <w:name w:val="Основной текст (13)"/>
    <w:basedOn w:val="a0"/>
    <w:link w:val="132"/>
    <w:uiPriority w:val="99"/>
    <w:rsid w:val="0013281F"/>
    <w:pPr>
      <w:widowControl w:val="0"/>
      <w:shd w:val="clear" w:color="auto" w:fill="FFFFFF"/>
      <w:spacing w:after="0" w:line="91" w:lineRule="exact"/>
    </w:pPr>
    <w:rPr>
      <w:rFonts w:ascii="Arial" w:eastAsiaTheme="minorHAnsi" w:hAnsi="Arial" w:cs="Arial"/>
      <w:i/>
      <w:iCs/>
      <w:sz w:val="16"/>
      <w:szCs w:val="16"/>
      <w:lang w:val="en-US"/>
    </w:rPr>
  </w:style>
  <w:style w:type="character" w:customStyle="1" w:styleId="136pt">
    <w:name w:val="Основной текст (13) + 6 pt"/>
    <w:aliases w:val="Интервал 0 pt10"/>
    <w:uiPriority w:val="99"/>
    <w:rsid w:val="0013281F"/>
    <w:rPr>
      <w:rFonts w:ascii="Arial" w:hAnsi="Arial" w:cs="Arial"/>
      <w:i w:val="0"/>
      <w:iCs w:val="0"/>
      <w:color w:val="000000"/>
      <w:spacing w:val="-10"/>
      <w:w w:val="100"/>
      <w:position w:val="0"/>
      <w:sz w:val="12"/>
      <w:szCs w:val="12"/>
      <w:u w:val="single"/>
      <w:shd w:val="clear" w:color="auto" w:fill="FFFFFF"/>
      <w:lang w:val="en-US"/>
    </w:rPr>
  </w:style>
  <w:style w:type="character" w:customStyle="1" w:styleId="210">
    <w:name w:val="Основной текст (21)_"/>
    <w:link w:val="211"/>
    <w:uiPriority w:val="99"/>
    <w:locked/>
    <w:rsid w:val="0013281F"/>
    <w:rPr>
      <w:rFonts w:ascii="AngsanaUPC" w:hAnsi="AngsanaUPC" w:cs="AngsanaUPC"/>
      <w:sz w:val="17"/>
      <w:szCs w:val="17"/>
      <w:shd w:val="clear" w:color="auto" w:fill="FFFFFF"/>
      <w:lang w:val="en-US"/>
    </w:rPr>
  </w:style>
  <w:style w:type="paragraph" w:customStyle="1" w:styleId="211">
    <w:name w:val="Основной текст (21)"/>
    <w:basedOn w:val="a0"/>
    <w:link w:val="210"/>
    <w:uiPriority w:val="99"/>
    <w:rsid w:val="0013281F"/>
    <w:pPr>
      <w:widowControl w:val="0"/>
      <w:shd w:val="clear" w:color="auto" w:fill="FFFFFF"/>
      <w:spacing w:before="60" w:after="420" w:line="240" w:lineRule="atLeast"/>
      <w:jc w:val="center"/>
    </w:pPr>
    <w:rPr>
      <w:rFonts w:ascii="AngsanaUPC" w:eastAsiaTheme="minorHAnsi" w:hAnsi="AngsanaUPC" w:cs="AngsanaUPC"/>
      <w:sz w:val="17"/>
      <w:szCs w:val="17"/>
      <w:lang w:val="en-US"/>
    </w:rPr>
  </w:style>
  <w:style w:type="character" w:customStyle="1" w:styleId="26pt">
    <w:name w:val="Основной текст (2) + 6 pt"/>
    <w:aliases w:val="Курсив26,Интервал 0 pt9"/>
    <w:uiPriority w:val="99"/>
    <w:rsid w:val="0013281F"/>
    <w:rPr>
      <w:rFonts w:ascii="Arial" w:hAnsi="Arial" w:cs="Arial"/>
      <w:i/>
      <w:iCs/>
      <w:color w:val="000000"/>
      <w:spacing w:val="-10"/>
      <w:w w:val="100"/>
      <w:position w:val="0"/>
      <w:sz w:val="12"/>
      <w:szCs w:val="12"/>
      <w:u w:val="none"/>
    </w:rPr>
  </w:style>
  <w:style w:type="character" w:customStyle="1" w:styleId="2ArialNarrow">
    <w:name w:val="Основной текст (2) + Arial Narrow"/>
    <w:aliases w:val="85,5 pt52"/>
    <w:uiPriority w:val="99"/>
    <w:rsid w:val="0013281F"/>
    <w:rPr>
      <w:rFonts w:ascii="Arial Narrow" w:hAnsi="Arial Narrow" w:cs="Arial Narrow"/>
      <w:color w:val="000000"/>
      <w:spacing w:val="0"/>
      <w:w w:val="100"/>
      <w:position w:val="0"/>
      <w:sz w:val="17"/>
      <w:szCs w:val="17"/>
      <w:u w:val="none"/>
    </w:rPr>
  </w:style>
  <w:style w:type="character" w:customStyle="1" w:styleId="220">
    <w:name w:val="Основной текст (22)_"/>
    <w:link w:val="221"/>
    <w:uiPriority w:val="99"/>
    <w:locked/>
    <w:rsid w:val="0013281F"/>
    <w:rPr>
      <w:rFonts w:ascii="Garamond" w:hAnsi="Garamond" w:cs="Garamond"/>
      <w:sz w:val="11"/>
      <w:szCs w:val="11"/>
      <w:shd w:val="clear" w:color="auto" w:fill="FFFFFF"/>
      <w:lang w:val="en-US"/>
    </w:rPr>
  </w:style>
  <w:style w:type="paragraph" w:customStyle="1" w:styleId="221">
    <w:name w:val="Основной текст (22)"/>
    <w:basedOn w:val="a0"/>
    <w:link w:val="220"/>
    <w:uiPriority w:val="99"/>
    <w:rsid w:val="0013281F"/>
    <w:pPr>
      <w:widowControl w:val="0"/>
      <w:shd w:val="clear" w:color="auto" w:fill="FFFFFF"/>
      <w:spacing w:after="0" w:line="240" w:lineRule="atLeast"/>
    </w:pPr>
    <w:rPr>
      <w:rFonts w:ascii="Garamond" w:eastAsiaTheme="minorHAnsi" w:hAnsi="Garamond" w:cs="Garamond"/>
      <w:sz w:val="11"/>
      <w:szCs w:val="11"/>
      <w:lang w:val="en-US"/>
    </w:rPr>
  </w:style>
  <w:style w:type="character" w:customStyle="1" w:styleId="22ArialNarrow">
    <w:name w:val="Основной текст (22) + Arial Narrow"/>
    <w:aliases w:val="114,5 pt51,Полужирный37,Курсив25"/>
    <w:uiPriority w:val="99"/>
    <w:rsid w:val="0013281F"/>
    <w:rPr>
      <w:rFonts w:ascii="Arial Narrow" w:hAnsi="Arial Narrow" w:cs="Arial Narrow"/>
      <w:b/>
      <w:bCs/>
      <w:i/>
      <w:iCs/>
      <w:color w:val="000000"/>
      <w:spacing w:val="0"/>
      <w:w w:val="100"/>
      <w:position w:val="0"/>
      <w:sz w:val="23"/>
      <w:szCs w:val="23"/>
      <w:shd w:val="clear" w:color="auto" w:fill="FFFFFF"/>
      <w:lang w:val="en-US"/>
    </w:rPr>
  </w:style>
  <w:style w:type="character" w:customStyle="1" w:styleId="2Tahoma">
    <w:name w:val="Подпись к таблице (2) + Tahoma"/>
    <w:aliases w:val="102,5 pt50,Интервал 0 pt8"/>
    <w:uiPriority w:val="99"/>
    <w:rsid w:val="0013281F"/>
    <w:rPr>
      <w:rFonts w:ascii="Tahoma" w:hAnsi="Tahoma" w:cs="Tahoma"/>
      <w:b w:val="0"/>
      <w:bCs w:val="0"/>
      <w:color w:val="000000"/>
      <w:spacing w:val="0"/>
      <w:w w:val="100"/>
      <w:position w:val="0"/>
      <w:sz w:val="21"/>
      <w:szCs w:val="21"/>
      <w:shd w:val="clear" w:color="auto" w:fill="FFFFFF"/>
      <w:lang w:val="ru-RU"/>
    </w:rPr>
  </w:style>
  <w:style w:type="character" w:customStyle="1" w:styleId="ArialNarrow11">
    <w:name w:val="Основной текст + Arial Narrow1"/>
    <w:aliases w:val="7 pt6,Полужирный36,Малые прописные5"/>
    <w:uiPriority w:val="99"/>
    <w:rsid w:val="0013281F"/>
    <w:rPr>
      <w:rFonts w:ascii="Arial Narrow" w:hAnsi="Arial Narrow" w:cs="Arial Narrow"/>
      <w:b/>
      <w:bCs/>
      <w:smallCaps/>
      <w:color w:val="000000"/>
      <w:spacing w:val="0"/>
      <w:w w:val="100"/>
      <w:position w:val="0"/>
      <w:sz w:val="14"/>
      <w:szCs w:val="14"/>
      <w:shd w:val="clear" w:color="auto" w:fill="FFFFFF"/>
      <w:lang w:val="en-US"/>
    </w:rPr>
  </w:style>
  <w:style w:type="character" w:customStyle="1" w:styleId="6pt">
    <w:name w:val="Основной текст + 6 pt"/>
    <w:aliases w:val="Полужирный35,Малые прописные4"/>
    <w:uiPriority w:val="99"/>
    <w:rsid w:val="0013281F"/>
    <w:rPr>
      <w:rFonts w:ascii="Arial" w:hAnsi="Arial" w:cs="Arial"/>
      <w:b/>
      <w:bCs/>
      <w:smallCaps/>
      <w:color w:val="000000"/>
      <w:spacing w:val="0"/>
      <w:w w:val="100"/>
      <w:position w:val="0"/>
      <w:sz w:val="12"/>
      <w:szCs w:val="12"/>
      <w:shd w:val="clear" w:color="auto" w:fill="FFFFFF"/>
      <w:lang w:val="en-US"/>
    </w:rPr>
  </w:style>
  <w:style w:type="character" w:customStyle="1" w:styleId="75">
    <w:name w:val="Основной текст + 7"/>
    <w:aliases w:val="5 pt49"/>
    <w:uiPriority w:val="99"/>
    <w:rsid w:val="0013281F"/>
    <w:rPr>
      <w:rFonts w:ascii="Arial" w:hAnsi="Arial" w:cs="Arial"/>
      <w:color w:val="000000"/>
      <w:spacing w:val="0"/>
      <w:w w:val="100"/>
      <w:position w:val="0"/>
      <w:sz w:val="15"/>
      <w:szCs w:val="15"/>
      <w:shd w:val="clear" w:color="auto" w:fill="FFFFFF"/>
      <w:lang w:val="ru-RU"/>
    </w:rPr>
  </w:style>
  <w:style w:type="character" w:customStyle="1" w:styleId="Verdana">
    <w:name w:val="Колонтитул + Verdana"/>
    <w:aliases w:val="7 pt5"/>
    <w:uiPriority w:val="99"/>
    <w:rsid w:val="0013281F"/>
    <w:rPr>
      <w:rFonts w:ascii="Verdana" w:hAnsi="Verdana" w:cs="Verdana"/>
      <w:color w:val="000000"/>
      <w:spacing w:val="0"/>
      <w:w w:val="100"/>
      <w:position w:val="0"/>
      <w:sz w:val="14"/>
      <w:szCs w:val="14"/>
      <w:u w:val="none"/>
      <w:lang w:val="ru-RU"/>
    </w:rPr>
  </w:style>
  <w:style w:type="character" w:customStyle="1" w:styleId="2f1">
    <w:name w:val="Колонтитул (2)"/>
    <w:uiPriority w:val="99"/>
    <w:rsid w:val="0013281F"/>
    <w:rPr>
      <w:rFonts w:ascii="Arial" w:hAnsi="Arial" w:cs="Arial"/>
      <w:sz w:val="14"/>
      <w:szCs w:val="14"/>
      <w:u w:val="none"/>
    </w:rPr>
  </w:style>
  <w:style w:type="character" w:customStyle="1" w:styleId="3Verdana">
    <w:name w:val="Колонтитул (3) + Verdana"/>
    <w:aliases w:val="84,5 pt48"/>
    <w:uiPriority w:val="99"/>
    <w:rsid w:val="0013281F"/>
    <w:rPr>
      <w:rFonts w:ascii="Verdana" w:hAnsi="Verdana" w:cs="Verdana"/>
      <w:b/>
      <w:bCs/>
      <w:sz w:val="17"/>
      <w:szCs w:val="17"/>
      <w:u w:val="none"/>
    </w:rPr>
  </w:style>
  <w:style w:type="character" w:customStyle="1" w:styleId="1130">
    <w:name w:val="Основной текст + 113"/>
    <w:aliases w:val="5 pt47,Полужирный34,Курсив24"/>
    <w:uiPriority w:val="99"/>
    <w:rsid w:val="0013281F"/>
    <w:rPr>
      <w:rFonts w:ascii="Arial" w:hAnsi="Arial" w:cs="Arial"/>
      <w:b/>
      <w:bCs/>
      <w:i/>
      <w:iCs/>
      <w:color w:val="000000"/>
      <w:spacing w:val="0"/>
      <w:w w:val="100"/>
      <w:position w:val="0"/>
      <w:sz w:val="23"/>
      <w:szCs w:val="23"/>
      <w:shd w:val="clear" w:color="auto" w:fill="FFFFFF"/>
    </w:rPr>
  </w:style>
  <w:style w:type="character" w:customStyle="1" w:styleId="7pt">
    <w:name w:val="Основной текст + 7 pt"/>
    <w:aliases w:val="Курсив23"/>
    <w:uiPriority w:val="99"/>
    <w:rsid w:val="0013281F"/>
    <w:rPr>
      <w:rFonts w:ascii="Arial" w:hAnsi="Arial" w:cs="Arial"/>
      <w:i/>
      <w:iCs/>
      <w:color w:val="000000"/>
      <w:spacing w:val="0"/>
      <w:w w:val="100"/>
      <w:position w:val="0"/>
      <w:sz w:val="14"/>
      <w:szCs w:val="14"/>
      <w:shd w:val="clear" w:color="auto" w:fill="FFFFFF"/>
      <w:lang w:val="ru-RU"/>
    </w:rPr>
  </w:style>
  <w:style w:type="character" w:customStyle="1" w:styleId="840">
    <w:name w:val="Основной текст + 84"/>
    <w:aliases w:val="5 pt46,Курсив22"/>
    <w:uiPriority w:val="99"/>
    <w:rsid w:val="0013281F"/>
    <w:rPr>
      <w:rFonts w:ascii="Arial" w:hAnsi="Arial" w:cs="Arial"/>
      <w:i/>
      <w:iCs/>
      <w:color w:val="000000"/>
      <w:spacing w:val="0"/>
      <w:w w:val="100"/>
      <w:position w:val="0"/>
      <w:sz w:val="17"/>
      <w:szCs w:val="17"/>
      <w:shd w:val="clear" w:color="auto" w:fill="FFFFFF"/>
      <w:lang w:val="ru-RU"/>
    </w:rPr>
  </w:style>
  <w:style w:type="character" w:customStyle="1" w:styleId="830">
    <w:name w:val="Основной текст + 83"/>
    <w:aliases w:val="5 pt45,Полужирный33,Курсив21"/>
    <w:uiPriority w:val="99"/>
    <w:rsid w:val="0013281F"/>
    <w:rPr>
      <w:rFonts w:ascii="Arial" w:hAnsi="Arial" w:cs="Arial"/>
      <w:b/>
      <w:bCs/>
      <w:i/>
      <w:iCs/>
      <w:color w:val="000000"/>
      <w:spacing w:val="0"/>
      <w:w w:val="100"/>
      <w:position w:val="0"/>
      <w:sz w:val="17"/>
      <w:szCs w:val="17"/>
      <w:shd w:val="clear" w:color="auto" w:fill="FFFFFF"/>
      <w:lang w:val="ru-RU"/>
    </w:rPr>
  </w:style>
  <w:style w:type="character" w:customStyle="1" w:styleId="230">
    <w:name w:val="Основной текст (23)_"/>
    <w:uiPriority w:val="99"/>
    <w:rsid w:val="0013281F"/>
    <w:rPr>
      <w:rFonts w:ascii="Bookman Old Style" w:hAnsi="Bookman Old Style" w:cs="Bookman Old Style"/>
      <w:sz w:val="19"/>
      <w:szCs w:val="19"/>
      <w:u w:val="none"/>
    </w:rPr>
  </w:style>
  <w:style w:type="character" w:customStyle="1" w:styleId="231">
    <w:name w:val="Основной текст (23)"/>
    <w:uiPriority w:val="99"/>
    <w:rsid w:val="0013281F"/>
    <w:rPr>
      <w:rFonts w:ascii="Bookman Old Style" w:hAnsi="Bookman Old Style" w:cs="Bookman Old Style"/>
      <w:color w:val="000000"/>
      <w:spacing w:val="0"/>
      <w:w w:val="100"/>
      <w:position w:val="0"/>
      <w:sz w:val="19"/>
      <w:szCs w:val="19"/>
      <w:u w:val="single"/>
      <w:lang w:val="ru-RU"/>
    </w:rPr>
  </w:style>
  <w:style w:type="character" w:customStyle="1" w:styleId="232">
    <w:name w:val="Основной текст (23) + Курсив"/>
    <w:aliases w:val="Интервал 0 pt7"/>
    <w:uiPriority w:val="99"/>
    <w:rsid w:val="0013281F"/>
    <w:rPr>
      <w:rFonts w:ascii="Bookman Old Style" w:hAnsi="Bookman Old Style" w:cs="Bookman Old Style"/>
      <w:i/>
      <w:iCs/>
      <w:color w:val="000000"/>
      <w:spacing w:val="10"/>
      <w:w w:val="100"/>
      <w:position w:val="0"/>
      <w:sz w:val="19"/>
      <w:szCs w:val="19"/>
      <w:u w:val="single"/>
      <w:lang w:val="en-US"/>
    </w:rPr>
  </w:style>
  <w:style w:type="character" w:customStyle="1" w:styleId="240">
    <w:name w:val="Основной текст (24)_"/>
    <w:link w:val="241"/>
    <w:uiPriority w:val="99"/>
    <w:locked/>
    <w:rsid w:val="0013281F"/>
    <w:rPr>
      <w:rFonts w:ascii="Garamond" w:hAnsi="Garamond" w:cs="Garamond"/>
      <w:sz w:val="12"/>
      <w:szCs w:val="12"/>
      <w:shd w:val="clear" w:color="auto" w:fill="FFFFFF"/>
    </w:rPr>
  </w:style>
  <w:style w:type="paragraph" w:customStyle="1" w:styleId="241">
    <w:name w:val="Основной текст (24)"/>
    <w:basedOn w:val="a0"/>
    <w:link w:val="240"/>
    <w:uiPriority w:val="99"/>
    <w:rsid w:val="0013281F"/>
    <w:pPr>
      <w:widowControl w:val="0"/>
      <w:shd w:val="clear" w:color="auto" w:fill="FFFFFF"/>
      <w:spacing w:after="0" w:line="240" w:lineRule="atLeast"/>
    </w:pPr>
    <w:rPr>
      <w:rFonts w:ascii="Garamond" w:eastAsiaTheme="minorHAnsi" w:hAnsi="Garamond" w:cs="Garamond"/>
      <w:sz w:val="12"/>
      <w:szCs w:val="12"/>
    </w:rPr>
  </w:style>
  <w:style w:type="character" w:customStyle="1" w:styleId="270">
    <w:name w:val="Основной текст (2) + 7"/>
    <w:aliases w:val="5 pt44"/>
    <w:uiPriority w:val="99"/>
    <w:rsid w:val="0013281F"/>
    <w:rPr>
      <w:rFonts w:ascii="Arial" w:hAnsi="Arial" w:cs="Arial"/>
      <w:color w:val="000000"/>
      <w:spacing w:val="0"/>
      <w:w w:val="100"/>
      <w:position w:val="0"/>
      <w:sz w:val="15"/>
      <w:szCs w:val="15"/>
      <w:u w:val="none"/>
    </w:rPr>
  </w:style>
  <w:style w:type="character" w:customStyle="1" w:styleId="250">
    <w:name w:val="Основной текст (25)_"/>
    <w:link w:val="251"/>
    <w:uiPriority w:val="99"/>
    <w:locked/>
    <w:rsid w:val="0013281F"/>
    <w:rPr>
      <w:rFonts w:ascii="Garamond" w:hAnsi="Garamond" w:cs="Garamond"/>
      <w:sz w:val="9"/>
      <w:szCs w:val="9"/>
      <w:shd w:val="clear" w:color="auto" w:fill="FFFFFF"/>
      <w:lang w:val="en-US"/>
    </w:rPr>
  </w:style>
  <w:style w:type="paragraph" w:customStyle="1" w:styleId="251">
    <w:name w:val="Основной текст (25)"/>
    <w:basedOn w:val="a0"/>
    <w:link w:val="250"/>
    <w:uiPriority w:val="99"/>
    <w:rsid w:val="0013281F"/>
    <w:pPr>
      <w:widowControl w:val="0"/>
      <w:shd w:val="clear" w:color="auto" w:fill="FFFFFF"/>
      <w:spacing w:before="120" w:after="0" w:line="240" w:lineRule="atLeast"/>
    </w:pPr>
    <w:rPr>
      <w:rFonts w:ascii="Garamond" w:eastAsiaTheme="minorHAnsi" w:hAnsi="Garamond" w:cs="Garamond"/>
      <w:sz w:val="9"/>
      <w:szCs w:val="9"/>
      <w:lang w:val="en-US"/>
    </w:rPr>
  </w:style>
  <w:style w:type="character" w:customStyle="1" w:styleId="257">
    <w:name w:val="Основной текст (25) + 7"/>
    <w:aliases w:val="5 pt43,Курсив20"/>
    <w:uiPriority w:val="99"/>
    <w:rsid w:val="0013281F"/>
    <w:rPr>
      <w:rFonts w:ascii="Garamond" w:hAnsi="Garamond" w:cs="Garamond"/>
      <w:i/>
      <w:iCs/>
      <w:color w:val="000000"/>
      <w:spacing w:val="0"/>
      <w:w w:val="100"/>
      <w:position w:val="0"/>
      <w:sz w:val="15"/>
      <w:szCs w:val="15"/>
      <w:shd w:val="clear" w:color="auto" w:fill="FFFFFF"/>
      <w:lang w:val="en-US"/>
    </w:rPr>
  </w:style>
  <w:style w:type="character" w:customStyle="1" w:styleId="730">
    <w:name w:val="Основной текст + 73"/>
    <w:aliases w:val="5 pt42,Полужирный32,Курсив19"/>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Verdana1">
    <w:name w:val="Колонтитул + Verdana1"/>
    <w:aliases w:val="83,5 pt41,Полужирный31"/>
    <w:uiPriority w:val="99"/>
    <w:rsid w:val="0013281F"/>
    <w:rPr>
      <w:rFonts w:ascii="Verdana"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uiPriority w:val="99"/>
    <w:rsid w:val="0013281F"/>
    <w:rPr>
      <w:rFonts w:ascii="Bookman Old Style" w:hAnsi="Bookman Old Style" w:cs="Bookman Old Style"/>
      <w:color w:val="000000"/>
      <w:spacing w:val="0"/>
      <w:w w:val="100"/>
      <w:position w:val="0"/>
      <w:sz w:val="20"/>
      <w:szCs w:val="20"/>
      <w:shd w:val="clear" w:color="auto" w:fill="FFFFFF"/>
      <w:lang w:val="ru-RU"/>
    </w:rPr>
  </w:style>
  <w:style w:type="character" w:customStyle="1" w:styleId="66">
    <w:name w:val="Основной текст + 6"/>
    <w:aliases w:val="5 pt40"/>
    <w:uiPriority w:val="99"/>
    <w:rsid w:val="0013281F"/>
    <w:rPr>
      <w:rFonts w:ascii="Arial" w:hAnsi="Arial" w:cs="Arial"/>
      <w:color w:val="000000"/>
      <w:spacing w:val="0"/>
      <w:w w:val="100"/>
      <w:position w:val="0"/>
      <w:sz w:val="13"/>
      <w:szCs w:val="13"/>
      <w:shd w:val="clear" w:color="auto" w:fill="FFFFFF"/>
      <w:lang w:val="ru-RU"/>
    </w:rPr>
  </w:style>
  <w:style w:type="character" w:customStyle="1" w:styleId="820">
    <w:name w:val="Основной текст + 82"/>
    <w:aliases w:val="5 pt39,Полужирный30,Малые прописные3"/>
    <w:uiPriority w:val="99"/>
    <w:rsid w:val="0013281F"/>
    <w:rPr>
      <w:rFonts w:ascii="Arial" w:hAnsi="Arial" w:cs="Arial"/>
      <w:b/>
      <w:bCs/>
      <w:smallCaps/>
      <w:color w:val="000000"/>
      <w:spacing w:val="0"/>
      <w:w w:val="100"/>
      <w:position w:val="0"/>
      <w:sz w:val="17"/>
      <w:szCs w:val="17"/>
      <w:shd w:val="clear" w:color="auto" w:fill="FFFFFF"/>
      <w:lang w:val="ru-RU"/>
    </w:rPr>
  </w:style>
  <w:style w:type="character" w:customStyle="1" w:styleId="95">
    <w:name w:val="Основной текст + 9"/>
    <w:aliases w:val="5 pt38,Полужирный29"/>
    <w:uiPriority w:val="99"/>
    <w:rsid w:val="0013281F"/>
    <w:rPr>
      <w:rFonts w:ascii="Arial" w:hAnsi="Arial" w:cs="Arial"/>
      <w:b/>
      <w:bCs/>
      <w:color w:val="000000"/>
      <w:spacing w:val="0"/>
      <w:w w:val="100"/>
      <w:position w:val="0"/>
      <w:sz w:val="19"/>
      <w:szCs w:val="19"/>
      <w:shd w:val="clear" w:color="auto" w:fill="FFFFFF"/>
      <w:lang w:val="ru-RU"/>
    </w:rPr>
  </w:style>
  <w:style w:type="character" w:customStyle="1" w:styleId="9pt0">
    <w:name w:val="Основной текст + 9 pt"/>
    <w:uiPriority w:val="99"/>
    <w:rsid w:val="0013281F"/>
    <w:rPr>
      <w:rFonts w:ascii="Arial" w:hAnsi="Arial" w:cs="Arial"/>
      <w:color w:val="000000"/>
      <w:spacing w:val="0"/>
      <w:w w:val="100"/>
      <w:position w:val="0"/>
      <w:sz w:val="18"/>
      <w:szCs w:val="18"/>
      <w:shd w:val="clear" w:color="auto" w:fill="FFFFFF"/>
      <w:lang w:val="ru-RU"/>
    </w:rPr>
  </w:style>
  <w:style w:type="character" w:customStyle="1" w:styleId="BookmanOldStyle10">
    <w:name w:val="Основной текст + Bookman Old Style10"/>
    <w:aliases w:val="7 pt4"/>
    <w:uiPriority w:val="99"/>
    <w:rsid w:val="0013281F"/>
    <w:rPr>
      <w:rFonts w:ascii="Bookman Old Style" w:hAnsi="Bookman Old Style" w:cs="Bookman Old Style"/>
      <w:color w:val="000000"/>
      <w:spacing w:val="0"/>
      <w:w w:val="100"/>
      <w:position w:val="0"/>
      <w:sz w:val="14"/>
      <w:szCs w:val="14"/>
      <w:shd w:val="clear" w:color="auto" w:fill="FFFFFF"/>
    </w:rPr>
  </w:style>
  <w:style w:type="character" w:customStyle="1" w:styleId="7pt2">
    <w:name w:val="Основной текст + 7 pt2"/>
    <w:uiPriority w:val="99"/>
    <w:rsid w:val="0013281F"/>
    <w:rPr>
      <w:rFonts w:ascii="Arial" w:hAnsi="Arial" w:cs="Arial"/>
      <w:color w:val="000000"/>
      <w:spacing w:val="0"/>
      <w:w w:val="100"/>
      <w:position w:val="0"/>
      <w:sz w:val="14"/>
      <w:szCs w:val="14"/>
      <w:shd w:val="clear" w:color="auto" w:fill="FFFFFF"/>
    </w:rPr>
  </w:style>
  <w:style w:type="character" w:customStyle="1" w:styleId="BookmanOldStyle9">
    <w:name w:val="Основной текст + Bookman Old Style9"/>
    <w:aliases w:val="7 pt3,Малые прописные2"/>
    <w:uiPriority w:val="99"/>
    <w:rsid w:val="0013281F"/>
    <w:rPr>
      <w:rFonts w:ascii="Bookman Old Style" w:hAnsi="Bookman Old Style" w:cs="Bookman Old Style"/>
      <w:smallCaps/>
      <w:color w:val="000000"/>
      <w:spacing w:val="0"/>
      <w:w w:val="100"/>
      <w:position w:val="0"/>
      <w:sz w:val="14"/>
      <w:szCs w:val="14"/>
      <w:shd w:val="clear" w:color="auto" w:fill="FFFFFF"/>
      <w:lang w:val="en-US"/>
    </w:rPr>
  </w:style>
  <w:style w:type="character" w:customStyle="1" w:styleId="7pt1">
    <w:name w:val="Основной текст + 7 pt1"/>
    <w:aliases w:val="Курсив17,Интервал 0 pt6"/>
    <w:uiPriority w:val="99"/>
    <w:rsid w:val="0013281F"/>
    <w:rPr>
      <w:rFonts w:ascii="Arial" w:hAnsi="Arial" w:cs="Arial"/>
      <w:i/>
      <w:iCs/>
      <w:color w:val="000000"/>
      <w:spacing w:val="10"/>
      <w:w w:val="100"/>
      <w:position w:val="0"/>
      <w:sz w:val="14"/>
      <w:szCs w:val="14"/>
      <w:shd w:val="clear" w:color="auto" w:fill="FFFFFF"/>
      <w:lang w:val="ru-RU"/>
    </w:rPr>
  </w:style>
  <w:style w:type="character" w:customStyle="1" w:styleId="BookmanOldStyle8">
    <w:name w:val="Основной текст + Bookman Old Style8"/>
    <w:aliases w:val="6,5 pt37"/>
    <w:uiPriority w:val="99"/>
    <w:rsid w:val="0013281F"/>
    <w:rPr>
      <w:rFonts w:ascii="Bookman Old Style" w:hAnsi="Bookman Old Style" w:cs="Bookman Old Style"/>
      <w:color w:val="000000"/>
      <w:spacing w:val="0"/>
      <w:w w:val="100"/>
      <w:position w:val="0"/>
      <w:sz w:val="13"/>
      <w:szCs w:val="13"/>
      <w:shd w:val="clear" w:color="auto" w:fill="FFFFFF"/>
    </w:rPr>
  </w:style>
  <w:style w:type="character" w:customStyle="1" w:styleId="5pt">
    <w:name w:val="Основной текст + 5 pt"/>
    <w:uiPriority w:val="99"/>
    <w:rsid w:val="0013281F"/>
    <w:rPr>
      <w:rFonts w:ascii="Arial" w:hAnsi="Arial" w:cs="Arial"/>
      <w:color w:val="000000"/>
      <w:spacing w:val="0"/>
      <w:w w:val="100"/>
      <w:position w:val="0"/>
      <w:sz w:val="10"/>
      <w:szCs w:val="10"/>
      <w:shd w:val="clear" w:color="auto" w:fill="FFFFFF"/>
    </w:rPr>
  </w:style>
  <w:style w:type="character" w:customStyle="1" w:styleId="620">
    <w:name w:val="Основной текст + 62"/>
    <w:aliases w:val="5 pt36,Курсив16"/>
    <w:uiPriority w:val="99"/>
    <w:rsid w:val="0013281F"/>
    <w:rPr>
      <w:rFonts w:ascii="Arial" w:hAnsi="Arial" w:cs="Arial"/>
      <w:i/>
      <w:iCs/>
      <w:color w:val="000000"/>
      <w:spacing w:val="0"/>
      <w:w w:val="100"/>
      <w:position w:val="0"/>
      <w:sz w:val="13"/>
      <w:szCs w:val="13"/>
      <w:shd w:val="clear" w:color="auto" w:fill="FFFFFF"/>
      <w:lang w:val="ru-RU"/>
    </w:rPr>
  </w:style>
  <w:style w:type="character" w:customStyle="1" w:styleId="260">
    <w:name w:val="Основной текст (26)_"/>
    <w:link w:val="261"/>
    <w:uiPriority w:val="99"/>
    <w:locked/>
    <w:rsid w:val="0013281F"/>
    <w:rPr>
      <w:rFonts w:ascii="Batang" w:eastAsia="Batang" w:hAnsi="Batang" w:cs="Batang"/>
      <w:sz w:val="12"/>
      <w:szCs w:val="12"/>
      <w:shd w:val="clear" w:color="auto" w:fill="FFFFFF"/>
    </w:rPr>
  </w:style>
  <w:style w:type="paragraph" w:customStyle="1" w:styleId="261">
    <w:name w:val="Основной текст (26)"/>
    <w:basedOn w:val="a0"/>
    <w:link w:val="260"/>
    <w:uiPriority w:val="99"/>
    <w:rsid w:val="0013281F"/>
    <w:pPr>
      <w:widowControl w:val="0"/>
      <w:shd w:val="clear" w:color="auto" w:fill="FFFFFF"/>
      <w:spacing w:before="120" w:after="0" w:line="240" w:lineRule="atLeast"/>
    </w:pPr>
    <w:rPr>
      <w:rFonts w:ascii="Batang" w:eastAsia="Batang" w:hAnsi="Batang" w:cs="Batang"/>
      <w:sz w:val="12"/>
      <w:szCs w:val="12"/>
    </w:rPr>
  </w:style>
  <w:style w:type="character" w:customStyle="1" w:styleId="8pt2">
    <w:name w:val="Основной текст + 8 pt2"/>
    <w:aliases w:val="Полужирный27"/>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610">
    <w:name w:val="Основной текст + 61"/>
    <w:aliases w:val="5 pt35,Полужирный26"/>
    <w:uiPriority w:val="99"/>
    <w:rsid w:val="0013281F"/>
    <w:rPr>
      <w:rFonts w:ascii="Arial" w:hAnsi="Arial" w:cs="Arial"/>
      <w:b/>
      <w:bCs/>
      <w:color w:val="000000"/>
      <w:spacing w:val="0"/>
      <w:w w:val="100"/>
      <w:position w:val="0"/>
      <w:sz w:val="13"/>
      <w:szCs w:val="13"/>
      <w:shd w:val="clear" w:color="auto" w:fill="FFFFFF"/>
      <w:lang w:val="ru-RU"/>
    </w:rPr>
  </w:style>
  <w:style w:type="character" w:customStyle="1" w:styleId="85">
    <w:name w:val="Основной текст (8)"/>
    <w:uiPriority w:val="99"/>
    <w:rsid w:val="0013281F"/>
    <w:rPr>
      <w:rFonts w:ascii="Arial" w:hAnsi="Arial" w:cs="Arial"/>
      <w:b w:val="0"/>
      <w:bCs w:val="0"/>
      <w:color w:val="000000"/>
      <w:spacing w:val="-10"/>
      <w:w w:val="100"/>
      <w:position w:val="0"/>
      <w:sz w:val="21"/>
      <w:szCs w:val="21"/>
      <w:u w:val="none"/>
      <w:lang w:val="ru-RU"/>
    </w:rPr>
  </w:style>
  <w:style w:type="character" w:customStyle="1" w:styleId="271">
    <w:name w:val="Основной текст (27)_"/>
    <w:link w:val="272"/>
    <w:uiPriority w:val="99"/>
    <w:locked/>
    <w:rsid w:val="0013281F"/>
    <w:rPr>
      <w:rFonts w:ascii="Arial" w:hAnsi="Arial" w:cs="Arial"/>
      <w:w w:val="150"/>
      <w:sz w:val="9"/>
      <w:szCs w:val="9"/>
      <w:shd w:val="clear" w:color="auto" w:fill="FFFFFF"/>
    </w:rPr>
  </w:style>
  <w:style w:type="paragraph" w:customStyle="1" w:styleId="272">
    <w:name w:val="Основной текст (27)"/>
    <w:basedOn w:val="a0"/>
    <w:link w:val="271"/>
    <w:uiPriority w:val="99"/>
    <w:rsid w:val="0013281F"/>
    <w:pPr>
      <w:widowControl w:val="0"/>
      <w:shd w:val="clear" w:color="auto" w:fill="FFFFFF"/>
      <w:spacing w:before="120" w:after="0" w:line="240" w:lineRule="atLeast"/>
    </w:pPr>
    <w:rPr>
      <w:rFonts w:ascii="Arial" w:eastAsiaTheme="minorHAnsi" w:hAnsi="Arial" w:cs="Arial"/>
      <w:w w:val="150"/>
      <w:sz w:val="9"/>
      <w:szCs w:val="9"/>
    </w:rPr>
  </w:style>
  <w:style w:type="character" w:customStyle="1" w:styleId="27BookmanOldStyle">
    <w:name w:val="Основной текст (27) + Bookman Old Style"/>
    <w:aliases w:val="5 pt34,Курсив15,Масштаб 100%"/>
    <w:uiPriority w:val="99"/>
    <w:rsid w:val="0013281F"/>
    <w:rPr>
      <w:rFonts w:ascii="Bookman Old Style" w:hAnsi="Bookman Old Style" w:cs="Bookman Old Style"/>
      <w:i/>
      <w:iCs/>
      <w:color w:val="000000"/>
      <w:spacing w:val="0"/>
      <w:w w:val="100"/>
      <w:position w:val="0"/>
      <w:sz w:val="10"/>
      <w:szCs w:val="10"/>
      <w:shd w:val="clear" w:color="auto" w:fill="FFFFFF"/>
    </w:rPr>
  </w:style>
  <w:style w:type="character" w:customStyle="1" w:styleId="171">
    <w:name w:val="Подпись к картинке (17)_"/>
    <w:uiPriority w:val="99"/>
    <w:rsid w:val="0013281F"/>
    <w:rPr>
      <w:rFonts w:ascii="Arial" w:hAnsi="Arial" w:cs="Arial"/>
      <w:sz w:val="14"/>
      <w:szCs w:val="14"/>
      <w:u w:val="none"/>
    </w:rPr>
  </w:style>
  <w:style w:type="character" w:customStyle="1" w:styleId="172">
    <w:name w:val="Подпись к картинке (17)"/>
    <w:uiPriority w:val="99"/>
    <w:rsid w:val="0013281F"/>
    <w:rPr>
      <w:rFonts w:ascii="Arial" w:hAnsi="Arial" w:cs="Arial"/>
      <w:color w:val="000000"/>
      <w:spacing w:val="0"/>
      <w:w w:val="100"/>
      <w:position w:val="0"/>
      <w:sz w:val="14"/>
      <w:szCs w:val="14"/>
      <w:u w:val="none"/>
      <w:lang w:val="ru-RU"/>
    </w:rPr>
  </w:style>
  <w:style w:type="character" w:customStyle="1" w:styleId="67">
    <w:name w:val="Основной текст (6)"/>
    <w:uiPriority w:val="99"/>
    <w:rsid w:val="0013281F"/>
    <w:rPr>
      <w:rFonts w:ascii="Arial" w:hAnsi="Arial" w:cs="Arial"/>
      <w:b w:val="0"/>
      <w:bCs w:val="0"/>
      <w:color w:val="000000"/>
      <w:spacing w:val="0"/>
      <w:w w:val="100"/>
      <w:position w:val="0"/>
      <w:sz w:val="17"/>
      <w:szCs w:val="17"/>
      <w:u w:val="none"/>
      <w:lang w:val="ru-RU"/>
    </w:rPr>
  </w:style>
  <w:style w:type="character" w:customStyle="1" w:styleId="182">
    <w:name w:val="Подпись к картинке (18)_"/>
    <w:link w:val="183"/>
    <w:uiPriority w:val="99"/>
    <w:locked/>
    <w:rsid w:val="0013281F"/>
    <w:rPr>
      <w:rFonts w:ascii="Arial" w:hAnsi="Arial" w:cs="Arial"/>
      <w:sz w:val="14"/>
      <w:szCs w:val="14"/>
      <w:shd w:val="clear" w:color="auto" w:fill="FFFFFF"/>
    </w:rPr>
  </w:style>
  <w:style w:type="paragraph" w:customStyle="1" w:styleId="183">
    <w:name w:val="Подпись к картинке (18)"/>
    <w:basedOn w:val="a0"/>
    <w:link w:val="182"/>
    <w:uiPriority w:val="99"/>
    <w:rsid w:val="0013281F"/>
    <w:pPr>
      <w:widowControl w:val="0"/>
      <w:shd w:val="clear" w:color="auto" w:fill="FFFFFF"/>
      <w:spacing w:after="0" w:line="240" w:lineRule="atLeast"/>
    </w:pPr>
    <w:rPr>
      <w:rFonts w:ascii="Arial" w:eastAsiaTheme="minorHAnsi" w:hAnsi="Arial" w:cs="Arial"/>
      <w:sz w:val="14"/>
      <w:szCs w:val="14"/>
    </w:rPr>
  </w:style>
  <w:style w:type="character" w:customStyle="1" w:styleId="280">
    <w:name w:val="Основной текст (28)_"/>
    <w:uiPriority w:val="99"/>
    <w:rsid w:val="0013281F"/>
    <w:rPr>
      <w:rFonts w:ascii="Arial" w:hAnsi="Arial" w:cs="Arial"/>
      <w:sz w:val="14"/>
      <w:szCs w:val="14"/>
      <w:u w:val="none"/>
    </w:rPr>
  </w:style>
  <w:style w:type="character" w:customStyle="1" w:styleId="281">
    <w:name w:val="Основной текст (28)"/>
    <w:uiPriority w:val="99"/>
    <w:rsid w:val="0013281F"/>
    <w:rPr>
      <w:rFonts w:ascii="Arial" w:hAnsi="Arial" w:cs="Arial"/>
      <w:color w:val="000000"/>
      <w:spacing w:val="0"/>
      <w:w w:val="100"/>
      <w:position w:val="0"/>
      <w:sz w:val="14"/>
      <w:szCs w:val="14"/>
      <w:u w:val="none"/>
      <w:lang w:val="ru-RU"/>
    </w:rPr>
  </w:style>
  <w:style w:type="character" w:customStyle="1" w:styleId="ArialNarrow12">
    <w:name w:val="Колонтитул + Arial Narrow1"/>
    <w:aliases w:val="8 pt7,Полужирный25"/>
    <w:uiPriority w:val="99"/>
    <w:rsid w:val="0013281F"/>
    <w:rPr>
      <w:rFonts w:ascii="Arial Narrow" w:hAnsi="Arial Narrow" w:cs="Arial Narrow"/>
      <w:b/>
      <w:bCs/>
      <w:color w:val="000000"/>
      <w:spacing w:val="0"/>
      <w:w w:val="100"/>
      <w:position w:val="0"/>
      <w:sz w:val="16"/>
      <w:szCs w:val="16"/>
      <w:u w:val="none"/>
      <w:lang w:val="ru-RU"/>
    </w:rPr>
  </w:style>
  <w:style w:type="character" w:customStyle="1" w:styleId="BookmanOldStyle0">
    <w:name w:val="Колонтитул + Bookman Old Style"/>
    <w:aliases w:val="9 pt4,Полужирный24"/>
    <w:uiPriority w:val="99"/>
    <w:rsid w:val="0013281F"/>
    <w:rPr>
      <w:rFonts w:ascii="Bookman Old Style" w:hAnsi="Bookman Old Style" w:cs="Bookman Old Style"/>
      <w:b/>
      <w:bCs/>
      <w:color w:val="000000"/>
      <w:spacing w:val="0"/>
      <w:w w:val="100"/>
      <w:position w:val="0"/>
      <w:sz w:val="18"/>
      <w:szCs w:val="18"/>
      <w:u w:val="none"/>
    </w:rPr>
  </w:style>
  <w:style w:type="character" w:customStyle="1" w:styleId="67pt">
    <w:name w:val="Основной текст (6) + 7 pt"/>
    <w:uiPriority w:val="99"/>
    <w:rsid w:val="0013281F"/>
    <w:rPr>
      <w:rFonts w:ascii="Arial" w:hAnsi="Arial" w:cs="Arial"/>
      <w:b w:val="0"/>
      <w:bCs w:val="0"/>
      <w:color w:val="000000"/>
      <w:spacing w:val="0"/>
      <w:w w:val="100"/>
      <w:position w:val="0"/>
      <w:sz w:val="14"/>
      <w:szCs w:val="14"/>
      <w:u w:val="none"/>
    </w:rPr>
  </w:style>
  <w:style w:type="character" w:customStyle="1" w:styleId="290">
    <w:name w:val="Основной текст (29)_"/>
    <w:uiPriority w:val="99"/>
    <w:rsid w:val="0013281F"/>
    <w:rPr>
      <w:rFonts w:ascii="Arial Narrow" w:hAnsi="Arial Narrow" w:cs="Arial Narrow"/>
      <w:sz w:val="17"/>
      <w:szCs w:val="17"/>
      <w:u w:val="none"/>
    </w:rPr>
  </w:style>
  <w:style w:type="character" w:customStyle="1" w:styleId="29Arial">
    <w:name w:val="Основной текст (29) + Arial"/>
    <w:uiPriority w:val="99"/>
    <w:rsid w:val="0013281F"/>
    <w:rPr>
      <w:rFonts w:ascii="Arial" w:hAnsi="Arial" w:cs="Arial"/>
      <w:color w:val="000000"/>
      <w:spacing w:val="0"/>
      <w:w w:val="100"/>
      <w:position w:val="0"/>
      <w:sz w:val="17"/>
      <w:szCs w:val="17"/>
      <w:u w:val="none"/>
    </w:rPr>
  </w:style>
  <w:style w:type="character" w:customStyle="1" w:styleId="291">
    <w:name w:val="Основной текст (29)"/>
    <w:uiPriority w:val="99"/>
    <w:rsid w:val="0013281F"/>
    <w:rPr>
      <w:rFonts w:ascii="Arial Narrow" w:hAnsi="Arial Narrow" w:cs="Arial Narrow"/>
      <w:color w:val="000000"/>
      <w:spacing w:val="0"/>
      <w:w w:val="100"/>
      <w:position w:val="0"/>
      <w:sz w:val="17"/>
      <w:szCs w:val="17"/>
      <w:u w:val="none"/>
      <w:lang w:val="ru-RU"/>
    </w:rPr>
  </w:style>
  <w:style w:type="character" w:customStyle="1" w:styleId="29Arial3">
    <w:name w:val="Основной текст (29) + Arial3"/>
    <w:aliases w:val="Полужирный23"/>
    <w:uiPriority w:val="99"/>
    <w:rsid w:val="0013281F"/>
    <w:rPr>
      <w:rFonts w:ascii="Arial" w:hAnsi="Arial" w:cs="Arial"/>
      <w:b/>
      <w:bCs/>
      <w:color w:val="000000"/>
      <w:spacing w:val="0"/>
      <w:w w:val="100"/>
      <w:position w:val="0"/>
      <w:sz w:val="17"/>
      <w:szCs w:val="17"/>
      <w:u w:val="none"/>
      <w:lang w:val="ru-RU"/>
    </w:rPr>
  </w:style>
  <w:style w:type="character" w:customStyle="1" w:styleId="29Arial2">
    <w:name w:val="Основной текст (29) + Arial2"/>
    <w:aliases w:val="74,5 pt33"/>
    <w:uiPriority w:val="99"/>
    <w:rsid w:val="0013281F"/>
    <w:rPr>
      <w:rFonts w:ascii="Arial" w:hAnsi="Arial" w:cs="Arial"/>
      <w:color w:val="000000"/>
      <w:spacing w:val="0"/>
      <w:w w:val="100"/>
      <w:position w:val="0"/>
      <w:sz w:val="15"/>
      <w:szCs w:val="15"/>
      <w:u w:val="none"/>
      <w:lang w:val="ru-RU"/>
    </w:rPr>
  </w:style>
  <w:style w:type="character" w:customStyle="1" w:styleId="29Batang">
    <w:name w:val="Основной текст (29) + Batang"/>
    <w:aliases w:val="73,5 pt32"/>
    <w:uiPriority w:val="99"/>
    <w:rsid w:val="0013281F"/>
    <w:rPr>
      <w:rFonts w:ascii="Batang" w:eastAsia="Batang" w:hAnsi="Batang" w:cs="Batang"/>
      <w:color w:val="000000"/>
      <w:spacing w:val="0"/>
      <w:w w:val="100"/>
      <w:position w:val="0"/>
      <w:sz w:val="15"/>
      <w:szCs w:val="15"/>
      <w:u w:val="none"/>
      <w:lang w:val="ru-RU"/>
    </w:rPr>
  </w:style>
  <w:style w:type="character" w:customStyle="1" w:styleId="29Arial1">
    <w:name w:val="Основной текст (29) + Arial1"/>
    <w:aliases w:val="113,5 pt31"/>
    <w:uiPriority w:val="99"/>
    <w:rsid w:val="0013281F"/>
    <w:rPr>
      <w:rFonts w:ascii="Arial" w:hAnsi="Arial" w:cs="Arial"/>
      <w:color w:val="000000"/>
      <w:spacing w:val="0"/>
      <w:w w:val="100"/>
      <w:position w:val="0"/>
      <w:sz w:val="23"/>
      <w:szCs w:val="23"/>
      <w:u w:val="none"/>
    </w:rPr>
  </w:style>
  <w:style w:type="character" w:customStyle="1" w:styleId="19Exact">
    <w:name w:val="Подпись к картинке (19) Exact"/>
    <w:link w:val="191"/>
    <w:uiPriority w:val="99"/>
    <w:locked/>
    <w:rsid w:val="0013281F"/>
    <w:rPr>
      <w:rFonts w:ascii="Arial" w:hAnsi="Arial" w:cs="Arial"/>
      <w:sz w:val="19"/>
      <w:szCs w:val="19"/>
      <w:shd w:val="clear" w:color="auto" w:fill="FFFFFF"/>
    </w:rPr>
  </w:style>
  <w:style w:type="paragraph" w:customStyle="1" w:styleId="191">
    <w:name w:val="Подпись к картинке (19)"/>
    <w:basedOn w:val="a0"/>
    <w:link w:val="19Exact"/>
    <w:uiPriority w:val="99"/>
    <w:rsid w:val="0013281F"/>
    <w:pPr>
      <w:widowControl w:val="0"/>
      <w:shd w:val="clear" w:color="auto" w:fill="FFFFFF"/>
      <w:spacing w:after="0" w:line="240" w:lineRule="atLeast"/>
    </w:pPr>
    <w:rPr>
      <w:rFonts w:ascii="Arial" w:eastAsiaTheme="minorHAnsi" w:hAnsi="Arial" w:cs="Arial"/>
      <w:sz w:val="19"/>
      <w:szCs w:val="19"/>
    </w:rPr>
  </w:style>
  <w:style w:type="character" w:customStyle="1" w:styleId="60ptExact">
    <w:name w:val="Основной текст (6) + Интервал 0 pt Exact"/>
    <w:uiPriority w:val="99"/>
    <w:rsid w:val="0013281F"/>
    <w:rPr>
      <w:rFonts w:ascii="Arial" w:hAnsi="Arial" w:cs="Arial"/>
      <w:b w:val="0"/>
      <w:bCs w:val="0"/>
      <w:color w:val="000000"/>
      <w:spacing w:val="-3"/>
      <w:w w:val="100"/>
      <w:position w:val="0"/>
      <w:sz w:val="16"/>
      <w:szCs w:val="16"/>
      <w:u w:val="none"/>
    </w:rPr>
  </w:style>
  <w:style w:type="character" w:customStyle="1" w:styleId="35Exact">
    <w:name w:val="Основной текст (35) Exact"/>
    <w:uiPriority w:val="99"/>
    <w:rsid w:val="0013281F"/>
    <w:rPr>
      <w:rFonts w:ascii="Arial" w:hAnsi="Arial" w:cs="Arial"/>
      <w:sz w:val="19"/>
      <w:szCs w:val="19"/>
      <w:u w:val="none"/>
    </w:rPr>
  </w:style>
  <w:style w:type="character" w:customStyle="1" w:styleId="358pt">
    <w:name w:val="Основной текст (35) + 8 pt"/>
    <w:aliases w:val="Полужирный22,Интервал 0 pt Exact7"/>
    <w:uiPriority w:val="99"/>
    <w:rsid w:val="0013281F"/>
    <w:rPr>
      <w:rFonts w:ascii="Arial" w:hAnsi="Arial" w:cs="Arial"/>
      <w:b/>
      <w:bCs/>
      <w:spacing w:val="-3"/>
      <w:sz w:val="16"/>
      <w:szCs w:val="16"/>
      <w:u w:val="none"/>
    </w:rPr>
  </w:style>
  <w:style w:type="character" w:customStyle="1" w:styleId="350">
    <w:name w:val="Основной текст (35)_"/>
    <w:uiPriority w:val="99"/>
    <w:rsid w:val="0013281F"/>
    <w:rPr>
      <w:rFonts w:ascii="Arial" w:hAnsi="Arial" w:cs="Arial"/>
      <w:sz w:val="19"/>
      <w:szCs w:val="19"/>
      <w:u w:val="none"/>
    </w:rPr>
  </w:style>
  <w:style w:type="character" w:customStyle="1" w:styleId="32Exact">
    <w:name w:val="Основной текст (32) Exact"/>
    <w:uiPriority w:val="99"/>
    <w:rsid w:val="0013281F"/>
    <w:rPr>
      <w:rFonts w:ascii="Bookman Old Style" w:hAnsi="Bookman Old Style" w:cs="Bookman Old Style"/>
      <w:b/>
      <w:bCs/>
      <w:i/>
      <w:iCs/>
      <w:sz w:val="19"/>
      <w:szCs w:val="19"/>
      <w:u w:val="none"/>
      <w:lang w:val="en-US"/>
    </w:rPr>
  </w:style>
  <w:style w:type="character" w:customStyle="1" w:styleId="329pt">
    <w:name w:val="Основной текст (32) + 9 pt"/>
    <w:aliases w:val="Интервал 0 pt Exact6"/>
    <w:uiPriority w:val="99"/>
    <w:rsid w:val="0013281F"/>
    <w:rPr>
      <w:rFonts w:ascii="Bookman Old Style" w:hAnsi="Bookman Old Style" w:cs="Bookman Old Style"/>
      <w:b w:val="0"/>
      <w:bCs w:val="0"/>
      <w:i w:val="0"/>
      <w:iCs w:val="0"/>
      <w:spacing w:val="8"/>
      <w:sz w:val="18"/>
      <w:szCs w:val="18"/>
      <w:u w:val="none"/>
    </w:rPr>
  </w:style>
  <w:style w:type="character" w:customStyle="1" w:styleId="320">
    <w:name w:val="Основной текст (32)_"/>
    <w:uiPriority w:val="99"/>
    <w:rsid w:val="0013281F"/>
    <w:rPr>
      <w:rFonts w:ascii="Bookman Old Style" w:hAnsi="Bookman Old Style" w:cs="Bookman Old Style"/>
      <w:b/>
      <w:bCs/>
      <w:i/>
      <w:iCs/>
      <w:sz w:val="20"/>
      <w:szCs w:val="20"/>
      <w:u w:val="none"/>
    </w:rPr>
  </w:style>
  <w:style w:type="character" w:customStyle="1" w:styleId="33Exact">
    <w:name w:val="Основной текст (33) Exact"/>
    <w:link w:val="330"/>
    <w:uiPriority w:val="99"/>
    <w:locked/>
    <w:rsid w:val="0013281F"/>
    <w:rPr>
      <w:rFonts w:ascii="Arial Unicode MS" w:eastAsia="Arial Unicode MS" w:cs="Arial Unicode MS"/>
      <w:spacing w:val="2"/>
      <w:sz w:val="19"/>
      <w:szCs w:val="19"/>
      <w:shd w:val="clear" w:color="auto" w:fill="FFFFFF"/>
    </w:rPr>
  </w:style>
  <w:style w:type="paragraph" w:customStyle="1" w:styleId="330">
    <w:name w:val="Основной текст (33)"/>
    <w:basedOn w:val="a0"/>
    <w:link w:val="33Exact"/>
    <w:uiPriority w:val="99"/>
    <w:rsid w:val="0013281F"/>
    <w:pPr>
      <w:widowControl w:val="0"/>
      <w:shd w:val="clear" w:color="auto" w:fill="FFFFFF"/>
      <w:spacing w:before="60" w:after="0" w:line="240" w:lineRule="atLeast"/>
      <w:jc w:val="right"/>
    </w:pPr>
    <w:rPr>
      <w:rFonts w:ascii="Arial Unicode MS" w:eastAsia="Arial Unicode MS" w:hAnsiTheme="minorHAnsi" w:cs="Arial Unicode MS"/>
      <w:spacing w:val="2"/>
      <w:sz w:val="19"/>
      <w:szCs w:val="19"/>
    </w:rPr>
  </w:style>
  <w:style w:type="character" w:customStyle="1" w:styleId="34Exact">
    <w:name w:val="Основной текст (34) Exact"/>
    <w:link w:val="340"/>
    <w:uiPriority w:val="99"/>
    <w:locked/>
    <w:rsid w:val="0013281F"/>
    <w:rPr>
      <w:rFonts w:ascii="Bookman Old Style" w:hAnsi="Bookman Old Style" w:cs="Bookman Old Style"/>
      <w:sz w:val="20"/>
      <w:szCs w:val="20"/>
      <w:shd w:val="clear" w:color="auto" w:fill="FFFFFF"/>
    </w:rPr>
  </w:style>
  <w:style w:type="paragraph" w:customStyle="1" w:styleId="340">
    <w:name w:val="Основной текст (34)"/>
    <w:basedOn w:val="a0"/>
    <w:link w:val="34Exact"/>
    <w:uiPriority w:val="99"/>
    <w:rsid w:val="0013281F"/>
    <w:pPr>
      <w:widowControl w:val="0"/>
      <w:shd w:val="clear" w:color="auto" w:fill="FFFFFF"/>
      <w:spacing w:after="0" w:line="115" w:lineRule="exact"/>
      <w:jc w:val="right"/>
    </w:pPr>
    <w:rPr>
      <w:rFonts w:ascii="Bookman Old Style" w:eastAsiaTheme="minorHAnsi" w:hAnsi="Bookman Old Style" w:cs="Bookman Old Style"/>
      <w:sz w:val="20"/>
      <w:szCs w:val="20"/>
    </w:rPr>
  </w:style>
  <w:style w:type="character" w:customStyle="1" w:styleId="351">
    <w:name w:val="Основной текст (35)"/>
    <w:uiPriority w:val="99"/>
    <w:rsid w:val="0013281F"/>
    <w:rPr>
      <w:rFonts w:ascii="Arial" w:hAnsi="Arial" w:cs="Arial"/>
      <w:color w:val="000000"/>
      <w:spacing w:val="0"/>
      <w:w w:val="100"/>
      <w:position w:val="0"/>
      <w:sz w:val="19"/>
      <w:szCs w:val="19"/>
      <w:u w:val="none"/>
      <w:lang w:val="ru-RU"/>
    </w:rPr>
  </w:style>
  <w:style w:type="character" w:customStyle="1" w:styleId="300">
    <w:name w:val="Основной текст (30)_"/>
    <w:uiPriority w:val="99"/>
    <w:rsid w:val="0013281F"/>
    <w:rPr>
      <w:rFonts w:ascii="Arial" w:hAnsi="Arial" w:cs="Arial"/>
      <w:b/>
      <w:bCs/>
      <w:sz w:val="17"/>
      <w:szCs w:val="17"/>
      <w:u w:val="none"/>
    </w:rPr>
  </w:style>
  <w:style w:type="character" w:customStyle="1" w:styleId="301">
    <w:name w:val="Основной текст (30)"/>
    <w:uiPriority w:val="99"/>
    <w:rsid w:val="0013281F"/>
    <w:rPr>
      <w:rFonts w:ascii="Arial" w:hAnsi="Arial" w:cs="Arial"/>
      <w:b w:val="0"/>
      <w:bCs w:val="0"/>
      <w:color w:val="000000"/>
      <w:spacing w:val="0"/>
      <w:w w:val="100"/>
      <w:position w:val="0"/>
      <w:sz w:val="17"/>
      <w:szCs w:val="17"/>
      <w:u w:val="none"/>
      <w:lang w:val="ru-RU"/>
    </w:rPr>
  </w:style>
  <w:style w:type="character" w:customStyle="1" w:styleId="7pt0">
    <w:name w:val="Колонтитул + 7 pt"/>
    <w:uiPriority w:val="99"/>
    <w:rsid w:val="0013281F"/>
    <w:rPr>
      <w:rFonts w:ascii="Tahoma" w:hAnsi="Tahoma" w:cs="Tahoma"/>
      <w:color w:val="000000"/>
      <w:spacing w:val="0"/>
      <w:w w:val="100"/>
      <w:position w:val="0"/>
      <w:sz w:val="14"/>
      <w:szCs w:val="14"/>
      <w:u w:val="none"/>
      <w:lang w:val="ru-RU"/>
    </w:rPr>
  </w:style>
  <w:style w:type="character" w:customStyle="1" w:styleId="3c">
    <w:name w:val="Колонтитул (3)"/>
    <w:uiPriority w:val="99"/>
    <w:rsid w:val="0013281F"/>
    <w:rPr>
      <w:rFonts w:ascii="Tahoma" w:hAnsi="Tahoma" w:cs="Tahoma"/>
      <w:b/>
      <w:bCs/>
      <w:sz w:val="18"/>
      <w:szCs w:val="18"/>
      <w:u w:val="none"/>
    </w:rPr>
  </w:style>
  <w:style w:type="character" w:customStyle="1" w:styleId="40pt">
    <w:name w:val="Основной текст (4) + Интервал 0 pt"/>
    <w:uiPriority w:val="99"/>
    <w:rsid w:val="0013281F"/>
    <w:rPr>
      <w:rFonts w:ascii="Arial" w:hAnsi="Arial" w:cs="Arial"/>
      <w:b w:val="0"/>
      <w:bCs w:val="0"/>
      <w:color w:val="000000"/>
      <w:spacing w:val="0"/>
      <w:w w:val="100"/>
      <w:position w:val="0"/>
      <w:sz w:val="22"/>
      <w:szCs w:val="22"/>
      <w:u w:val="none"/>
      <w:shd w:val="clear" w:color="auto" w:fill="FFFFFF"/>
      <w:lang w:val="ru-RU"/>
    </w:rPr>
  </w:style>
  <w:style w:type="character" w:customStyle="1" w:styleId="80pt">
    <w:name w:val="Основной текст (8) + Интервал 0 pt"/>
    <w:uiPriority w:val="99"/>
    <w:rsid w:val="0013281F"/>
    <w:rPr>
      <w:rFonts w:ascii="Arial" w:hAnsi="Arial" w:cs="Arial"/>
      <w:b w:val="0"/>
      <w:bCs w:val="0"/>
      <w:color w:val="000000"/>
      <w:spacing w:val="0"/>
      <w:w w:val="100"/>
      <w:position w:val="0"/>
      <w:sz w:val="21"/>
      <w:szCs w:val="21"/>
      <w:u w:val="none"/>
      <w:lang w:val="ru-RU"/>
    </w:rPr>
  </w:style>
  <w:style w:type="character" w:customStyle="1" w:styleId="222">
    <w:name w:val="Заголовок №2 (2)_"/>
    <w:link w:val="223"/>
    <w:locked/>
    <w:rsid w:val="0013281F"/>
    <w:rPr>
      <w:rFonts w:ascii="Arial" w:hAnsi="Arial" w:cs="Arial"/>
      <w:b/>
      <w:bCs/>
      <w:sz w:val="23"/>
      <w:szCs w:val="23"/>
      <w:shd w:val="clear" w:color="auto" w:fill="FFFFFF"/>
    </w:rPr>
  </w:style>
  <w:style w:type="paragraph" w:customStyle="1" w:styleId="223">
    <w:name w:val="Заголовок №2 (2)"/>
    <w:basedOn w:val="a0"/>
    <w:link w:val="222"/>
    <w:uiPriority w:val="99"/>
    <w:rsid w:val="0013281F"/>
    <w:pPr>
      <w:widowControl w:val="0"/>
      <w:shd w:val="clear" w:color="auto" w:fill="FFFFFF"/>
      <w:spacing w:before="480" w:after="180" w:line="240" w:lineRule="atLeast"/>
      <w:outlineLvl w:val="1"/>
    </w:pPr>
    <w:rPr>
      <w:rFonts w:ascii="Arial" w:eastAsiaTheme="minorHAnsi" w:hAnsi="Arial" w:cs="Arial"/>
      <w:b/>
      <w:bCs/>
      <w:sz w:val="23"/>
      <w:szCs w:val="23"/>
    </w:rPr>
  </w:style>
  <w:style w:type="character" w:customStyle="1" w:styleId="275pt">
    <w:name w:val="Основной текст (27) + 5 pt"/>
    <w:uiPriority w:val="99"/>
    <w:rsid w:val="0013281F"/>
    <w:rPr>
      <w:rFonts w:ascii="Arial" w:hAnsi="Arial" w:cs="Arial"/>
      <w:color w:val="000000"/>
      <w:spacing w:val="0"/>
      <w:w w:val="150"/>
      <w:position w:val="0"/>
      <w:sz w:val="10"/>
      <w:szCs w:val="10"/>
      <w:shd w:val="clear" w:color="auto" w:fill="FFFFFF"/>
      <w:lang w:val="ru-RU"/>
    </w:rPr>
  </w:style>
  <w:style w:type="character" w:customStyle="1" w:styleId="20pt">
    <w:name w:val="Подпись к таблице (2) + Интервал 0 pt"/>
    <w:uiPriority w:val="99"/>
    <w:rsid w:val="0013281F"/>
    <w:rPr>
      <w:rFonts w:ascii="Arial" w:hAnsi="Arial" w:cs="Arial"/>
      <w:b w:val="0"/>
      <w:bCs w:val="0"/>
      <w:color w:val="000000"/>
      <w:spacing w:val="0"/>
      <w:w w:val="100"/>
      <w:position w:val="0"/>
      <w:shd w:val="clear" w:color="auto" w:fill="FFFFFF"/>
      <w:lang w:val="ru-RU"/>
    </w:rPr>
  </w:style>
  <w:style w:type="character" w:customStyle="1" w:styleId="360">
    <w:name w:val="Основной текст (36)_"/>
    <w:link w:val="361"/>
    <w:uiPriority w:val="99"/>
    <w:locked/>
    <w:rsid w:val="0013281F"/>
    <w:rPr>
      <w:rFonts w:ascii="Arial" w:hAnsi="Arial" w:cs="Arial"/>
      <w:b/>
      <w:bCs/>
      <w:sz w:val="23"/>
      <w:szCs w:val="23"/>
      <w:shd w:val="clear" w:color="auto" w:fill="FFFFFF"/>
    </w:rPr>
  </w:style>
  <w:style w:type="paragraph" w:customStyle="1" w:styleId="361">
    <w:name w:val="Основной текст (36)"/>
    <w:basedOn w:val="a0"/>
    <w:link w:val="360"/>
    <w:uiPriority w:val="99"/>
    <w:rsid w:val="0013281F"/>
    <w:pPr>
      <w:widowControl w:val="0"/>
      <w:shd w:val="clear" w:color="auto" w:fill="FFFFFF"/>
      <w:spacing w:before="480" w:after="0" w:line="413" w:lineRule="exact"/>
      <w:jc w:val="center"/>
    </w:pPr>
    <w:rPr>
      <w:rFonts w:ascii="Arial" w:eastAsiaTheme="minorHAnsi" w:hAnsi="Arial" w:cs="Arial"/>
      <w:b/>
      <w:bCs/>
      <w:sz w:val="23"/>
      <w:szCs w:val="23"/>
    </w:rPr>
  </w:style>
  <w:style w:type="character" w:customStyle="1" w:styleId="1120">
    <w:name w:val="Основной текст + 112"/>
    <w:aliases w:val="5 pt30,Полужирный21"/>
    <w:uiPriority w:val="99"/>
    <w:rsid w:val="0013281F"/>
    <w:rPr>
      <w:rFonts w:ascii="Arial" w:hAnsi="Arial" w:cs="Arial"/>
      <w:b/>
      <w:bCs/>
      <w:color w:val="000000"/>
      <w:spacing w:val="0"/>
      <w:w w:val="100"/>
      <w:position w:val="0"/>
      <w:sz w:val="23"/>
      <w:szCs w:val="23"/>
      <w:shd w:val="clear" w:color="auto" w:fill="FFFFFF"/>
      <w:lang w:val="ru-RU"/>
    </w:rPr>
  </w:style>
  <w:style w:type="character" w:customStyle="1" w:styleId="4a">
    <w:name w:val="Подпись к таблице (4)_"/>
    <w:link w:val="4b"/>
    <w:uiPriority w:val="99"/>
    <w:locked/>
    <w:rsid w:val="0013281F"/>
    <w:rPr>
      <w:rFonts w:ascii="Arial" w:hAnsi="Arial" w:cs="Arial"/>
      <w:sz w:val="23"/>
      <w:szCs w:val="23"/>
      <w:shd w:val="clear" w:color="auto" w:fill="FFFFFF"/>
    </w:rPr>
  </w:style>
  <w:style w:type="paragraph" w:customStyle="1" w:styleId="4b">
    <w:name w:val="Подпись к таблице (4)"/>
    <w:basedOn w:val="a0"/>
    <w:link w:val="4a"/>
    <w:uiPriority w:val="99"/>
    <w:rsid w:val="0013281F"/>
    <w:pPr>
      <w:widowControl w:val="0"/>
      <w:shd w:val="clear" w:color="auto" w:fill="FFFFFF"/>
      <w:spacing w:after="0" w:line="240" w:lineRule="atLeast"/>
    </w:pPr>
    <w:rPr>
      <w:rFonts w:ascii="Arial" w:eastAsiaTheme="minorHAnsi" w:hAnsi="Arial" w:cs="Arial"/>
      <w:sz w:val="23"/>
      <w:szCs w:val="23"/>
    </w:rPr>
  </w:style>
  <w:style w:type="character" w:customStyle="1" w:styleId="3Arial">
    <w:name w:val="Подпись к таблице (3) + Arial"/>
    <w:aliases w:val="101,5 pt29"/>
    <w:uiPriority w:val="99"/>
    <w:rsid w:val="0013281F"/>
    <w:rPr>
      <w:rFonts w:ascii="Arial" w:hAnsi="Arial" w:cs="Arial"/>
      <w:b w:val="0"/>
      <w:bCs w:val="0"/>
      <w:color w:val="000000"/>
      <w:spacing w:val="0"/>
      <w:w w:val="100"/>
      <w:position w:val="0"/>
      <w:sz w:val="21"/>
      <w:szCs w:val="21"/>
      <w:shd w:val="clear" w:color="auto" w:fill="FFFFFF"/>
      <w:lang w:val="ru-RU"/>
    </w:rPr>
  </w:style>
  <w:style w:type="character" w:customStyle="1" w:styleId="38Exact">
    <w:name w:val="Основной текст (38) Exact"/>
    <w:uiPriority w:val="99"/>
    <w:rsid w:val="0013281F"/>
    <w:rPr>
      <w:rFonts w:ascii="Bookman Old Style" w:hAnsi="Bookman Old Style" w:cs="Bookman Old Style"/>
      <w:b/>
      <w:bCs/>
      <w:spacing w:val="10"/>
      <w:sz w:val="12"/>
      <w:szCs w:val="12"/>
      <w:u w:val="none"/>
    </w:rPr>
  </w:style>
  <w:style w:type="character" w:customStyle="1" w:styleId="39Exact">
    <w:name w:val="Основной текст (39) Exact"/>
    <w:link w:val="390"/>
    <w:uiPriority w:val="99"/>
    <w:locked/>
    <w:rsid w:val="0013281F"/>
    <w:rPr>
      <w:rFonts w:ascii="Bookman Old Style" w:hAnsi="Bookman Old Style" w:cs="Bookman Old Style"/>
      <w:b/>
      <w:bCs/>
      <w:spacing w:val="8"/>
      <w:sz w:val="12"/>
      <w:szCs w:val="12"/>
      <w:shd w:val="clear" w:color="auto" w:fill="FFFFFF"/>
    </w:rPr>
  </w:style>
  <w:style w:type="paragraph" w:customStyle="1" w:styleId="390">
    <w:name w:val="Основной текст (39)"/>
    <w:basedOn w:val="a0"/>
    <w:link w:val="39Exact"/>
    <w:uiPriority w:val="99"/>
    <w:rsid w:val="0013281F"/>
    <w:pPr>
      <w:widowControl w:val="0"/>
      <w:shd w:val="clear" w:color="auto" w:fill="FFFFFF"/>
      <w:spacing w:after="0" w:line="187" w:lineRule="exact"/>
    </w:pPr>
    <w:rPr>
      <w:rFonts w:ascii="Bookman Old Style" w:eastAsiaTheme="minorHAnsi" w:hAnsi="Bookman Old Style" w:cs="Bookman Old Style"/>
      <w:b/>
      <w:bCs/>
      <w:spacing w:val="8"/>
      <w:sz w:val="12"/>
      <w:szCs w:val="12"/>
    </w:rPr>
  </w:style>
  <w:style w:type="character" w:customStyle="1" w:styleId="2Exact0">
    <w:name w:val="Оглавление (2) Exact"/>
    <w:link w:val="2f2"/>
    <w:uiPriority w:val="99"/>
    <w:locked/>
    <w:rsid w:val="0013281F"/>
    <w:rPr>
      <w:rFonts w:ascii="Bookman Old Style" w:hAnsi="Bookman Old Style" w:cs="Bookman Old Style"/>
      <w:b/>
      <w:bCs/>
      <w:spacing w:val="10"/>
      <w:sz w:val="12"/>
      <w:szCs w:val="12"/>
      <w:shd w:val="clear" w:color="auto" w:fill="FFFFFF"/>
    </w:rPr>
  </w:style>
  <w:style w:type="paragraph" w:customStyle="1" w:styleId="2f2">
    <w:name w:val="Оглавление (2)"/>
    <w:basedOn w:val="a0"/>
    <w:link w:val="2Exact0"/>
    <w:uiPriority w:val="99"/>
    <w:rsid w:val="0013281F"/>
    <w:pPr>
      <w:widowControl w:val="0"/>
      <w:shd w:val="clear" w:color="auto" w:fill="FFFFFF"/>
      <w:spacing w:after="0" w:line="187" w:lineRule="exact"/>
    </w:pPr>
    <w:rPr>
      <w:rFonts w:ascii="Bookman Old Style" w:eastAsiaTheme="minorHAnsi" w:hAnsi="Bookman Old Style" w:cs="Bookman Old Style"/>
      <w:b/>
      <w:bCs/>
      <w:spacing w:val="10"/>
      <w:sz w:val="12"/>
      <w:szCs w:val="12"/>
    </w:rPr>
  </w:style>
  <w:style w:type="character" w:customStyle="1" w:styleId="2Calibri">
    <w:name w:val="Оглавление (2) + Calibri"/>
    <w:aliases w:val="5,5 pt28,Не полужирный,Курсив14,Интервал 0 pt Exact5"/>
    <w:uiPriority w:val="99"/>
    <w:rsid w:val="0013281F"/>
    <w:rPr>
      <w:rFonts w:ascii="Calibri" w:hAnsi="Calibri" w:cs="Calibri"/>
      <w:b w:val="0"/>
      <w:bCs w:val="0"/>
      <w:i/>
      <w:iCs/>
      <w:color w:val="000000"/>
      <w:spacing w:val="0"/>
      <w:w w:val="100"/>
      <w:position w:val="0"/>
      <w:sz w:val="11"/>
      <w:szCs w:val="11"/>
      <w:shd w:val="clear" w:color="auto" w:fill="FFFFFF"/>
    </w:rPr>
  </w:style>
  <w:style w:type="character" w:customStyle="1" w:styleId="3Exact">
    <w:name w:val="Оглавление (3) Exact"/>
    <w:link w:val="3d"/>
    <w:uiPriority w:val="99"/>
    <w:locked/>
    <w:rsid w:val="0013281F"/>
    <w:rPr>
      <w:rFonts w:ascii="Arial" w:hAnsi="Arial" w:cs="Arial"/>
      <w:w w:val="150"/>
      <w:sz w:val="12"/>
      <w:szCs w:val="12"/>
      <w:shd w:val="clear" w:color="auto" w:fill="FFFFFF"/>
    </w:rPr>
  </w:style>
  <w:style w:type="paragraph" w:customStyle="1" w:styleId="3d">
    <w:name w:val="Оглавление (3)"/>
    <w:basedOn w:val="a0"/>
    <w:link w:val="3Exact"/>
    <w:uiPriority w:val="99"/>
    <w:rsid w:val="0013281F"/>
    <w:pPr>
      <w:widowControl w:val="0"/>
      <w:shd w:val="clear" w:color="auto" w:fill="FFFFFF"/>
      <w:spacing w:after="0" w:line="187" w:lineRule="exact"/>
    </w:pPr>
    <w:rPr>
      <w:rFonts w:ascii="Arial" w:eastAsiaTheme="minorHAnsi" w:hAnsi="Arial" w:cs="Arial"/>
      <w:w w:val="150"/>
      <w:sz w:val="12"/>
      <w:szCs w:val="12"/>
    </w:rPr>
  </w:style>
  <w:style w:type="character" w:customStyle="1" w:styleId="362">
    <w:name w:val="Оглавление (3) + 6"/>
    <w:aliases w:val="5 pt27,Масштаб 100% Exact"/>
    <w:uiPriority w:val="99"/>
    <w:rsid w:val="0013281F"/>
    <w:rPr>
      <w:rFonts w:ascii="Arial" w:hAnsi="Arial" w:cs="Arial"/>
      <w:color w:val="000000"/>
      <w:spacing w:val="0"/>
      <w:w w:val="100"/>
      <w:position w:val="0"/>
      <w:sz w:val="13"/>
      <w:szCs w:val="13"/>
      <w:shd w:val="clear" w:color="auto" w:fill="FFFFFF"/>
      <w:lang w:val="ru-RU"/>
    </w:rPr>
  </w:style>
  <w:style w:type="character" w:customStyle="1" w:styleId="202">
    <w:name w:val="Подпись к картинке (20)_"/>
    <w:link w:val="203"/>
    <w:uiPriority w:val="99"/>
    <w:locked/>
    <w:rsid w:val="0013281F"/>
    <w:rPr>
      <w:rFonts w:ascii="Arial" w:hAnsi="Arial" w:cs="Arial"/>
      <w:b/>
      <w:bCs/>
      <w:sz w:val="16"/>
      <w:szCs w:val="16"/>
      <w:shd w:val="clear" w:color="auto" w:fill="FFFFFF"/>
    </w:rPr>
  </w:style>
  <w:style w:type="paragraph" w:customStyle="1" w:styleId="203">
    <w:name w:val="Подпись к картинке (20)"/>
    <w:basedOn w:val="a0"/>
    <w:link w:val="202"/>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5a">
    <w:name w:val="Подпись к таблице (5)_"/>
    <w:link w:val="5b"/>
    <w:uiPriority w:val="99"/>
    <w:locked/>
    <w:rsid w:val="0013281F"/>
    <w:rPr>
      <w:rFonts w:ascii="Arial" w:hAnsi="Arial" w:cs="Arial"/>
      <w:b/>
      <w:bCs/>
      <w:sz w:val="16"/>
      <w:szCs w:val="16"/>
      <w:shd w:val="clear" w:color="auto" w:fill="FFFFFF"/>
    </w:rPr>
  </w:style>
  <w:style w:type="paragraph" w:customStyle="1" w:styleId="5b">
    <w:name w:val="Подпись к таблице (5)"/>
    <w:basedOn w:val="a0"/>
    <w:link w:val="5a"/>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FranklinGothicMediumCond">
    <w:name w:val="Основной текст + Franklin Gothic Medium Cond"/>
    <w:aliases w:val="10 pt8"/>
    <w:uiPriority w:val="99"/>
    <w:rsid w:val="0013281F"/>
    <w:rPr>
      <w:rFonts w:ascii="Franklin Gothic Medium Cond" w:hAnsi="Franklin Gothic Medium Cond" w:cs="Franklin Gothic Medium Cond"/>
      <w:color w:val="000000"/>
      <w:spacing w:val="0"/>
      <w:w w:val="100"/>
      <w:position w:val="0"/>
      <w:sz w:val="20"/>
      <w:szCs w:val="20"/>
      <w:shd w:val="clear" w:color="auto" w:fill="FFFFFF"/>
      <w:lang w:val="ru-RU"/>
    </w:rPr>
  </w:style>
  <w:style w:type="character" w:customStyle="1" w:styleId="Gungsuh">
    <w:name w:val="Основной текст + Gungsuh"/>
    <w:aliases w:val="20 pt,Интервал 1 pt"/>
    <w:uiPriority w:val="99"/>
    <w:rsid w:val="0013281F"/>
    <w:rPr>
      <w:rFonts w:ascii="Gungsuh" w:eastAsia="Gungsuh" w:hAnsi="Gungsuh" w:cs="Gungsuh"/>
      <w:color w:val="000000"/>
      <w:spacing w:val="30"/>
      <w:w w:val="100"/>
      <w:position w:val="0"/>
      <w:sz w:val="40"/>
      <w:szCs w:val="40"/>
      <w:shd w:val="clear" w:color="auto" w:fill="FFFFFF"/>
    </w:rPr>
  </w:style>
  <w:style w:type="character" w:customStyle="1" w:styleId="FranklinGothicHeavy">
    <w:name w:val="Основной текст + Franklin Gothic Heavy"/>
    <w:aliases w:val="21,5 pt26"/>
    <w:uiPriority w:val="99"/>
    <w:rsid w:val="0013281F"/>
    <w:rPr>
      <w:rFonts w:ascii="Franklin Gothic Heavy" w:hAnsi="Franklin Gothic Heavy" w:cs="Franklin Gothic Heavy"/>
      <w:color w:val="000000"/>
      <w:spacing w:val="0"/>
      <w:w w:val="100"/>
      <w:position w:val="0"/>
      <w:sz w:val="43"/>
      <w:szCs w:val="43"/>
      <w:shd w:val="clear" w:color="auto" w:fill="FFFFFF"/>
    </w:rPr>
  </w:style>
  <w:style w:type="character" w:customStyle="1" w:styleId="Candara">
    <w:name w:val="Основной текст + Candara"/>
    <w:aliases w:val="22,5 pt25"/>
    <w:uiPriority w:val="99"/>
    <w:rsid w:val="0013281F"/>
    <w:rPr>
      <w:rFonts w:ascii="Candara" w:hAnsi="Candara" w:cs="Candara"/>
      <w:color w:val="000000"/>
      <w:spacing w:val="0"/>
      <w:w w:val="100"/>
      <w:position w:val="0"/>
      <w:sz w:val="45"/>
      <w:szCs w:val="45"/>
      <w:shd w:val="clear" w:color="auto" w:fill="FFFFFF"/>
    </w:rPr>
  </w:style>
  <w:style w:type="character" w:customStyle="1" w:styleId="FranklinGothicHeavy5">
    <w:name w:val="Основной текст + Franklin Gothic Heavy5"/>
    <w:aliases w:val="10 pt7"/>
    <w:uiPriority w:val="99"/>
    <w:rsid w:val="0013281F"/>
    <w:rPr>
      <w:rFonts w:ascii="Franklin Gothic Heavy" w:hAnsi="Franklin Gothic Heavy" w:cs="Franklin Gothic Heavy"/>
      <w:color w:val="000000"/>
      <w:spacing w:val="0"/>
      <w:w w:val="100"/>
      <w:position w:val="0"/>
      <w:sz w:val="20"/>
      <w:szCs w:val="20"/>
      <w:shd w:val="clear" w:color="auto" w:fill="FFFFFF"/>
    </w:rPr>
  </w:style>
  <w:style w:type="character" w:customStyle="1" w:styleId="BookmanOldStyle7">
    <w:name w:val="Основной текст + Bookman Old Style7"/>
    <w:aliases w:val="41,5 pt24"/>
    <w:uiPriority w:val="99"/>
    <w:rsid w:val="0013281F"/>
    <w:rPr>
      <w:rFonts w:ascii="Bookman Old Style" w:hAnsi="Bookman Old Style" w:cs="Bookman Old Style"/>
      <w:color w:val="000000"/>
      <w:spacing w:val="0"/>
      <w:w w:val="100"/>
      <w:position w:val="0"/>
      <w:sz w:val="9"/>
      <w:szCs w:val="9"/>
      <w:shd w:val="clear" w:color="auto" w:fill="FFFFFF"/>
      <w:lang w:val="ru-RU"/>
    </w:rPr>
  </w:style>
  <w:style w:type="character" w:customStyle="1" w:styleId="68">
    <w:name w:val="Подпись к таблице (6)_"/>
    <w:link w:val="69"/>
    <w:uiPriority w:val="99"/>
    <w:locked/>
    <w:rsid w:val="0013281F"/>
    <w:rPr>
      <w:rFonts w:ascii="Arial" w:hAnsi="Arial" w:cs="Arial"/>
      <w:b/>
      <w:bCs/>
      <w:spacing w:val="30"/>
      <w:sz w:val="31"/>
      <w:szCs w:val="31"/>
      <w:shd w:val="clear" w:color="auto" w:fill="FFFFFF"/>
    </w:rPr>
  </w:style>
  <w:style w:type="paragraph" w:customStyle="1" w:styleId="69">
    <w:name w:val="Подпись к таблице (6)"/>
    <w:basedOn w:val="a0"/>
    <w:link w:val="68"/>
    <w:uiPriority w:val="99"/>
    <w:rsid w:val="0013281F"/>
    <w:pPr>
      <w:widowControl w:val="0"/>
      <w:shd w:val="clear" w:color="auto" w:fill="FFFFFF"/>
      <w:spacing w:after="0" w:line="240" w:lineRule="atLeast"/>
      <w:jc w:val="both"/>
    </w:pPr>
    <w:rPr>
      <w:rFonts w:ascii="Arial" w:eastAsiaTheme="minorHAnsi" w:hAnsi="Arial" w:cs="Arial"/>
      <w:b/>
      <w:bCs/>
      <w:spacing w:val="30"/>
      <w:sz w:val="31"/>
      <w:szCs w:val="31"/>
    </w:rPr>
  </w:style>
  <w:style w:type="character" w:customStyle="1" w:styleId="76">
    <w:name w:val="Подпись к таблице (7)_"/>
    <w:link w:val="77"/>
    <w:uiPriority w:val="99"/>
    <w:locked/>
    <w:rsid w:val="0013281F"/>
    <w:rPr>
      <w:rFonts w:ascii="Arial" w:hAnsi="Arial" w:cs="Arial"/>
      <w:spacing w:val="-20"/>
      <w:sz w:val="14"/>
      <w:szCs w:val="14"/>
      <w:shd w:val="clear" w:color="auto" w:fill="FFFFFF"/>
    </w:rPr>
  </w:style>
  <w:style w:type="paragraph" w:customStyle="1" w:styleId="77">
    <w:name w:val="Подпись к таблице (7)"/>
    <w:basedOn w:val="a0"/>
    <w:link w:val="76"/>
    <w:uiPriority w:val="99"/>
    <w:rsid w:val="0013281F"/>
    <w:pPr>
      <w:widowControl w:val="0"/>
      <w:shd w:val="clear" w:color="auto" w:fill="FFFFFF"/>
      <w:spacing w:after="0" w:line="77" w:lineRule="exact"/>
      <w:jc w:val="both"/>
    </w:pPr>
    <w:rPr>
      <w:rFonts w:ascii="Arial" w:eastAsiaTheme="minorHAnsi" w:hAnsi="Arial" w:cs="Arial"/>
      <w:spacing w:val="-20"/>
      <w:sz w:val="14"/>
      <w:szCs w:val="14"/>
    </w:rPr>
  </w:style>
  <w:style w:type="character" w:customStyle="1" w:styleId="86">
    <w:name w:val="Подпись к таблице (8)_"/>
    <w:link w:val="87"/>
    <w:uiPriority w:val="99"/>
    <w:locked/>
    <w:rsid w:val="0013281F"/>
    <w:rPr>
      <w:rFonts w:ascii="Arial" w:hAnsi="Arial" w:cs="Arial"/>
      <w:sz w:val="16"/>
      <w:szCs w:val="16"/>
      <w:shd w:val="clear" w:color="auto" w:fill="FFFFFF"/>
    </w:rPr>
  </w:style>
  <w:style w:type="paragraph" w:customStyle="1" w:styleId="87">
    <w:name w:val="Подпись к таблице (8)"/>
    <w:basedOn w:val="a0"/>
    <w:link w:val="86"/>
    <w:uiPriority w:val="99"/>
    <w:rsid w:val="0013281F"/>
    <w:pPr>
      <w:widowControl w:val="0"/>
      <w:shd w:val="clear" w:color="auto" w:fill="FFFFFF"/>
      <w:spacing w:after="0" w:line="77" w:lineRule="exact"/>
      <w:jc w:val="both"/>
    </w:pPr>
    <w:rPr>
      <w:rFonts w:ascii="Arial" w:eastAsiaTheme="minorHAnsi" w:hAnsi="Arial" w:cs="Arial"/>
      <w:sz w:val="16"/>
      <w:szCs w:val="16"/>
    </w:rPr>
  </w:style>
  <w:style w:type="character" w:customStyle="1" w:styleId="96">
    <w:name w:val="Подпись к таблице (9)_"/>
    <w:link w:val="97"/>
    <w:uiPriority w:val="99"/>
    <w:locked/>
    <w:rsid w:val="0013281F"/>
    <w:rPr>
      <w:rFonts w:ascii="Bookman Old Style" w:hAnsi="Bookman Old Style" w:cs="Bookman Old Style"/>
      <w:b/>
      <w:bCs/>
      <w:sz w:val="12"/>
      <w:szCs w:val="12"/>
      <w:shd w:val="clear" w:color="auto" w:fill="FFFFFF"/>
    </w:rPr>
  </w:style>
  <w:style w:type="paragraph" w:customStyle="1" w:styleId="97">
    <w:name w:val="Подпись к таблице (9)"/>
    <w:basedOn w:val="a0"/>
    <w:link w:val="96"/>
    <w:uiPriority w:val="99"/>
    <w:rsid w:val="0013281F"/>
    <w:pPr>
      <w:widowControl w:val="0"/>
      <w:shd w:val="clear" w:color="auto" w:fill="FFFFFF"/>
      <w:spacing w:before="60" w:after="0" w:line="240" w:lineRule="atLeast"/>
      <w:jc w:val="both"/>
    </w:pPr>
    <w:rPr>
      <w:rFonts w:ascii="Bookman Old Style" w:eastAsiaTheme="minorHAnsi" w:hAnsi="Bookman Old Style" w:cs="Bookman Old Style"/>
      <w:b/>
      <w:bCs/>
      <w:sz w:val="12"/>
      <w:szCs w:val="12"/>
    </w:rPr>
  </w:style>
  <w:style w:type="character" w:customStyle="1" w:styleId="103">
    <w:name w:val="Подпись к таблице (10)_"/>
    <w:uiPriority w:val="99"/>
    <w:rsid w:val="0013281F"/>
    <w:rPr>
      <w:rFonts w:ascii="Bookman Old Style" w:hAnsi="Bookman Old Style" w:cs="Bookman Old Style"/>
      <w:b/>
      <w:bCs/>
      <w:sz w:val="13"/>
      <w:szCs w:val="13"/>
      <w:u w:val="none"/>
    </w:rPr>
  </w:style>
  <w:style w:type="character" w:customStyle="1" w:styleId="104">
    <w:name w:val="Подпись к таблице (10)"/>
    <w:uiPriority w:val="99"/>
    <w:rsid w:val="0013281F"/>
    <w:rPr>
      <w:rFonts w:ascii="Bookman Old Style" w:hAnsi="Bookman Old Style" w:cs="Bookman Old Style"/>
      <w:b w:val="0"/>
      <w:bCs w:val="0"/>
      <w:color w:val="000000"/>
      <w:spacing w:val="0"/>
      <w:w w:val="100"/>
      <w:position w:val="0"/>
      <w:sz w:val="13"/>
      <w:szCs w:val="13"/>
      <w:u w:val="none"/>
      <w:lang w:val="ru-RU"/>
    </w:rPr>
  </w:style>
  <w:style w:type="character" w:customStyle="1" w:styleId="370">
    <w:name w:val="Основной текст (37)_"/>
    <w:link w:val="371"/>
    <w:uiPriority w:val="99"/>
    <w:locked/>
    <w:rsid w:val="0013281F"/>
    <w:rPr>
      <w:rFonts w:ascii="Arial" w:hAnsi="Arial" w:cs="Arial"/>
      <w:b/>
      <w:bCs/>
      <w:sz w:val="16"/>
      <w:szCs w:val="16"/>
      <w:shd w:val="clear" w:color="auto" w:fill="FFFFFF"/>
    </w:rPr>
  </w:style>
  <w:style w:type="paragraph" w:customStyle="1" w:styleId="371">
    <w:name w:val="Основной текст (37)"/>
    <w:basedOn w:val="a0"/>
    <w:link w:val="370"/>
    <w:uiPriority w:val="99"/>
    <w:rsid w:val="0013281F"/>
    <w:pPr>
      <w:widowControl w:val="0"/>
      <w:shd w:val="clear" w:color="auto" w:fill="FFFFFF"/>
      <w:spacing w:before="540" w:after="540" w:line="240" w:lineRule="atLeast"/>
      <w:ind w:firstLine="600"/>
      <w:jc w:val="both"/>
    </w:pPr>
    <w:rPr>
      <w:rFonts w:ascii="Arial" w:eastAsiaTheme="minorHAnsi" w:hAnsi="Arial" w:cs="Arial"/>
      <w:b/>
      <w:bCs/>
      <w:sz w:val="16"/>
      <w:szCs w:val="16"/>
    </w:rPr>
  </w:style>
  <w:style w:type="character" w:customStyle="1" w:styleId="40Exact">
    <w:name w:val="Основной текст (40) Exact"/>
    <w:link w:val="400"/>
    <w:uiPriority w:val="99"/>
    <w:locked/>
    <w:rsid w:val="0013281F"/>
    <w:rPr>
      <w:rFonts w:ascii="Franklin Gothic Heavy" w:hAnsi="Franklin Gothic Heavy" w:cs="Franklin Gothic Heavy"/>
      <w:sz w:val="43"/>
      <w:szCs w:val="43"/>
      <w:shd w:val="clear" w:color="auto" w:fill="FFFFFF"/>
    </w:rPr>
  </w:style>
  <w:style w:type="paragraph" w:customStyle="1" w:styleId="400">
    <w:name w:val="Основной текст (40)"/>
    <w:basedOn w:val="a0"/>
    <w:link w:val="40Exact"/>
    <w:uiPriority w:val="99"/>
    <w:rsid w:val="0013281F"/>
    <w:pPr>
      <w:widowControl w:val="0"/>
      <w:shd w:val="clear" w:color="auto" w:fill="FFFFFF"/>
      <w:spacing w:after="0" w:line="240" w:lineRule="atLeast"/>
    </w:pPr>
    <w:rPr>
      <w:rFonts w:ascii="Franklin Gothic Heavy" w:eastAsiaTheme="minorHAnsi" w:hAnsi="Franklin Gothic Heavy" w:cs="Franklin Gothic Heavy"/>
      <w:sz w:val="43"/>
      <w:szCs w:val="43"/>
    </w:rPr>
  </w:style>
  <w:style w:type="character" w:customStyle="1" w:styleId="321">
    <w:name w:val="Основной текст (32)"/>
    <w:uiPriority w:val="99"/>
    <w:rsid w:val="0013281F"/>
    <w:rPr>
      <w:rFonts w:ascii="Bookman Old Style" w:hAnsi="Bookman Old Style" w:cs="Bookman Old Style"/>
      <w:b w:val="0"/>
      <w:bCs w:val="0"/>
      <w:i w:val="0"/>
      <w:iCs w:val="0"/>
      <w:color w:val="000000"/>
      <w:spacing w:val="0"/>
      <w:w w:val="100"/>
      <w:position w:val="0"/>
      <w:sz w:val="20"/>
      <w:szCs w:val="20"/>
      <w:u w:val="none"/>
      <w:lang w:val="ru-RU"/>
    </w:rPr>
  </w:style>
  <w:style w:type="character" w:customStyle="1" w:styleId="10Exact0">
    <w:name w:val="Основной текст (10) Exact"/>
    <w:uiPriority w:val="99"/>
    <w:rsid w:val="0013281F"/>
    <w:rPr>
      <w:rFonts w:ascii="Arial" w:hAnsi="Arial" w:cs="Arial"/>
      <w:i/>
      <w:iCs/>
      <w:spacing w:val="-27"/>
      <w:sz w:val="20"/>
      <w:szCs w:val="20"/>
      <w:u w:val="none"/>
    </w:rPr>
  </w:style>
  <w:style w:type="character" w:customStyle="1" w:styleId="108pt">
    <w:name w:val="Основной текст (10) + 8 pt"/>
    <w:aliases w:val="Интервал 0 pt Exact4"/>
    <w:uiPriority w:val="99"/>
    <w:rsid w:val="0013281F"/>
    <w:rPr>
      <w:rFonts w:ascii="Arial" w:hAnsi="Arial" w:cs="Arial"/>
      <w:i w:val="0"/>
      <w:iCs w:val="0"/>
      <w:color w:val="000000"/>
      <w:spacing w:val="0"/>
      <w:w w:val="100"/>
      <w:position w:val="0"/>
      <w:sz w:val="16"/>
      <w:szCs w:val="16"/>
      <w:shd w:val="clear" w:color="auto" w:fill="FFFFFF"/>
    </w:rPr>
  </w:style>
  <w:style w:type="character" w:customStyle="1" w:styleId="41Exact">
    <w:name w:val="Основной текст (41) Exact"/>
    <w:uiPriority w:val="99"/>
    <w:rsid w:val="0013281F"/>
    <w:rPr>
      <w:rFonts w:ascii="Arial" w:hAnsi="Arial" w:cs="Arial"/>
      <w:i/>
      <w:iCs/>
      <w:spacing w:val="9"/>
      <w:sz w:val="11"/>
      <w:szCs w:val="11"/>
      <w:u w:val="none"/>
      <w:lang w:val="en-US"/>
    </w:rPr>
  </w:style>
  <w:style w:type="character" w:customStyle="1" w:styleId="42Exact">
    <w:name w:val="Основной текст (42) Exact"/>
    <w:link w:val="420"/>
    <w:uiPriority w:val="99"/>
    <w:locked/>
    <w:rsid w:val="0013281F"/>
    <w:rPr>
      <w:rFonts w:ascii="Gungsuh" w:eastAsia="Gungsuh" w:hAnsi="Gungsuh" w:cs="Gungsuh"/>
      <w:i/>
      <w:iCs/>
      <w:spacing w:val="8"/>
      <w:sz w:val="9"/>
      <w:szCs w:val="9"/>
      <w:shd w:val="clear" w:color="auto" w:fill="FFFFFF"/>
      <w:lang w:val="en-US"/>
    </w:rPr>
  </w:style>
  <w:style w:type="paragraph" w:customStyle="1" w:styleId="420">
    <w:name w:val="Основной текст (42)"/>
    <w:basedOn w:val="a0"/>
    <w:link w:val="42Exact"/>
    <w:uiPriority w:val="99"/>
    <w:rsid w:val="0013281F"/>
    <w:pPr>
      <w:widowControl w:val="0"/>
      <w:shd w:val="clear" w:color="auto" w:fill="FFFFFF"/>
      <w:spacing w:before="600" w:after="360" w:line="240" w:lineRule="atLeast"/>
    </w:pPr>
    <w:rPr>
      <w:rFonts w:ascii="Gungsuh" w:eastAsia="Gungsuh" w:hAnsi="Gungsuh" w:cs="Gungsuh"/>
      <w:i/>
      <w:iCs/>
      <w:spacing w:val="8"/>
      <w:sz w:val="9"/>
      <w:szCs w:val="9"/>
      <w:lang w:val="en-US"/>
    </w:rPr>
  </w:style>
  <w:style w:type="character" w:customStyle="1" w:styleId="417pt">
    <w:name w:val="Основной текст (41) + 7 pt"/>
    <w:aliases w:val="Полужирный20,Не курсив,Интервал 0 pt Exact3"/>
    <w:uiPriority w:val="99"/>
    <w:rsid w:val="0013281F"/>
    <w:rPr>
      <w:rFonts w:ascii="Arial" w:hAnsi="Arial" w:cs="Arial"/>
      <w:b/>
      <w:bCs/>
      <w:i w:val="0"/>
      <w:iCs w:val="0"/>
      <w:spacing w:val="7"/>
      <w:sz w:val="14"/>
      <w:szCs w:val="14"/>
      <w:shd w:val="clear" w:color="auto" w:fill="FFFFFF"/>
      <w:lang w:val="en-US"/>
    </w:rPr>
  </w:style>
  <w:style w:type="character" w:customStyle="1" w:styleId="410">
    <w:name w:val="Основной текст (41)_"/>
    <w:link w:val="411"/>
    <w:uiPriority w:val="99"/>
    <w:locked/>
    <w:rsid w:val="0013281F"/>
    <w:rPr>
      <w:rFonts w:ascii="Arial" w:hAnsi="Arial" w:cs="Arial"/>
      <w:i/>
      <w:iCs/>
      <w:sz w:val="11"/>
      <w:szCs w:val="11"/>
      <w:shd w:val="clear" w:color="auto" w:fill="FFFFFF"/>
      <w:lang w:val="en-US"/>
    </w:rPr>
  </w:style>
  <w:style w:type="paragraph" w:customStyle="1" w:styleId="411">
    <w:name w:val="Основной текст (41)"/>
    <w:basedOn w:val="a0"/>
    <w:link w:val="410"/>
    <w:uiPriority w:val="99"/>
    <w:rsid w:val="0013281F"/>
    <w:pPr>
      <w:widowControl w:val="0"/>
      <w:shd w:val="clear" w:color="auto" w:fill="FFFFFF"/>
      <w:spacing w:before="360" w:after="600" w:line="240" w:lineRule="atLeast"/>
    </w:pPr>
    <w:rPr>
      <w:rFonts w:ascii="Arial" w:eastAsiaTheme="minorHAnsi" w:hAnsi="Arial" w:cs="Arial"/>
      <w:i/>
      <w:iCs/>
      <w:sz w:val="11"/>
      <w:szCs w:val="11"/>
      <w:lang w:val="en-US"/>
    </w:rPr>
  </w:style>
  <w:style w:type="character" w:customStyle="1" w:styleId="417">
    <w:name w:val="Основной текст (41) + 7"/>
    <w:aliases w:val="5 pt23,Полужирный19,Не курсив2"/>
    <w:uiPriority w:val="99"/>
    <w:rsid w:val="0013281F"/>
    <w:rPr>
      <w:rFonts w:ascii="Arial" w:hAnsi="Arial" w:cs="Arial"/>
      <w:b/>
      <w:bCs/>
      <w:i w:val="0"/>
      <w:iCs w:val="0"/>
      <w:color w:val="000000"/>
      <w:spacing w:val="0"/>
      <w:w w:val="100"/>
      <w:position w:val="0"/>
      <w:sz w:val="15"/>
      <w:szCs w:val="15"/>
      <w:shd w:val="clear" w:color="auto" w:fill="FFFFFF"/>
      <w:lang w:val="en-US"/>
    </w:rPr>
  </w:style>
  <w:style w:type="character" w:customStyle="1" w:styleId="430">
    <w:name w:val="Основной текст (43)_"/>
    <w:link w:val="431"/>
    <w:uiPriority w:val="99"/>
    <w:locked/>
    <w:rsid w:val="0013281F"/>
    <w:rPr>
      <w:rFonts w:ascii="Bookman Old Style" w:hAnsi="Bookman Old Style" w:cs="Bookman Old Style"/>
      <w:spacing w:val="-10"/>
      <w:sz w:val="12"/>
      <w:szCs w:val="12"/>
      <w:shd w:val="clear" w:color="auto" w:fill="FFFFFF"/>
      <w:lang w:val="en-US"/>
    </w:rPr>
  </w:style>
  <w:style w:type="paragraph" w:customStyle="1" w:styleId="431">
    <w:name w:val="Основной текст (43)"/>
    <w:basedOn w:val="a0"/>
    <w:link w:val="430"/>
    <w:uiPriority w:val="99"/>
    <w:rsid w:val="0013281F"/>
    <w:pPr>
      <w:widowControl w:val="0"/>
      <w:shd w:val="clear" w:color="auto" w:fill="FFFFFF"/>
      <w:spacing w:after="0" w:line="240" w:lineRule="atLeast"/>
    </w:pPr>
    <w:rPr>
      <w:rFonts w:ascii="Bookman Old Style" w:eastAsiaTheme="minorHAnsi" w:hAnsi="Bookman Old Style" w:cs="Bookman Old Style"/>
      <w:spacing w:val="-10"/>
      <w:sz w:val="12"/>
      <w:szCs w:val="12"/>
      <w:lang w:val="en-US"/>
    </w:rPr>
  </w:style>
  <w:style w:type="character" w:customStyle="1" w:styleId="44Exact">
    <w:name w:val="Основной текст (44) Exact"/>
    <w:link w:val="440"/>
    <w:uiPriority w:val="99"/>
    <w:locked/>
    <w:rsid w:val="0013281F"/>
    <w:rPr>
      <w:rFonts w:ascii="Arial" w:hAnsi="Arial" w:cs="Arial"/>
      <w:i/>
      <w:iCs/>
      <w:sz w:val="16"/>
      <w:szCs w:val="16"/>
      <w:shd w:val="clear" w:color="auto" w:fill="FFFFFF"/>
    </w:rPr>
  </w:style>
  <w:style w:type="paragraph" w:customStyle="1" w:styleId="440">
    <w:name w:val="Основной текст (44)"/>
    <w:basedOn w:val="a0"/>
    <w:link w:val="44Exact"/>
    <w:uiPriority w:val="99"/>
    <w:rsid w:val="0013281F"/>
    <w:pPr>
      <w:widowControl w:val="0"/>
      <w:shd w:val="clear" w:color="auto" w:fill="FFFFFF"/>
      <w:spacing w:after="60" w:line="240" w:lineRule="atLeast"/>
    </w:pPr>
    <w:rPr>
      <w:rFonts w:ascii="Arial" w:eastAsiaTheme="minorHAnsi" w:hAnsi="Arial" w:cs="Arial"/>
      <w:i/>
      <w:iCs/>
      <w:sz w:val="16"/>
      <w:szCs w:val="16"/>
    </w:rPr>
  </w:style>
  <w:style w:type="character" w:customStyle="1" w:styleId="FranklinGothicHeavy4">
    <w:name w:val="Основной текст + Franklin Gothic Heavy4"/>
    <w:aliases w:val="10 pt6,Курсив13"/>
    <w:uiPriority w:val="99"/>
    <w:rsid w:val="0013281F"/>
    <w:rPr>
      <w:rFonts w:ascii="Franklin Gothic Heavy" w:hAnsi="Franklin Gothic Heavy" w:cs="Franklin Gothic Heavy"/>
      <w:i/>
      <w:iCs/>
      <w:color w:val="000000"/>
      <w:spacing w:val="0"/>
      <w:w w:val="100"/>
      <w:position w:val="0"/>
      <w:sz w:val="20"/>
      <w:szCs w:val="20"/>
      <w:shd w:val="clear" w:color="auto" w:fill="FFFFFF"/>
      <w:lang w:val="ru-RU"/>
    </w:rPr>
  </w:style>
  <w:style w:type="character" w:customStyle="1" w:styleId="5c">
    <w:name w:val="Основной текст + 5"/>
    <w:aliases w:val="5 pt22,Курсив12"/>
    <w:uiPriority w:val="99"/>
    <w:rsid w:val="0013281F"/>
    <w:rPr>
      <w:rFonts w:ascii="Arial" w:hAnsi="Arial" w:cs="Arial"/>
      <w:i/>
      <w:iCs/>
      <w:color w:val="000000"/>
      <w:spacing w:val="0"/>
      <w:w w:val="100"/>
      <w:position w:val="0"/>
      <w:sz w:val="11"/>
      <w:szCs w:val="11"/>
      <w:shd w:val="clear" w:color="auto" w:fill="FFFFFF"/>
      <w:lang w:val="en-US"/>
    </w:rPr>
  </w:style>
  <w:style w:type="character" w:customStyle="1" w:styleId="122">
    <w:name w:val="Основной текст (12)_"/>
    <w:link w:val="123"/>
    <w:uiPriority w:val="99"/>
    <w:locked/>
    <w:rsid w:val="0013281F"/>
    <w:rPr>
      <w:rFonts w:ascii="Tahoma" w:hAnsi="Tahoma" w:cs="Tahoma"/>
      <w:spacing w:val="20"/>
      <w:sz w:val="16"/>
      <w:szCs w:val="16"/>
      <w:shd w:val="clear" w:color="auto" w:fill="FFFFFF"/>
    </w:rPr>
  </w:style>
  <w:style w:type="paragraph" w:customStyle="1" w:styleId="123">
    <w:name w:val="Основной текст (12)"/>
    <w:basedOn w:val="a0"/>
    <w:link w:val="122"/>
    <w:uiPriority w:val="99"/>
    <w:rsid w:val="0013281F"/>
    <w:pPr>
      <w:widowControl w:val="0"/>
      <w:shd w:val="clear" w:color="auto" w:fill="FFFFFF"/>
      <w:spacing w:after="0" w:line="240" w:lineRule="atLeast"/>
    </w:pPr>
    <w:rPr>
      <w:rFonts w:ascii="Tahoma" w:eastAsiaTheme="minorHAnsi" w:hAnsi="Tahoma" w:cs="Tahoma"/>
      <w:spacing w:val="20"/>
      <w:sz w:val="16"/>
      <w:szCs w:val="16"/>
    </w:rPr>
  </w:style>
  <w:style w:type="character" w:customStyle="1" w:styleId="12Arial">
    <w:name w:val="Основной текст (12) + Arial"/>
    <w:aliases w:val="52,5 pt21,Курсив11,Интервал 0 pt5"/>
    <w:uiPriority w:val="99"/>
    <w:rsid w:val="0013281F"/>
    <w:rPr>
      <w:rFonts w:ascii="Arial" w:hAnsi="Arial" w:cs="Arial"/>
      <w:i/>
      <w:iCs/>
      <w:color w:val="000000"/>
      <w:spacing w:val="0"/>
      <w:w w:val="100"/>
      <w:position w:val="0"/>
      <w:sz w:val="11"/>
      <w:szCs w:val="11"/>
      <w:shd w:val="clear" w:color="auto" w:fill="FFFFFF"/>
    </w:rPr>
  </w:style>
  <w:style w:type="character" w:customStyle="1" w:styleId="12Arial3">
    <w:name w:val="Основной текст (12) + Arial3"/>
    <w:aliases w:val="72,5 pt20,Полужирный18,Интервал 0 pt4"/>
    <w:uiPriority w:val="99"/>
    <w:rsid w:val="0013281F"/>
    <w:rPr>
      <w:rFonts w:ascii="Arial" w:hAnsi="Arial" w:cs="Arial"/>
      <w:b/>
      <w:bCs/>
      <w:color w:val="000000"/>
      <w:spacing w:val="0"/>
      <w:w w:val="100"/>
      <w:position w:val="0"/>
      <w:sz w:val="15"/>
      <w:szCs w:val="15"/>
      <w:shd w:val="clear" w:color="auto" w:fill="FFFFFF"/>
    </w:rPr>
  </w:style>
  <w:style w:type="character" w:customStyle="1" w:styleId="720">
    <w:name w:val="Основной текст + 72"/>
    <w:aliases w:val="5 pt19,Полужирный17"/>
    <w:uiPriority w:val="99"/>
    <w:rsid w:val="0013281F"/>
    <w:rPr>
      <w:rFonts w:ascii="Arial" w:hAnsi="Arial" w:cs="Arial"/>
      <w:b/>
      <w:bCs/>
      <w:color w:val="000000"/>
      <w:spacing w:val="0"/>
      <w:w w:val="100"/>
      <w:position w:val="0"/>
      <w:sz w:val="15"/>
      <w:szCs w:val="15"/>
      <w:shd w:val="clear" w:color="auto" w:fill="FFFFFF"/>
    </w:rPr>
  </w:style>
  <w:style w:type="character" w:customStyle="1" w:styleId="BookmanOldStyle6">
    <w:name w:val="Основной текст + Bookman Old Style6"/>
    <w:aliases w:val="10 pt5,Полужирный16,Курсив10,Интервал 1 pt6"/>
    <w:uiPriority w:val="99"/>
    <w:rsid w:val="0013281F"/>
    <w:rPr>
      <w:rFonts w:ascii="Bookman Old Style" w:hAnsi="Bookman Old Style" w:cs="Bookman Old Style"/>
      <w:b/>
      <w:bCs/>
      <w:i/>
      <w:iCs/>
      <w:color w:val="000000"/>
      <w:spacing w:val="30"/>
      <w:w w:val="100"/>
      <w:position w:val="0"/>
      <w:sz w:val="20"/>
      <w:szCs w:val="20"/>
      <w:shd w:val="clear" w:color="auto" w:fill="FFFFFF"/>
      <w:lang w:val="en-US"/>
    </w:rPr>
  </w:style>
  <w:style w:type="character" w:customStyle="1" w:styleId="12Arial2">
    <w:name w:val="Основной текст (12) + Arial2"/>
    <w:aliases w:val="7 pt2,Полужирный15,Интервал 0 pt Exact2"/>
    <w:uiPriority w:val="99"/>
    <w:rsid w:val="0013281F"/>
    <w:rPr>
      <w:rFonts w:ascii="Arial" w:hAnsi="Arial" w:cs="Arial"/>
      <w:b/>
      <w:bCs/>
      <w:color w:val="000000"/>
      <w:spacing w:val="7"/>
      <w:w w:val="100"/>
      <w:position w:val="0"/>
      <w:sz w:val="14"/>
      <w:szCs w:val="14"/>
      <w:shd w:val="clear" w:color="auto" w:fill="FFFFFF"/>
      <w:lang w:val="en-US"/>
    </w:rPr>
  </w:style>
  <w:style w:type="character" w:customStyle="1" w:styleId="12Arial1">
    <w:name w:val="Основной текст (12) + Arial1"/>
    <w:aliases w:val="51,5 pt18,Курсив9,Интервал 0 pt Exact1"/>
    <w:uiPriority w:val="99"/>
    <w:rsid w:val="0013281F"/>
    <w:rPr>
      <w:rFonts w:ascii="Arial" w:hAnsi="Arial" w:cs="Arial"/>
      <w:i/>
      <w:iCs/>
      <w:color w:val="000000"/>
      <w:spacing w:val="9"/>
      <w:w w:val="100"/>
      <w:position w:val="0"/>
      <w:sz w:val="11"/>
      <w:szCs w:val="11"/>
      <w:shd w:val="clear" w:color="auto" w:fill="FFFFFF"/>
      <w:lang w:val="en-US"/>
    </w:rPr>
  </w:style>
  <w:style w:type="character" w:customStyle="1" w:styleId="329pt1">
    <w:name w:val="Основной текст (32) + 9 pt1"/>
    <w:aliases w:val="Интервал 1 pt Exact"/>
    <w:uiPriority w:val="99"/>
    <w:rsid w:val="0013281F"/>
    <w:rPr>
      <w:rFonts w:ascii="Bookman Old Style" w:hAnsi="Bookman Old Style" w:cs="Bookman Old Style"/>
      <w:b w:val="0"/>
      <w:bCs w:val="0"/>
      <w:i w:val="0"/>
      <w:iCs w:val="0"/>
      <w:color w:val="000000"/>
      <w:spacing w:val="30"/>
      <w:w w:val="100"/>
      <w:position w:val="0"/>
      <w:sz w:val="18"/>
      <w:szCs w:val="18"/>
      <w:u w:val="none"/>
      <w:lang w:val="en-US"/>
    </w:rPr>
  </w:style>
  <w:style w:type="character" w:customStyle="1" w:styleId="45Exact">
    <w:name w:val="Основной текст (45) Exact"/>
    <w:link w:val="450"/>
    <w:uiPriority w:val="99"/>
    <w:locked/>
    <w:rsid w:val="0013281F"/>
    <w:rPr>
      <w:rFonts w:ascii="Bookman Old Style" w:hAnsi="Bookman Old Style" w:cs="Bookman Old Style"/>
      <w:i/>
      <w:iCs/>
      <w:spacing w:val="14"/>
      <w:sz w:val="11"/>
      <w:szCs w:val="11"/>
      <w:shd w:val="clear" w:color="auto" w:fill="FFFFFF"/>
      <w:lang w:val="en-US"/>
    </w:rPr>
  </w:style>
  <w:style w:type="paragraph" w:customStyle="1" w:styleId="450">
    <w:name w:val="Основной текст (45)"/>
    <w:basedOn w:val="a0"/>
    <w:link w:val="45Exact"/>
    <w:uiPriority w:val="99"/>
    <w:rsid w:val="0013281F"/>
    <w:pPr>
      <w:widowControl w:val="0"/>
      <w:shd w:val="clear" w:color="auto" w:fill="FFFFFF"/>
      <w:spacing w:after="0" w:line="240" w:lineRule="atLeast"/>
    </w:pPr>
    <w:rPr>
      <w:rFonts w:ascii="Bookman Old Style" w:eastAsiaTheme="minorHAnsi" w:hAnsi="Bookman Old Style" w:cs="Bookman Old Style"/>
      <w:i/>
      <w:iCs/>
      <w:spacing w:val="14"/>
      <w:sz w:val="11"/>
      <w:szCs w:val="11"/>
      <w:lang w:val="en-US"/>
    </w:rPr>
  </w:style>
  <w:style w:type="character" w:customStyle="1" w:styleId="BookmanOldStyle5">
    <w:name w:val="Основной текст + Bookman Old Style5"/>
    <w:aliases w:val="9 pt3,Полужирный14,Курсив8,Интервал 1 pt Exact1"/>
    <w:uiPriority w:val="99"/>
    <w:rsid w:val="0013281F"/>
    <w:rPr>
      <w:rFonts w:ascii="Bookman Old Style" w:hAnsi="Bookman Old Style" w:cs="Bookman Old Style"/>
      <w:b/>
      <w:bCs/>
      <w:i/>
      <w:iCs/>
      <w:color w:val="000000"/>
      <w:spacing w:val="30"/>
      <w:w w:val="100"/>
      <w:position w:val="0"/>
      <w:sz w:val="18"/>
      <w:szCs w:val="18"/>
      <w:shd w:val="clear" w:color="auto" w:fill="FFFFFF"/>
    </w:rPr>
  </w:style>
  <w:style w:type="character" w:customStyle="1" w:styleId="13pt">
    <w:name w:val="Основной текст + 13 pt"/>
    <w:aliases w:val="Полужирный13,Интервал 1 pt5"/>
    <w:uiPriority w:val="99"/>
    <w:rsid w:val="0013281F"/>
    <w:rPr>
      <w:rFonts w:ascii="Arial" w:hAnsi="Arial" w:cs="Arial"/>
      <w:b/>
      <w:bCs/>
      <w:color w:val="000000"/>
      <w:spacing w:val="30"/>
      <w:w w:val="100"/>
      <w:position w:val="0"/>
      <w:sz w:val="26"/>
      <w:szCs w:val="26"/>
      <w:shd w:val="clear" w:color="auto" w:fill="FFFFFF"/>
      <w:lang w:val="ru-RU"/>
    </w:rPr>
  </w:style>
  <w:style w:type="character" w:customStyle="1" w:styleId="124">
    <w:name w:val="Основной текст + 12"/>
    <w:aliases w:val="5 pt17,Полужирный12,Интервал 2 pt2"/>
    <w:uiPriority w:val="99"/>
    <w:rsid w:val="0013281F"/>
    <w:rPr>
      <w:rFonts w:ascii="Arial" w:hAnsi="Arial" w:cs="Arial"/>
      <w:b/>
      <w:bCs/>
      <w:color w:val="000000"/>
      <w:spacing w:val="40"/>
      <w:w w:val="100"/>
      <w:position w:val="0"/>
      <w:sz w:val="25"/>
      <w:szCs w:val="25"/>
      <w:shd w:val="clear" w:color="auto" w:fill="FFFFFF"/>
      <w:lang w:val="ru-RU"/>
    </w:rPr>
  </w:style>
  <w:style w:type="character" w:customStyle="1" w:styleId="460">
    <w:name w:val="Основной текст (46)_"/>
    <w:uiPriority w:val="99"/>
    <w:rsid w:val="0013281F"/>
    <w:rPr>
      <w:rFonts w:ascii="Franklin Gothic Heavy" w:hAnsi="Franklin Gothic Heavy" w:cs="Franklin Gothic Heavy"/>
      <w:spacing w:val="-20"/>
      <w:sz w:val="39"/>
      <w:szCs w:val="39"/>
      <w:u w:val="none"/>
      <w:lang w:val="en-US"/>
    </w:rPr>
  </w:style>
  <w:style w:type="character" w:customStyle="1" w:styleId="46BookmanOldStyle">
    <w:name w:val="Основной текст (46) + Bookman Old Style"/>
    <w:aliases w:val="18,5 pt15,Полужирный11,Курсив7,Интервал 1 pt4,Масштаб 20%"/>
    <w:uiPriority w:val="99"/>
    <w:rsid w:val="0013281F"/>
    <w:rPr>
      <w:rFonts w:ascii="Bookman Old Style" w:hAnsi="Bookman Old Style" w:cs="Bookman Old Style"/>
      <w:b/>
      <w:bCs/>
      <w:i/>
      <w:iCs/>
      <w:color w:val="000000"/>
      <w:spacing w:val="20"/>
      <w:w w:val="20"/>
      <w:position w:val="0"/>
      <w:sz w:val="37"/>
      <w:szCs w:val="37"/>
      <w:u w:val="none"/>
      <w:lang w:val="en-US"/>
    </w:rPr>
  </w:style>
  <w:style w:type="character" w:customStyle="1" w:styleId="461">
    <w:name w:val="Основной текст (46)"/>
    <w:uiPriority w:val="99"/>
    <w:rsid w:val="0013281F"/>
    <w:rPr>
      <w:rFonts w:ascii="Franklin Gothic Heavy" w:hAnsi="Franklin Gothic Heavy" w:cs="Franklin Gothic Heavy"/>
      <w:color w:val="000000"/>
      <w:spacing w:val="-20"/>
      <w:w w:val="100"/>
      <w:position w:val="0"/>
      <w:sz w:val="39"/>
      <w:szCs w:val="39"/>
      <w:u w:val="none"/>
      <w:lang w:val="en-US"/>
    </w:rPr>
  </w:style>
  <w:style w:type="character" w:customStyle="1" w:styleId="59pt">
    <w:name w:val="Основной текст (5) + 9 pt"/>
    <w:aliases w:val="Не полужирный6"/>
    <w:uiPriority w:val="99"/>
    <w:rsid w:val="0013281F"/>
    <w:rPr>
      <w:rFonts w:ascii="Arial" w:hAnsi="Arial" w:cs="Arial"/>
      <w:b w:val="0"/>
      <w:bCs w:val="0"/>
      <w:color w:val="000000"/>
      <w:spacing w:val="0"/>
      <w:w w:val="100"/>
      <w:position w:val="0"/>
      <w:sz w:val="18"/>
      <w:szCs w:val="18"/>
      <w:shd w:val="clear" w:color="auto" w:fill="FFFFFF"/>
      <w:lang w:val="ru-RU"/>
    </w:rPr>
  </w:style>
  <w:style w:type="character" w:customStyle="1" w:styleId="470">
    <w:name w:val="Основной текст (47)_"/>
    <w:uiPriority w:val="99"/>
    <w:rsid w:val="0013281F"/>
    <w:rPr>
      <w:rFonts w:ascii="Calibri" w:hAnsi="Calibri" w:cs="Calibri"/>
      <w:sz w:val="19"/>
      <w:szCs w:val="19"/>
      <w:u w:val="none"/>
    </w:rPr>
  </w:style>
  <w:style w:type="character" w:customStyle="1" w:styleId="471">
    <w:name w:val="Основной текст (47)"/>
    <w:uiPriority w:val="99"/>
    <w:rsid w:val="0013281F"/>
    <w:rPr>
      <w:rFonts w:ascii="Calibri" w:hAnsi="Calibri" w:cs="Calibri"/>
      <w:color w:val="000000"/>
      <w:spacing w:val="0"/>
      <w:w w:val="100"/>
      <w:position w:val="0"/>
      <w:sz w:val="19"/>
      <w:szCs w:val="19"/>
      <w:u w:val="none"/>
      <w:lang w:val="ru-RU"/>
    </w:rPr>
  </w:style>
  <w:style w:type="character" w:customStyle="1" w:styleId="5FranklinGothicMediumCond">
    <w:name w:val="Основной текст (5) + Franklin Gothic Medium Cond"/>
    <w:aliases w:val="10 pt4,Не полужирный5,Интервал 0 pt3"/>
    <w:uiPriority w:val="99"/>
    <w:rsid w:val="0013281F"/>
    <w:rPr>
      <w:rFonts w:ascii="Franklin Gothic Medium Cond" w:hAnsi="Franklin Gothic Medium Cond" w:cs="Franklin Gothic Medium Cond"/>
      <w:b w:val="0"/>
      <w:bCs w:val="0"/>
      <w:color w:val="000000"/>
      <w:spacing w:val="-10"/>
      <w:w w:val="100"/>
      <w:position w:val="0"/>
      <w:sz w:val="20"/>
      <w:szCs w:val="20"/>
      <w:shd w:val="clear" w:color="auto" w:fill="FFFFFF"/>
      <w:lang w:val="ru-RU"/>
    </w:rPr>
  </w:style>
  <w:style w:type="character" w:customStyle="1" w:styleId="5Calibri">
    <w:name w:val="Основной текст (5) + Calibri"/>
    <w:aliases w:val="10 pt3,Не полужирный4"/>
    <w:uiPriority w:val="99"/>
    <w:rsid w:val="0013281F"/>
    <w:rPr>
      <w:rFonts w:ascii="Calibri" w:hAnsi="Calibri" w:cs="Calibri"/>
      <w:b w:val="0"/>
      <w:bCs w:val="0"/>
      <w:color w:val="000000"/>
      <w:spacing w:val="0"/>
      <w:w w:val="100"/>
      <w:position w:val="0"/>
      <w:sz w:val="20"/>
      <w:szCs w:val="20"/>
      <w:shd w:val="clear" w:color="auto" w:fill="FFFFFF"/>
      <w:lang w:val="ru-RU"/>
    </w:rPr>
  </w:style>
  <w:style w:type="character" w:customStyle="1" w:styleId="511">
    <w:name w:val="Основной текст (5) + 11"/>
    <w:aliases w:val="5 pt14,Не полужирный3"/>
    <w:uiPriority w:val="99"/>
    <w:rsid w:val="0013281F"/>
    <w:rPr>
      <w:rFonts w:ascii="Arial" w:hAnsi="Arial" w:cs="Arial"/>
      <w:b w:val="0"/>
      <w:bCs w:val="0"/>
      <w:color w:val="000000"/>
      <w:spacing w:val="0"/>
      <w:w w:val="100"/>
      <w:position w:val="0"/>
      <w:sz w:val="23"/>
      <w:szCs w:val="23"/>
      <w:shd w:val="clear" w:color="auto" w:fill="FFFFFF"/>
    </w:rPr>
  </w:style>
  <w:style w:type="character" w:customStyle="1" w:styleId="5Gungsuh">
    <w:name w:val="Основной текст (5) + Gungsuh"/>
    <w:aliases w:val="9 pt2,Не полужирный2,Курсив6"/>
    <w:uiPriority w:val="99"/>
    <w:rsid w:val="0013281F"/>
    <w:rPr>
      <w:rFonts w:ascii="Gungsuh" w:eastAsia="Gungsuh" w:hAnsi="Gungsuh" w:cs="Gungsuh"/>
      <w:b w:val="0"/>
      <w:bCs w:val="0"/>
      <w:i/>
      <w:iCs/>
      <w:strike/>
      <w:color w:val="000000"/>
      <w:spacing w:val="0"/>
      <w:w w:val="100"/>
      <w:position w:val="0"/>
      <w:sz w:val="18"/>
      <w:szCs w:val="18"/>
      <w:shd w:val="clear" w:color="auto" w:fill="FFFFFF"/>
    </w:rPr>
  </w:style>
  <w:style w:type="character" w:customStyle="1" w:styleId="2110">
    <w:name w:val="Подпись к картинке (2) + 11"/>
    <w:aliases w:val="5 pt13"/>
    <w:uiPriority w:val="99"/>
    <w:rsid w:val="0013281F"/>
    <w:rPr>
      <w:rFonts w:ascii="Arial" w:hAnsi="Arial" w:cs="Arial"/>
      <w:color w:val="000000"/>
      <w:spacing w:val="0"/>
      <w:w w:val="100"/>
      <w:position w:val="0"/>
      <w:sz w:val="23"/>
      <w:szCs w:val="23"/>
      <w:shd w:val="clear" w:color="auto" w:fill="FFFFFF"/>
      <w:lang w:val="ru-RU"/>
    </w:rPr>
  </w:style>
  <w:style w:type="character" w:customStyle="1" w:styleId="480">
    <w:name w:val="Основной текст (48)_"/>
    <w:link w:val="481"/>
    <w:uiPriority w:val="99"/>
    <w:locked/>
    <w:rsid w:val="0013281F"/>
    <w:rPr>
      <w:rFonts w:ascii="Arial" w:hAnsi="Arial" w:cs="Arial"/>
      <w:b/>
      <w:bCs/>
      <w:sz w:val="11"/>
      <w:szCs w:val="11"/>
      <w:shd w:val="clear" w:color="auto" w:fill="FFFFFF"/>
    </w:rPr>
  </w:style>
  <w:style w:type="paragraph" w:customStyle="1" w:styleId="481">
    <w:name w:val="Основной текст (48)"/>
    <w:basedOn w:val="a0"/>
    <w:link w:val="480"/>
    <w:uiPriority w:val="99"/>
    <w:rsid w:val="0013281F"/>
    <w:pPr>
      <w:widowControl w:val="0"/>
      <w:shd w:val="clear" w:color="auto" w:fill="FFFFFF"/>
      <w:spacing w:after="0" w:line="178" w:lineRule="exact"/>
    </w:pPr>
    <w:rPr>
      <w:rFonts w:ascii="Arial" w:eastAsiaTheme="minorHAnsi" w:hAnsi="Arial" w:cs="Arial"/>
      <w:b/>
      <w:bCs/>
      <w:sz w:val="11"/>
      <w:szCs w:val="11"/>
    </w:rPr>
  </w:style>
  <w:style w:type="character" w:customStyle="1" w:styleId="380">
    <w:name w:val="Основной текст (38)_"/>
    <w:link w:val="381"/>
    <w:uiPriority w:val="99"/>
    <w:locked/>
    <w:rsid w:val="0013281F"/>
    <w:rPr>
      <w:rFonts w:ascii="Bookman Old Style" w:hAnsi="Bookman Old Style" w:cs="Bookman Old Style"/>
      <w:b/>
      <w:bCs/>
      <w:sz w:val="13"/>
      <w:szCs w:val="13"/>
      <w:shd w:val="clear" w:color="auto" w:fill="FFFFFF"/>
    </w:rPr>
  </w:style>
  <w:style w:type="paragraph" w:customStyle="1" w:styleId="381">
    <w:name w:val="Основной текст (38)"/>
    <w:basedOn w:val="a0"/>
    <w:link w:val="380"/>
    <w:uiPriority w:val="99"/>
    <w:rsid w:val="0013281F"/>
    <w:pPr>
      <w:widowControl w:val="0"/>
      <w:shd w:val="clear" w:color="auto" w:fill="FFFFFF"/>
      <w:spacing w:after="0" w:line="187" w:lineRule="exact"/>
    </w:pPr>
    <w:rPr>
      <w:rFonts w:ascii="Bookman Old Style" w:eastAsiaTheme="minorHAnsi" w:hAnsi="Bookman Old Style" w:cs="Bookman Old Style"/>
      <w:b/>
      <w:bCs/>
      <w:sz w:val="13"/>
      <w:szCs w:val="13"/>
    </w:rPr>
  </w:style>
  <w:style w:type="character" w:customStyle="1" w:styleId="Tahoma">
    <w:name w:val="Основной текст + Tahoma"/>
    <w:aliases w:val="82,5 pt12"/>
    <w:uiPriority w:val="99"/>
    <w:rsid w:val="0013281F"/>
    <w:rPr>
      <w:rFonts w:ascii="Tahoma" w:hAnsi="Tahoma" w:cs="Tahoma"/>
      <w:color w:val="000000"/>
      <w:spacing w:val="0"/>
      <w:w w:val="100"/>
      <w:position w:val="0"/>
      <w:sz w:val="17"/>
      <w:szCs w:val="17"/>
      <w:shd w:val="clear" w:color="auto" w:fill="FFFFFF"/>
      <w:lang w:val="ru-RU"/>
    </w:rPr>
  </w:style>
  <w:style w:type="character" w:customStyle="1" w:styleId="BookmanOldStyle4">
    <w:name w:val="Основной текст + Bookman Old Style4"/>
    <w:aliases w:val="4 pt"/>
    <w:uiPriority w:val="99"/>
    <w:rsid w:val="0013281F"/>
    <w:rPr>
      <w:rFonts w:ascii="Bookman Old Style" w:hAnsi="Bookman Old Style" w:cs="Bookman Old Style"/>
      <w:color w:val="000000"/>
      <w:spacing w:val="0"/>
      <w:w w:val="100"/>
      <w:position w:val="0"/>
      <w:sz w:val="8"/>
      <w:szCs w:val="8"/>
      <w:shd w:val="clear" w:color="auto" w:fill="FFFFFF"/>
    </w:rPr>
  </w:style>
  <w:style w:type="character" w:customStyle="1" w:styleId="490">
    <w:name w:val="Основной текст (49)_"/>
    <w:uiPriority w:val="99"/>
    <w:rsid w:val="0013281F"/>
    <w:rPr>
      <w:rFonts w:ascii="Candara" w:hAnsi="Candara" w:cs="Candara"/>
      <w:b/>
      <w:bCs/>
      <w:spacing w:val="-20"/>
      <w:sz w:val="15"/>
      <w:szCs w:val="15"/>
      <w:u w:val="none"/>
    </w:rPr>
  </w:style>
  <w:style w:type="character" w:customStyle="1" w:styleId="49Calibri">
    <w:name w:val="Основной текст (49) + Calibri"/>
    <w:aliases w:val="9 pt1,Не полужирный1,Интервал 0 pt2"/>
    <w:uiPriority w:val="99"/>
    <w:rsid w:val="0013281F"/>
    <w:rPr>
      <w:rFonts w:ascii="Calibri" w:hAnsi="Calibri" w:cs="Calibri"/>
      <w:b w:val="0"/>
      <w:bCs w:val="0"/>
      <w:color w:val="000000"/>
      <w:spacing w:val="0"/>
      <w:w w:val="100"/>
      <w:position w:val="0"/>
      <w:sz w:val="18"/>
      <w:szCs w:val="18"/>
      <w:u w:val="none"/>
      <w:lang w:val="ru-RU"/>
    </w:rPr>
  </w:style>
  <w:style w:type="character" w:customStyle="1" w:styleId="491">
    <w:name w:val="Основной текст (49)"/>
    <w:uiPriority w:val="99"/>
    <w:rsid w:val="0013281F"/>
    <w:rPr>
      <w:rFonts w:ascii="Candara" w:hAnsi="Candara" w:cs="Candara"/>
      <w:b w:val="0"/>
      <w:bCs w:val="0"/>
      <w:color w:val="000000"/>
      <w:spacing w:val="-20"/>
      <w:w w:val="100"/>
      <w:position w:val="0"/>
      <w:sz w:val="15"/>
      <w:szCs w:val="15"/>
      <w:u w:val="none"/>
    </w:rPr>
  </w:style>
  <w:style w:type="character" w:customStyle="1" w:styleId="3e">
    <w:name w:val="Заголовок №3_"/>
    <w:link w:val="3f"/>
    <w:uiPriority w:val="99"/>
    <w:locked/>
    <w:rsid w:val="0013281F"/>
    <w:rPr>
      <w:rFonts w:ascii="Arial" w:hAnsi="Arial" w:cs="Arial"/>
      <w:b/>
      <w:bCs/>
      <w:shd w:val="clear" w:color="auto" w:fill="FFFFFF"/>
    </w:rPr>
  </w:style>
  <w:style w:type="paragraph" w:customStyle="1" w:styleId="3f">
    <w:name w:val="Заголовок №3"/>
    <w:basedOn w:val="a0"/>
    <w:link w:val="3e"/>
    <w:uiPriority w:val="99"/>
    <w:rsid w:val="0013281F"/>
    <w:pPr>
      <w:widowControl w:val="0"/>
      <w:shd w:val="clear" w:color="auto" w:fill="FFFFFF"/>
      <w:spacing w:before="660" w:after="180" w:line="336" w:lineRule="exact"/>
      <w:ind w:hanging="920"/>
      <w:outlineLvl w:val="2"/>
    </w:pPr>
    <w:rPr>
      <w:rFonts w:ascii="Arial" w:eastAsiaTheme="minorHAnsi" w:hAnsi="Arial" w:cs="Arial"/>
      <w:b/>
      <w:bCs/>
    </w:rPr>
  </w:style>
  <w:style w:type="character" w:customStyle="1" w:styleId="4100">
    <w:name w:val="Основной текст (4) + 10"/>
    <w:aliases w:val="5 pt11,Интервал 0 pt1"/>
    <w:uiPriority w:val="99"/>
    <w:rsid w:val="0013281F"/>
    <w:rPr>
      <w:rFonts w:ascii="Arial" w:hAnsi="Arial" w:cs="Arial"/>
      <w:b w:val="0"/>
      <w:bCs w:val="0"/>
      <w:color w:val="000000"/>
      <w:spacing w:val="0"/>
      <w:w w:val="100"/>
      <w:position w:val="0"/>
      <w:sz w:val="21"/>
      <w:szCs w:val="21"/>
      <w:u w:val="none"/>
      <w:shd w:val="clear" w:color="auto" w:fill="FFFFFF"/>
      <w:lang w:val="ru-RU"/>
    </w:rPr>
  </w:style>
  <w:style w:type="character" w:customStyle="1" w:styleId="BookmanOldStyle1">
    <w:name w:val="Подпись к картинке + Bookman Old Style"/>
    <w:aliases w:val="8 pt6,Интервал 1 pt3"/>
    <w:uiPriority w:val="99"/>
    <w:rsid w:val="0013281F"/>
    <w:rPr>
      <w:rFonts w:ascii="Bookman Old Style" w:hAnsi="Bookman Old Style" w:cs="Bookman Old Style"/>
      <w:b w:val="0"/>
      <w:bCs w:val="0"/>
      <w:color w:val="000000"/>
      <w:spacing w:val="20"/>
      <w:w w:val="100"/>
      <w:position w:val="0"/>
      <w:sz w:val="16"/>
      <w:szCs w:val="16"/>
      <w:u w:val="none"/>
      <w:shd w:val="clear" w:color="auto" w:fill="FFFFFF"/>
      <w:lang w:val="ru-RU"/>
    </w:rPr>
  </w:style>
  <w:style w:type="character" w:customStyle="1" w:styleId="4c">
    <w:name w:val="Заголовок №4_"/>
    <w:link w:val="4d"/>
    <w:uiPriority w:val="99"/>
    <w:locked/>
    <w:rsid w:val="0013281F"/>
    <w:rPr>
      <w:rFonts w:ascii="Arial" w:hAnsi="Arial" w:cs="Arial"/>
      <w:sz w:val="23"/>
      <w:szCs w:val="23"/>
      <w:shd w:val="clear" w:color="auto" w:fill="FFFFFF"/>
    </w:rPr>
  </w:style>
  <w:style w:type="paragraph" w:customStyle="1" w:styleId="4d">
    <w:name w:val="Заголовок №4"/>
    <w:basedOn w:val="a0"/>
    <w:link w:val="4c"/>
    <w:uiPriority w:val="99"/>
    <w:rsid w:val="0013281F"/>
    <w:pPr>
      <w:widowControl w:val="0"/>
      <w:shd w:val="clear" w:color="auto" w:fill="FFFFFF"/>
      <w:spacing w:before="720" w:after="720" w:line="413" w:lineRule="exact"/>
      <w:ind w:firstLine="580"/>
      <w:jc w:val="both"/>
      <w:outlineLvl w:val="3"/>
    </w:pPr>
    <w:rPr>
      <w:rFonts w:ascii="Arial" w:eastAsiaTheme="minorHAnsi" w:hAnsi="Arial" w:cs="Arial"/>
      <w:sz w:val="23"/>
      <w:szCs w:val="23"/>
    </w:rPr>
  </w:style>
  <w:style w:type="character" w:customStyle="1" w:styleId="810">
    <w:name w:val="Основной текст + 81"/>
    <w:aliases w:val="5 pt10"/>
    <w:uiPriority w:val="99"/>
    <w:rsid w:val="0013281F"/>
    <w:rPr>
      <w:rFonts w:ascii="Arial" w:hAnsi="Arial" w:cs="Arial"/>
      <w:color w:val="000000"/>
      <w:spacing w:val="0"/>
      <w:w w:val="100"/>
      <w:position w:val="0"/>
      <w:sz w:val="17"/>
      <w:szCs w:val="17"/>
      <w:shd w:val="clear" w:color="auto" w:fill="FFFFFF"/>
      <w:lang w:val="ru-RU"/>
    </w:rPr>
  </w:style>
  <w:style w:type="character" w:customStyle="1" w:styleId="30pt">
    <w:name w:val="Заголовок №3 + Интервал 0 pt"/>
    <w:uiPriority w:val="99"/>
    <w:rsid w:val="0013281F"/>
    <w:rPr>
      <w:rFonts w:ascii="Arial" w:hAnsi="Arial" w:cs="Arial"/>
      <w:b w:val="0"/>
      <w:bCs w:val="0"/>
      <w:color w:val="000000"/>
      <w:spacing w:val="-10"/>
      <w:w w:val="100"/>
      <w:position w:val="0"/>
      <w:shd w:val="clear" w:color="auto" w:fill="FFFFFF"/>
      <w:lang w:val="ru-RU"/>
    </w:rPr>
  </w:style>
  <w:style w:type="character" w:customStyle="1" w:styleId="BookmanOldStyle3">
    <w:name w:val="Основной текст + Bookman Old Style3"/>
    <w:aliases w:val="91,5 pt9,Полужирный10,Курсив5"/>
    <w:uiPriority w:val="99"/>
    <w:rsid w:val="0013281F"/>
    <w:rPr>
      <w:rFonts w:ascii="Bookman Old Style" w:hAnsi="Bookman Old Style" w:cs="Bookman Old Style"/>
      <w:b/>
      <w:bCs/>
      <w:i/>
      <w:iCs/>
      <w:color w:val="000000"/>
      <w:spacing w:val="0"/>
      <w:w w:val="100"/>
      <w:position w:val="0"/>
      <w:sz w:val="19"/>
      <w:szCs w:val="19"/>
      <w:shd w:val="clear" w:color="auto" w:fill="FFFFFF"/>
    </w:rPr>
  </w:style>
  <w:style w:type="character" w:customStyle="1" w:styleId="CenturyGothic">
    <w:name w:val="Основной текст + Century Gothic"/>
    <w:aliases w:val="4 pt1"/>
    <w:uiPriority w:val="99"/>
    <w:rsid w:val="0013281F"/>
    <w:rPr>
      <w:rFonts w:ascii="Century Gothic" w:hAnsi="Century Gothic" w:cs="Century Gothic"/>
      <w:color w:val="000000"/>
      <w:spacing w:val="0"/>
      <w:w w:val="100"/>
      <w:position w:val="0"/>
      <w:sz w:val="8"/>
      <w:szCs w:val="8"/>
      <w:shd w:val="clear" w:color="auto" w:fill="FFFFFF"/>
      <w:lang w:val="en-US"/>
    </w:rPr>
  </w:style>
  <w:style w:type="character" w:customStyle="1" w:styleId="BookmanOldStyle2">
    <w:name w:val="Основной текст + Bookman Old Style2"/>
    <w:aliases w:val="7 pt1,Интервал -1 pt"/>
    <w:uiPriority w:val="99"/>
    <w:rsid w:val="0013281F"/>
    <w:rPr>
      <w:rFonts w:ascii="Bookman Old Style" w:hAnsi="Bookman Old Style" w:cs="Bookman Old Style"/>
      <w:color w:val="000000"/>
      <w:spacing w:val="-20"/>
      <w:w w:val="100"/>
      <w:position w:val="0"/>
      <w:sz w:val="14"/>
      <w:szCs w:val="14"/>
      <w:shd w:val="clear" w:color="auto" w:fill="FFFFFF"/>
      <w:lang w:val="en-US"/>
    </w:rPr>
  </w:style>
  <w:style w:type="character" w:customStyle="1" w:styleId="BookmanOldStyle12">
    <w:name w:val="Основной текст + Bookman Old Style1"/>
    <w:aliases w:val="18 pt,Полужирный9,Интервал 2 pt1"/>
    <w:uiPriority w:val="99"/>
    <w:rsid w:val="0013281F"/>
    <w:rPr>
      <w:rFonts w:ascii="Bookman Old Style" w:hAnsi="Bookman Old Style" w:cs="Bookman Old Style"/>
      <w:b/>
      <w:bCs/>
      <w:color w:val="000000"/>
      <w:spacing w:val="40"/>
      <w:w w:val="100"/>
      <w:position w:val="0"/>
      <w:sz w:val="36"/>
      <w:szCs w:val="36"/>
      <w:shd w:val="clear" w:color="auto" w:fill="FFFFFF"/>
      <w:lang w:val="ru-RU"/>
    </w:rPr>
  </w:style>
  <w:style w:type="character" w:customStyle="1" w:styleId="8pt1">
    <w:name w:val="Основной текст + 8 pt1"/>
    <w:aliases w:val="Полужирный8,Интервал -1 pt1"/>
    <w:uiPriority w:val="99"/>
    <w:rsid w:val="0013281F"/>
    <w:rPr>
      <w:rFonts w:ascii="Arial" w:hAnsi="Arial" w:cs="Arial"/>
      <w:b/>
      <w:bCs/>
      <w:color w:val="000000"/>
      <w:spacing w:val="-30"/>
      <w:w w:val="100"/>
      <w:position w:val="0"/>
      <w:sz w:val="16"/>
      <w:szCs w:val="16"/>
      <w:shd w:val="clear" w:color="auto" w:fill="FFFFFF"/>
      <w:lang w:val="ru-RU"/>
    </w:rPr>
  </w:style>
  <w:style w:type="character" w:customStyle="1" w:styleId="710">
    <w:name w:val="Основной текст + 71"/>
    <w:aliases w:val="5 pt8,Полужирный7,Курсив4,Интервал 3 pt"/>
    <w:uiPriority w:val="99"/>
    <w:rsid w:val="0013281F"/>
    <w:rPr>
      <w:rFonts w:ascii="Arial" w:hAnsi="Arial" w:cs="Arial"/>
      <w:b/>
      <w:bCs/>
      <w:i/>
      <w:iCs/>
      <w:color w:val="000000"/>
      <w:spacing w:val="60"/>
      <w:w w:val="100"/>
      <w:position w:val="0"/>
      <w:sz w:val="15"/>
      <w:szCs w:val="15"/>
      <w:shd w:val="clear" w:color="auto" w:fill="FFFFFF"/>
      <w:lang w:val="ru-RU"/>
    </w:rPr>
  </w:style>
  <w:style w:type="character" w:customStyle="1" w:styleId="4pt">
    <w:name w:val="Основной текст + 4 pt"/>
    <w:rsid w:val="0013281F"/>
    <w:rPr>
      <w:rFonts w:ascii="Arial" w:hAnsi="Arial" w:cs="Arial"/>
      <w:color w:val="000000"/>
      <w:spacing w:val="0"/>
      <w:w w:val="100"/>
      <w:position w:val="0"/>
      <w:sz w:val="8"/>
      <w:szCs w:val="8"/>
      <w:shd w:val="clear" w:color="auto" w:fill="FFFFFF"/>
      <w:lang w:val="ru-RU"/>
    </w:rPr>
  </w:style>
  <w:style w:type="character" w:customStyle="1" w:styleId="FranklinGothicHeavy3">
    <w:name w:val="Основной текст + Franklin Gothic Heavy3"/>
    <w:aliases w:val="31,5 pt7,Интервал 1 pt2"/>
    <w:uiPriority w:val="99"/>
    <w:rsid w:val="0013281F"/>
    <w:rPr>
      <w:rFonts w:ascii="Franklin Gothic Heavy" w:hAnsi="Franklin Gothic Heavy" w:cs="Franklin Gothic Heavy"/>
      <w:color w:val="000000"/>
      <w:spacing w:val="30"/>
      <w:w w:val="100"/>
      <w:position w:val="0"/>
      <w:sz w:val="63"/>
      <w:szCs w:val="63"/>
      <w:shd w:val="clear" w:color="auto" w:fill="FFFFFF"/>
      <w:lang w:val="ru-RU"/>
    </w:rPr>
  </w:style>
  <w:style w:type="character" w:customStyle="1" w:styleId="FranklinGothicHeavy2">
    <w:name w:val="Основной текст + Franklin Gothic Heavy2"/>
    <w:aliases w:val="8 pt5"/>
    <w:uiPriority w:val="99"/>
    <w:rsid w:val="0013281F"/>
    <w:rPr>
      <w:rFonts w:ascii="Franklin Gothic Heavy" w:hAnsi="Franklin Gothic Heavy" w:cs="Franklin Gothic Heavy"/>
      <w:color w:val="000000"/>
      <w:spacing w:val="0"/>
      <w:w w:val="100"/>
      <w:position w:val="0"/>
      <w:sz w:val="16"/>
      <w:szCs w:val="16"/>
      <w:shd w:val="clear" w:color="auto" w:fill="FFFFFF"/>
      <w:lang w:val="ru-RU"/>
    </w:rPr>
  </w:style>
  <w:style w:type="character" w:customStyle="1" w:styleId="CourierNew">
    <w:name w:val="Основной текст + Courier New"/>
    <w:aliases w:val="10 pt2,Полужирный6,Курсив3,Интервал 3 pt1"/>
    <w:uiPriority w:val="99"/>
    <w:rsid w:val="0013281F"/>
    <w:rPr>
      <w:rFonts w:ascii="Courier New" w:hAnsi="Courier New" w:cs="Courier New"/>
      <w:b/>
      <w:bCs/>
      <w:i/>
      <w:iCs/>
      <w:color w:val="000000"/>
      <w:spacing w:val="60"/>
      <w:w w:val="100"/>
      <w:position w:val="0"/>
      <w:sz w:val="20"/>
      <w:szCs w:val="20"/>
      <w:shd w:val="clear" w:color="auto" w:fill="FFFFFF"/>
      <w:lang w:val="ru-RU"/>
    </w:rPr>
  </w:style>
  <w:style w:type="character" w:customStyle="1" w:styleId="FranklinGothicHeavy1">
    <w:name w:val="Основной текст + Franklin Gothic Heavy1"/>
    <w:aliases w:val="29 pt,Интервал 1 pt1"/>
    <w:uiPriority w:val="99"/>
    <w:rsid w:val="0013281F"/>
    <w:rPr>
      <w:rFonts w:ascii="Franklin Gothic Heavy" w:hAnsi="Franklin Gothic Heavy" w:cs="Franklin Gothic Heavy"/>
      <w:color w:val="000000"/>
      <w:spacing w:val="30"/>
      <w:w w:val="100"/>
      <w:position w:val="0"/>
      <w:sz w:val="58"/>
      <w:szCs w:val="58"/>
      <w:shd w:val="clear" w:color="auto" w:fill="FFFFFF"/>
      <w:lang w:val="ru-RU"/>
    </w:rPr>
  </w:style>
  <w:style w:type="paragraph" w:styleId="aff5">
    <w:name w:val="List Bullet"/>
    <w:basedOn w:val="a0"/>
    <w:link w:val="aff6"/>
    <w:uiPriority w:val="99"/>
    <w:rsid w:val="0013281F"/>
    <w:pPr>
      <w:tabs>
        <w:tab w:val="num" w:pos="1021"/>
      </w:tabs>
      <w:spacing w:after="0" w:line="312" w:lineRule="auto"/>
      <w:ind w:firstLine="709"/>
      <w:jc w:val="both"/>
    </w:pPr>
    <w:rPr>
      <w:rFonts w:cs="Times New Roman"/>
      <w:sz w:val="28"/>
      <w:szCs w:val="28"/>
      <w:lang w:val="x-none" w:eastAsia="x-none"/>
    </w:rPr>
  </w:style>
  <w:style w:type="character" w:customStyle="1" w:styleId="aff6">
    <w:name w:val="Маркированный список Знак"/>
    <w:link w:val="aff5"/>
    <w:uiPriority w:val="99"/>
    <w:locked/>
    <w:rsid w:val="0013281F"/>
    <w:rPr>
      <w:rFonts w:ascii="Calibri" w:eastAsia="Calibri" w:hAnsi="Calibri" w:cs="Times New Roman"/>
      <w:sz w:val="28"/>
      <w:szCs w:val="28"/>
      <w:lang w:val="x-none" w:eastAsia="x-none"/>
    </w:rPr>
  </w:style>
  <w:style w:type="paragraph" w:customStyle="1" w:styleId="1c">
    <w:name w:val="Знак Знак Знак1 Знак"/>
    <w:basedOn w:val="a0"/>
    <w:uiPriority w:val="99"/>
    <w:rsid w:val="0013281F"/>
    <w:pPr>
      <w:spacing w:after="160" w:line="240" w:lineRule="exact"/>
    </w:pPr>
    <w:rPr>
      <w:rFonts w:ascii="Verdana" w:eastAsia="Times New Roman" w:hAnsi="Verdana" w:cs="Verdana"/>
      <w:sz w:val="20"/>
      <w:szCs w:val="20"/>
      <w:lang w:val="en-US"/>
    </w:rPr>
  </w:style>
  <w:style w:type="paragraph" w:customStyle="1" w:styleId="ConsPlusNormal">
    <w:name w:val="ConsPlusNormal"/>
    <w:uiPriority w:val="99"/>
    <w:rsid w:val="0013281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78">
    <w:name w:val="Основной текст7"/>
    <w:basedOn w:val="a0"/>
    <w:uiPriority w:val="99"/>
    <w:rsid w:val="0013281F"/>
    <w:pPr>
      <w:widowControl w:val="0"/>
      <w:shd w:val="clear" w:color="auto" w:fill="FFFFFF"/>
      <w:spacing w:after="0" w:line="413" w:lineRule="exact"/>
      <w:ind w:hanging="680"/>
      <w:jc w:val="both"/>
    </w:pPr>
    <w:rPr>
      <w:rFonts w:ascii="Arial" w:hAnsi="Arial" w:cs="Arial"/>
      <w:sz w:val="20"/>
      <w:szCs w:val="20"/>
    </w:rPr>
  </w:style>
  <w:style w:type="paragraph" w:styleId="aff7">
    <w:name w:val="Title"/>
    <w:basedOn w:val="a0"/>
    <w:link w:val="aff8"/>
    <w:uiPriority w:val="10"/>
    <w:qFormat/>
    <w:rsid w:val="0013281F"/>
    <w:pPr>
      <w:spacing w:after="0" w:line="240" w:lineRule="auto"/>
      <w:jc w:val="center"/>
    </w:pPr>
    <w:rPr>
      <w:rFonts w:ascii="Times New Roman" w:hAnsi="Times New Roman" w:cs="Times New Roman"/>
      <w:b/>
      <w:bCs/>
      <w:sz w:val="20"/>
      <w:szCs w:val="20"/>
      <w:lang w:val="x-none" w:eastAsia="ru-RU"/>
    </w:rPr>
  </w:style>
  <w:style w:type="character" w:customStyle="1" w:styleId="aff8">
    <w:name w:val="Заголовок Знак"/>
    <w:basedOn w:val="a2"/>
    <w:link w:val="aff7"/>
    <w:uiPriority w:val="10"/>
    <w:rsid w:val="0013281F"/>
    <w:rPr>
      <w:rFonts w:ascii="Times New Roman" w:eastAsia="Calibri" w:hAnsi="Times New Roman" w:cs="Times New Roman"/>
      <w:b/>
      <w:bCs/>
      <w:sz w:val="20"/>
      <w:szCs w:val="20"/>
      <w:lang w:val="x-none" w:eastAsia="ru-RU"/>
    </w:rPr>
  </w:style>
  <w:style w:type="paragraph" w:customStyle="1" w:styleId="xl65">
    <w:name w:val="xl65"/>
    <w:basedOn w:val="a0"/>
    <w:rsid w:val="0013281F"/>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66">
    <w:name w:val="xl66"/>
    <w:basedOn w:val="a0"/>
    <w:rsid w:val="0013281F"/>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67">
    <w:name w:val="xl67"/>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8">
    <w:name w:val="xl68"/>
    <w:basedOn w:val="a0"/>
    <w:rsid w:val="0013281F"/>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9">
    <w:name w:val="xl69"/>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70">
    <w:name w:val="xl70"/>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1">
    <w:name w:val="xl71"/>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2">
    <w:name w:val="xl72"/>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3">
    <w:name w:val="xl7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4">
    <w:name w:val="xl74"/>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5">
    <w:name w:val="xl75"/>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6">
    <w:name w:val="xl76"/>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7">
    <w:name w:val="xl77"/>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8">
    <w:name w:val="xl78"/>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9">
    <w:name w:val="xl79"/>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0">
    <w:name w:val="xl80"/>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1">
    <w:name w:val="xl8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2">
    <w:name w:val="xl8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3">
    <w:name w:val="xl8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4">
    <w:name w:val="xl84"/>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5">
    <w:name w:val="xl85"/>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6">
    <w:name w:val="xl86"/>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7">
    <w:name w:val="xl87"/>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8">
    <w:name w:val="xl8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89">
    <w:name w:val="xl89"/>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0">
    <w:name w:val="xl90"/>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1">
    <w:name w:val="xl91"/>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2">
    <w:name w:val="xl92"/>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3">
    <w:name w:val="xl93"/>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5">
    <w:name w:val="xl95"/>
    <w:basedOn w:val="a0"/>
    <w:rsid w:val="0013281F"/>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6">
    <w:name w:val="xl96"/>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7">
    <w:name w:val="xl97"/>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8">
    <w:name w:val="xl98"/>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0">
    <w:name w:val="xl100"/>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1">
    <w:name w:val="xl101"/>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2">
    <w:name w:val="xl102"/>
    <w:basedOn w:val="a0"/>
    <w:rsid w:val="0013281F"/>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3">
    <w:name w:val="xl103"/>
    <w:basedOn w:val="a0"/>
    <w:rsid w:val="0013281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4">
    <w:name w:val="xl104"/>
    <w:basedOn w:val="a0"/>
    <w:rsid w:val="0013281F"/>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5">
    <w:name w:val="xl105"/>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6">
    <w:name w:val="xl106"/>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7">
    <w:name w:val="xl107"/>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8">
    <w:name w:val="xl108"/>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9">
    <w:name w:val="xl109"/>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0">
    <w:name w:val="xl110"/>
    <w:basedOn w:val="a0"/>
    <w:rsid w:val="0013281F"/>
    <w:pPr>
      <w:pBdr>
        <w:top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1">
    <w:name w:val="xl111"/>
    <w:basedOn w:val="a0"/>
    <w:rsid w:val="0013281F"/>
    <w:pP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2">
    <w:name w:val="xl112"/>
    <w:basedOn w:val="a0"/>
    <w:rsid w:val="0013281F"/>
    <w:pPr>
      <w:pBdr>
        <w:bottom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3">
    <w:name w:val="xl11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4">
    <w:name w:val="xl11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5">
    <w:name w:val="xl115"/>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6">
    <w:name w:val="xl116"/>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7">
    <w:name w:val="xl117"/>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8">
    <w:name w:val="xl118"/>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9">
    <w:name w:val="xl119"/>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0">
    <w:name w:val="xl120"/>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1">
    <w:name w:val="xl12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2">
    <w:name w:val="xl12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3">
    <w:name w:val="xl12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4">
    <w:name w:val="xl124"/>
    <w:basedOn w:val="a0"/>
    <w:rsid w:val="0013281F"/>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25">
    <w:name w:val="xl125"/>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6">
    <w:name w:val="xl126"/>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7">
    <w:name w:val="xl127"/>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8">
    <w:name w:val="xl12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9">
    <w:name w:val="xl129"/>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0">
    <w:name w:val="xl130"/>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1">
    <w:name w:val="xl131"/>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2">
    <w:name w:val="xl132"/>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3">
    <w:name w:val="xl133"/>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4">
    <w:name w:val="xl134"/>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5">
    <w:name w:val="xl135"/>
    <w:basedOn w:val="a0"/>
    <w:rsid w:val="0013281F"/>
    <w:pPr>
      <w:pBdr>
        <w:top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6">
    <w:name w:val="xl136"/>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37">
    <w:name w:val="xl137"/>
    <w:basedOn w:val="a0"/>
    <w:rsid w:val="0013281F"/>
    <w:pPr>
      <w:pBdr>
        <w:top w:val="single" w:sz="8"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8">
    <w:name w:val="xl13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9">
    <w:name w:val="xl139"/>
    <w:basedOn w:val="a0"/>
    <w:rsid w:val="0013281F"/>
    <w:pPr>
      <w:pBdr>
        <w:top w:val="single" w:sz="4" w:space="0" w:color="auto"/>
        <w:left w:val="single" w:sz="4"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1">
    <w:name w:val="xl141"/>
    <w:basedOn w:val="a0"/>
    <w:rsid w:val="0013281F"/>
    <w:pPr>
      <w:pBdr>
        <w:top w:val="single" w:sz="8"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2">
    <w:name w:val="xl142"/>
    <w:basedOn w:val="a0"/>
    <w:rsid w:val="0013281F"/>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3">
    <w:name w:val="xl143"/>
    <w:basedOn w:val="a0"/>
    <w:rsid w:val="0013281F"/>
    <w:pPr>
      <w:pBdr>
        <w:top w:val="single" w:sz="4" w:space="0" w:color="auto"/>
        <w:lef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4">
    <w:name w:val="xl144"/>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5">
    <w:name w:val="xl145"/>
    <w:basedOn w:val="a0"/>
    <w:rsid w:val="0013281F"/>
    <w:pPr>
      <w:pBdr>
        <w:top w:val="single" w:sz="4"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6">
    <w:name w:val="xl146"/>
    <w:basedOn w:val="a0"/>
    <w:rsid w:val="0013281F"/>
    <w:pPr>
      <w:pBdr>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7">
    <w:name w:val="xl147"/>
    <w:basedOn w:val="a0"/>
    <w:rsid w:val="0013281F"/>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8">
    <w:name w:val="xl14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49">
    <w:name w:val="xl149"/>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0">
    <w:name w:val="xl150"/>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1">
    <w:name w:val="xl151"/>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2">
    <w:name w:val="xl152"/>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3">
    <w:name w:val="xl153"/>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4">
    <w:name w:val="xl15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5">
    <w:name w:val="xl155"/>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6">
    <w:name w:val="xl156"/>
    <w:basedOn w:val="a0"/>
    <w:rsid w:val="0013281F"/>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font5">
    <w:name w:val="font5"/>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aff9">
    <w:name w:val="Текст примечания Знак"/>
    <w:basedOn w:val="a2"/>
    <w:link w:val="affa"/>
    <w:uiPriority w:val="99"/>
    <w:semiHidden/>
    <w:qFormat/>
    <w:rsid w:val="0013281F"/>
    <w:rPr>
      <w:rFonts w:ascii="Calibri" w:eastAsia="Calibri" w:hAnsi="Calibri" w:cs="Times New Roman"/>
      <w:sz w:val="20"/>
      <w:szCs w:val="20"/>
      <w:lang w:val="x-none" w:eastAsia="x-none"/>
    </w:rPr>
  </w:style>
  <w:style w:type="paragraph" w:styleId="affa">
    <w:name w:val="annotation text"/>
    <w:basedOn w:val="a0"/>
    <w:link w:val="aff9"/>
    <w:uiPriority w:val="99"/>
    <w:semiHidden/>
    <w:qFormat/>
    <w:rsid w:val="0013281F"/>
    <w:pPr>
      <w:spacing w:line="240" w:lineRule="auto"/>
    </w:pPr>
    <w:rPr>
      <w:rFonts w:cs="Times New Roman"/>
      <w:sz w:val="20"/>
      <w:szCs w:val="20"/>
      <w:lang w:val="x-none" w:eastAsia="x-none"/>
    </w:rPr>
  </w:style>
  <w:style w:type="character" w:customStyle="1" w:styleId="affb">
    <w:name w:val="Тема примечания Знак"/>
    <w:basedOn w:val="aff9"/>
    <w:link w:val="affc"/>
    <w:uiPriority w:val="99"/>
    <w:semiHidden/>
    <w:qFormat/>
    <w:rsid w:val="0013281F"/>
    <w:rPr>
      <w:rFonts w:ascii="Calibri" w:eastAsia="Calibri" w:hAnsi="Calibri" w:cs="Times New Roman"/>
      <w:b/>
      <w:bCs/>
      <w:sz w:val="20"/>
      <w:szCs w:val="20"/>
      <w:lang w:val="x-none" w:eastAsia="x-none"/>
    </w:rPr>
  </w:style>
  <w:style w:type="paragraph" w:styleId="affc">
    <w:name w:val="annotation subject"/>
    <w:basedOn w:val="affa"/>
    <w:next w:val="affa"/>
    <w:link w:val="affb"/>
    <w:uiPriority w:val="99"/>
    <w:semiHidden/>
    <w:qFormat/>
    <w:rsid w:val="0013281F"/>
    <w:rPr>
      <w:b/>
      <w:bCs/>
    </w:rPr>
  </w:style>
  <w:style w:type="character" w:customStyle="1" w:styleId="Arial7">
    <w:name w:val="Основной текст + Arial7"/>
    <w:aliases w:val="8 pt3,Полужирный4"/>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Arial6">
    <w:name w:val="Основной текст + Arial6"/>
    <w:aliases w:val="8 pt2,Полужирный3,Малые прописные1"/>
    <w:uiPriority w:val="99"/>
    <w:rsid w:val="0013281F"/>
    <w:rPr>
      <w:rFonts w:ascii="Arial" w:hAnsi="Arial" w:cs="Arial"/>
      <w:b/>
      <w:bCs/>
      <w:smallCaps/>
      <w:color w:val="000000"/>
      <w:spacing w:val="0"/>
      <w:w w:val="100"/>
      <w:position w:val="0"/>
      <w:sz w:val="16"/>
      <w:szCs w:val="16"/>
      <w:shd w:val="clear" w:color="auto" w:fill="FFFFFF"/>
      <w:lang w:val="en-US"/>
    </w:rPr>
  </w:style>
  <w:style w:type="character" w:customStyle="1" w:styleId="Arial5">
    <w:name w:val="Основной текст + Arial5"/>
    <w:aliases w:val="81,5 pt5"/>
    <w:uiPriority w:val="99"/>
    <w:rsid w:val="0013281F"/>
    <w:rPr>
      <w:rFonts w:ascii="Arial" w:hAnsi="Arial" w:cs="Arial"/>
      <w:color w:val="000000"/>
      <w:spacing w:val="0"/>
      <w:w w:val="100"/>
      <w:position w:val="0"/>
      <w:sz w:val="17"/>
      <w:szCs w:val="17"/>
      <w:shd w:val="clear" w:color="auto" w:fill="FFFFFF"/>
      <w:lang w:val="ru-RU"/>
    </w:rPr>
  </w:style>
  <w:style w:type="character" w:customStyle="1" w:styleId="88">
    <w:name w:val="Колонтитул + 8"/>
    <w:aliases w:val="5 pt4,Полужирный2"/>
    <w:uiPriority w:val="99"/>
    <w:rsid w:val="0013281F"/>
    <w:rPr>
      <w:rFonts w:ascii="Verdana" w:hAnsi="Verdana" w:cs="Verdana"/>
      <w:b/>
      <w:bCs/>
      <w:color w:val="000000"/>
      <w:spacing w:val="0"/>
      <w:w w:val="100"/>
      <w:position w:val="0"/>
      <w:sz w:val="17"/>
      <w:szCs w:val="17"/>
      <w:u w:val="none"/>
    </w:rPr>
  </w:style>
  <w:style w:type="character" w:customStyle="1" w:styleId="Arial4">
    <w:name w:val="Основной текст + Arial4"/>
    <w:aliases w:val="8 pt1,Курсив2"/>
    <w:uiPriority w:val="99"/>
    <w:rsid w:val="0013281F"/>
    <w:rPr>
      <w:rFonts w:ascii="Arial" w:hAnsi="Arial" w:cs="Arial"/>
      <w:i/>
      <w:iCs/>
      <w:color w:val="000000"/>
      <w:spacing w:val="0"/>
      <w:w w:val="100"/>
      <w:position w:val="0"/>
      <w:sz w:val="16"/>
      <w:szCs w:val="16"/>
      <w:shd w:val="clear" w:color="auto" w:fill="FFFFFF"/>
      <w:lang w:val="ru-RU"/>
    </w:rPr>
  </w:style>
  <w:style w:type="character" w:customStyle="1" w:styleId="Arial3">
    <w:name w:val="Основной текст + Arial3"/>
    <w:aliases w:val="71,5 pt3,Полужирный1,Курсив1"/>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Arial2">
    <w:name w:val="Основной текст + Arial2"/>
    <w:aliases w:val="10 pt1"/>
    <w:uiPriority w:val="99"/>
    <w:rsid w:val="0013281F"/>
    <w:rPr>
      <w:rFonts w:ascii="Arial" w:hAnsi="Arial" w:cs="Arial"/>
      <w:color w:val="000000"/>
      <w:spacing w:val="0"/>
      <w:w w:val="100"/>
      <w:position w:val="0"/>
      <w:sz w:val="20"/>
      <w:szCs w:val="20"/>
      <w:shd w:val="clear" w:color="auto" w:fill="FFFFFF"/>
      <w:lang w:val="ru-RU"/>
    </w:rPr>
  </w:style>
  <w:style w:type="character" w:customStyle="1" w:styleId="Arial10">
    <w:name w:val="Основной текст + Arial1"/>
    <w:aliases w:val="61,5 pt2"/>
    <w:uiPriority w:val="99"/>
    <w:rsid w:val="0013281F"/>
    <w:rPr>
      <w:rFonts w:ascii="Arial" w:hAnsi="Arial" w:cs="Arial"/>
      <w:color w:val="000000"/>
      <w:spacing w:val="0"/>
      <w:w w:val="100"/>
      <w:position w:val="0"/>
      <w:sz w:val="13"/>
      <w:szCs w:val="13"/>
      <w:shd w:val="clear" w:color="auto" w:fill="FFFFFF"/>
      <w:lang w:val="ru-RU"/>
    </w:rPr>
  </w:style>
  <w:style w:type="character" w:styleId="affd">
    <w:name w:val="Emphasis"/>
    <w:uiPriority w:val="20"/>
    <w:qFormat/>
    <w:rsid w:val="0013281F"/>
    <w:rPr>
      <w:i/>
      <w:iCs/>
    </w:rPr>
  </w:style>
  <w:style w:type="paragraph" w:styleId="affe">
    <w:name w:val="Subtitle"/>
    <w:basedOn w:val="a0"/>
    <w:next w:val="a0"/>
    <w:link w:val="afff"/>
    <w:qFormat/>
    <w:rsid w:val="0013281F"/>
    <w:pPr>
      <w:spacing w:after="60"/>
      <w:jc w:val="center"/>
      <w:outlineLvl w:val="1"/>
    </w:pPr>
    <w:rPr>
      <w:rFonts w:ascii="Cambria" w:eastAsia="Times New Roman" w:hAnsi="Cambria" w:cs="Times New Roman"/>
      <w:sz w:val="24"/>
      <w:szCs w:val="24"/>
    </w:rPr>
  </w:style>
  <w:style w:type="character" w:customStyle="1" w:styleId="afff">
    <w:name w:val="Подзаголовок Знак"/>
    <w:basedOn w:val="a2"/>
    <w:link w:val="affe"/>
    <w:rsid w:val="0013281F"/>
    <w:rPr>
      <w:rFonts w:ascii="Cambria" w:eastAsia="Times New Roman" w:hAnsi="Cambria" w:cs="Times New Roman"/>
      <w:sz w:val="24"/>
      <w:szCs w:val="24"/>
    </w:rPr>
  </w:style>
  <w:style w:type="character" w:styleId="afff0">
    <w:name w:val="Book Title"/>
    <w:uiPriority w:val="33"/>
    <w:qFormat/>
    <w:rsid w:val="0013281F"/>
    <w:rPr>
      <w:b/>
      <w:bCs/>
      <w:smallCaps/>
      <w:spacing w:val="5"/>
    </w:rPr>
  </w:style>
  <w:style w:type="character" w:styleId="afff1">
    <w:name w:val="Intense Emphasis"/>
    <w:uiPriority w:val="21"/>
    <w:qFormat/>
    <w:rsid w:val="0013281F"/>
    <w:rPr>
      <w:b/>
      <w:bCs/>
      <w:i/>
      <w:iCs/>
      <w:color w:val="4F81BD"/>
    </w:rPr>
  </w:style>
  <w:style w:type="paragraph" w:customStyle="1" w:styleId="1d">
    <w:name w:val="Абзац списка1"/>
    <w:basedOn w:val="a0"/>
    <w:rsid w:val="0013281F"/>
    <w:pPr>
      <w:ind w:left="720"/>
      <w:contextualSpacing/>
    </w:pPr>
    <w:rPr>
      <w:rFonts w:eastAsia="Times New Roman" w:cs="Times New Roman"/>
    </w:rPr>
  </w:style>
  <w:style w:type="character" w:customStyle="1" w:styleId="1e">
    <w:name w:val="Основной текст Знак1"/>
    <w:uiPriority w:val="99"/>
    <w:locked/>
    <w:rsid w:val="0013281F"/>
    <w:rPr>
      <w:rFonts w:ascii="Times New Roman" w:hAnsi="Times New Roman" w:cs="Times New Roman"/>
      <w:sz w:val="25"/>
      <w:szCs w:val="25"/>
      <w:shd w:val="clear" w:color="auto" w:fill="FFFFFF"/>
    </w:rPr>
  </w:style>
  <w:style w:type="paragraph" w:customStyle="1" w:styleId="2f3">
    <w:name w:val="Абзац списка2"/>
    <w:basedOn w:val="a0"/>
    <w:rsid w:val="00601442"/>
    <w:pPr>
      <w:ind w:left="720"/>
      <w:contextualSpacing/>
    </w:pPr>
    <w:rPr>
      <w:rFonts w:eastAsia="Times New Roman" w:cs="Times New Roman"/>
    </w:rPr>
  </w:style>
  <w:style w:type="character" w:styleId="afff2">
    <w:name w:val="FollowedHyperlink"/>
    <w:basedOn w:val="a2"/>
    <w:uiPriority w:val="99"/>
    <w:unhideWhenUsed/>
    <w:rsid w:val="00D64ABC"/>
    <w:rPr>
      <w:color w:val="800080" w:themeColor="followedHyperlink"/>
      <w:u w:val="single"/>
    </w:rPr>
  </w:style>
  <w:style w:type="character" w:customStyle="1" w:styleId="115">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basedOn w:val="a2"/>
    <w:uiPriority w:val="10"/>
    <w:qFormat/>
    <w:rsid w:val="00D64ABC"/>
    <w:rPr>
      <w:rFonts w:asciiTheme="majorHAnsi" w:eastAsiaTheme="majorEastAsia" w:hAnsiTheme="majorHAnsi" w:cstheme="majorBidi"/>
      <w:b/>
      <w:bCs/>
      <w:color w:val="365F91" w:themeColor="accent1" w:themeShade="BF"/>
      <w:sz w:val="28"/>
      <w:szCs w:val="28"/>
      <w:lang w:eastAsia="en-US"/>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2"/>
    <w:uiPriority w:val="9"/>
    <w:semiHidden/>
    <w:qFormat/>
    <w:rsid w:val="00D64ABC"/>
    <w:rPr>
      <w:rFonts w:asciiTheme="majorHAnsi" w:eastAsiaTheme="majorEastAsia" w:hAnsiTheme="majorHAnsi" w:cstheme="majorBidi"/>
      <w:b/>
      <w:bCs/>
      <w:i/>
      <w:iCs/>
      <w:color w:val="4F81BD" w:themeColor="accent1"/>
      <w:sz w:val="22"/>
      <w:szCs w:val="22"/>
      <w:lang w:eastAsia="en-US"/>
    </w:rPr>
  </w:style>
  <w:style w:type="character" w:customStyle="1" w:styleId="510">
    <w:name w:val="Заголовок 5 Знак1"/>
    <w:aliases w:val="H5 Знак1,Edf Titre 5 Знак1"/>
    <w:basedOn w:val="a2"/>
    <w:uiPriority w:val="9"/>
    <w:semiHidden/>
    <w:qFormat/>
    <w:rsid w:val="00D64ABC"/>
    <w:rPr>
      <w:rFonts w:asciiTheme="majorHAnsi" w:eastAsiaTheme="majorEastAsia" w:hAnsiTheme="majorHAnsi" w:cstheme="majorBidi"/>
      <w:color w:val="243F60" w:themeColor="accent1" w:themeShade="7F"/>
      <w:sz w:val="22"/>
      <w:szCs w:val="22"/>
      <w:lang w:eastAsia="en-US"/>
    </w:rPr>
  </w:style>
  <w:style w:type="character" w:customStyle="1" w:styleId="611">
    <w:name w:val="Заголовок 6 Знак1"/>
    <w:aliases w:val="H6 Знак1,Edf Titre 6 Знак1"/>
    <w:basedOn w:val="a2"/>
    <w:uiPriority w:val="99"/>
    <w:semiHidden/>
    <w:rsid w:val="00D64ABC"/>
    <w:rPr>
      <w:rFonts w:asciiTheme="majorHAnsi" w:eastAsiaTheme="majorEastAsia" w:hAnsiTheme="majorHAnsi" w:cstheme="majorBidi"/>
      <w:i/>
      <w:iCs/>
      <w:color w:val="243F60" w:themeColor="accent1" w:themeShade="7F"/>
      <w:sz w:val="22"/>
      <w:szCs w:val="22"/>
      <w:lang w:eastAsia="en-US"/>
    </w:rPr>
  </w:style>
  <w:style w:type="character" w:styleId="afff3">
    <w:name w:val="Strong"/>
    <w:basedOn w:val="a2"/>
    <w:uiPriority w:val="22"/>
    <w:qFormat/>
    <w:rsid w:val="00D64ABC"/>
    <w:rPr>
      <w:rFonts w:ascii="Times New Roman" w:hAnsi="Times New Roman" w:cs="Times New Roman" w:hint="default"/>
      <w:b/>
      <w:bCs w:val="0"/>
    </w:rPr>
  </w:style>
  <w:style w:type="character" w:customStyle="1" w:styleId="711">
    <w:name w:val="Заголовок 7 Знак1"/>
    <w:aliases w:val="H7 Знак1"/>
    <w:basedOn w:val="a2"/>
    <w:uiPriority w:val="99"/>
    <w:semiHidden/>
    <w:rsid w:val="00D64ABC"/>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2"/>
    <w:uiPriority w:val="99"/>
    <w:semiHidden/>
    <w:rsid w:val="00D64ABC"/>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2"/>
    <w:uiPriority w:val="99"/>
    <w:semiHidden/>
    <w:rsid w:val="00D64ABC"/>
    <w:rPr>
      <w:rFonts w:asciiTheme="majorHAnsi" w:eastAsiaTheme="majorEastAsia" w:hAnsiTheme="majorHAnsi" w:cstheme="majorBidi"/>
      <w:i/>
      <w:iCs/>
      <w:color w:val="404040" w:themeColor="text1" w:themeTint="BF"/>
      <w:lang w:eastAsia="en-US"/>
    </w:rPr>
  </w:style>
  <w:style w:type="paragraph" w:styleId="afff4">
    <w:name w:val="caption"/>
    <w:basedOn w:val="a0"/>
    <w:next w:val="a0"/>
    <w:link w:val="afff5"/>
    <w:uiPriority w:val="35"/>
    <w:unhideWhenUsed/>
    <w:qFormat/>
    <w:rsid w:val="00D64ABC"/>
    <w:pPr>
      <w:keepLines/>
      <w:suppressAutoHyphens/>
      <w:spacing w:after="120" w:line="240" w:lineRule="auto"/>
      <w:jc w:val="both"/>
    </w:pPr>
    <w:rPr>
      <w:rFonts w:ascii="Times New Roman" w:eastAsia="Times New Roman" w:hAnsi="Times New Roman" w:cs="Times New Roman"/>
      <w:noProof/>
      <w:sz w:val="24"/>
      <w:szCs w:val="20"/>
      <w:lang w:eastAsia="ru-RU"/>
    </w:rPr>
  </w:style>
  <w:style w:type="character" w:customStyle="1" w:styleId="afff5">
    <w:name w:val="Название объекта Знак"/>
    <w:link w:val="afff4"/>
    <w:uiPriority w:val="35"/>
    <w:locked/>
    <w:rsid w:val="00825A41"/>
    <w:rPr>
      <w:rFonts w:ascii="Times New Roman" w:eastAsia="Times New Roman" w:hAnsi="Times New Roman" w:cs="Times New Roman"/>
      <w:noProof/>
      <w:sz w:val="24"/>
      <w:szCs w:val="20"/>
      <w:lang w:eastAsia="ru-RU"/>
    </w:rPr>
  </w:style>
  <w:style w:type="character" w:customStyle="1" w:styleId="afff6">
    <w:name w:val="обычный Знак"/>
    <w:link w:val="afff7"/>
    <w:uiPriority w:val="99"/>
    <w:locked/>
    <w:rsid w:val="00D64ABC"/>
    <w:rPr>
      <w:rFonts w:ascii="Arial" w:hAnsi="Arial" w:cs="Arial"/>
      <w:sz w:val="24"/>
      <w:szCs w:val="24"/>
    </w:rPr>
  </w:style>
  <w:style w:type="paragraph" w:customStyle="1" w:styleId="afff7">
    <w:name w:val="обычный"/>
    <w:basedOn w:val="a0"/>
    <w:link w:val="afff6"/>
    <w:uiPriority w:val="99"/>
    <w:rsid w:val="00D64ABC"/>
    <w:pPr>
      <w:spacing w:before="120" w:after="0" w:line="240" w:lineRule="auto"/>
      <w:ind w:firstLine="709"/>
      <w:jc w:val="both"/>
    </w:pPr>
    <w:rPr>
      <w:rFonts w:ascii="Arial" w:eastAsiaTheme="minorHAnsi" w:hAnsi="Arial" w:cs="Arial"/>
      <w:sz w:val="24"/>
      <w:szCs w:val="24"/>
    </w:rPr>
  </w:style>
  <w:style w:type="paragraph" w:customStyle="1" w:styleId="afff8">
    <w:name w:val="Тело таблицы_Наименование"/>
    <w:basedOn w:val="a0"/>
    <w:qFormat/>
    <w:rsid w:val="00825A41"/>
    <w:pPr>
      <w:spacing w:after="0" w:line="240" w:lineRule="auto"/>
      <w:contextualSpacing/>
    </w:pPr>
    <w:rPr>
      <w:rFonts w:ascii="Times New Roman" w:eastAsiaTheme="minorHAnsi" w:hAnsi="Times New Roman" w:cs="Arial"/>
      <w:sz w:val="16"/>
      <w:szCs w:val="16"/>
    </w:rPr>
  </w:style>
  <w:style w:type="paragraph" w:customStyle="1" w:styleId="afff9">
    <w:name w:val="Заголовок таблицы"/>
    <w:basedOn w:val="a0"/>
    <w:qFormat/>
    <w:rsid w:val="008B045E"/>
    <w:pPr>
      <w:keepNext/>
      <w:spacing w:before="240" w:after="0"/>
    </w:pPr>
    <w:rPr>
      <w:rFonts w:ascii="Arial" w:hAnsi="Arial" w:cs="Arial"/>
      <w:sz w:val="24"/>
    </w:rPr>
  </w:style>
  <w:style w:type="paragraph" w:customStyle="1" w:styleId="afffa">
    <w:name w:val="Тело таблицы_едины измерения"/>
    <w:basedOn w:val="afff8"/>
    <w:qFormat/>
    <w:rsid w:val="00825A41"/>
    <w:pPr>
      <w:jc w:val="center"/>
    </w:pPr>
  </w:style>
  <w:style w:type="paragraph" w:customStyle="1" w:styleId="afffb">
    <w:name w:val="Приложение"/>
    <w:basedOn w:val="a0"/>
    <w:next w:val="a0"/>
    <w:qFormat/>
    <w:rsid w:val="007618A4"/>
    <w:pPr>
      <w:spacing w:before="120" w:after="120" w:line="240" w:lineRule="auto"/>
      <w:ind w:firstLine="851"/>
      <w:jc w:val="right"/>
    </w:pPr>
    <w:rPr>
      <w:rFonts w:ascii="Times New Roman" w:eastAsiaTheme="minorEastAsia" w:hAnsi="Times New Roman" w:cs="Times New Roman"/>
      <w:lang w:eastAsia="ru-RU"/>
    </w:rPr>
  </w:style>
  <w:style w:type="table" w:customStyle="1" w:styleId="2f4">
    <w:name w:val="Сетка таблицы2"/>
    <w:basedOn w:val="a3"/>
    <w:next w:val="af7"/>
    <w:uiPriority w:val="59"/>
    <w:rsid w:val="007618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c">
    <w:name w:val="footnote text"/>
    <w:basedOn w:val="a0"/>
    <w:link w:val="afffd"/>
    <w:uiPriority w:val="99"/>
    <w:unhideWhenUsed/>
    <w:rsid w:val="007618A4"/>
    <w:pPr>
      <w:spacing w:before="120" w:after="120" w:line="240" w:lineRule="auto"/>
      <w:ind w:firstLine="851"/>
      <w:jc w:val="both"/>
    </w:pPr>
    <w:rPr>
      <w:rFonts w:ascii="Times New Roman" w:eastAsiaTheme="minorEastAsia" w:hAnsi="Times New Roman" w:cs="Times New Roman"/>
      <w:sz w:val="20"/>
      <w:szCs w:val="20"/>
      <w:lang w:eastAsia="ru-RU"/>
    </w:rPr>
  </w:style>
  <w:style w:type="character" w:customStyle="1" w:styleId="afffd">
    <w:name w:val="Текст сноски Знак"/>
    <w:basedOn w:val="a2"/>
    <w:link w:val="afffc"/>
    <w:uiPriority w:val="99"/>
    <w:qFormat/>
    <w:rsid w:val="007618A4"/>
    <w:rPr>
      <w:rFonts w:ascii="Times New Roman" w:eastAsiaTheme="minorEastAsia" w:hAnsi="Times New Roman" w:cs="Times New Roman"/>
      <w:sz w:val="20"/>
      <w:szCs w:val="20"/>
      <w:lang w:eastAsia="ru-RU"/>
    </w:rPr>
  </w:style>
  <w:style w:type="paragraph" w:styleId="HTML">
    <w:name w:val="HTML Preformatted"/>
    <w:basedOn w:val="a0"/>
    <w:link w:val="HTML0"/>
    <w:uiPriority w:val="99"/>
    <w:unhideWhenUsed/>
    <w:rsid w:val="00F83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83F19"/>
    <w:rPr>
      <w:rFonts w:ascii="Courier New" w:eastAsia="Times New Roman" w:hAnsi="Courier New" w:cs="Courier New"/>
      <w:sz w:val="20"/>
      <w:szCs w:val="20"/>
      <w:lang w:eastAsia="ru-RU"/>
    </w:rPr>
  </w:style>
  <w:style w:type="paragraph" w:styleId="afffe">
    <w:name w:val="Body Text Indent"/>
    <w:basedOn w:val="a0"/>
    <w:link w:val="affff"/>
    <w:uiPriority w:val="99"/>
    <w:unhideWhenUsed/>
    <w:rsid w:val="00FE6FFA"/>
    <w:pPr>
      <w:spacing w:after="120"/>
      <w:ind w:left="283"/>
    </w:pPr>
  </w:style>
  <w:style w:type="character" w:customStyle="1" w:styleId="affff">
    <w:name w:val="Основной текст с отступом Знак"/>
    <w:basedOn w:val="a2"/>
    <w:link w:val="afffe"/>
    <w:uiPriority w:val="99"/>
    <w:rsid w:val="00FE6FFA"/>
    <w:rPr>
      <w:rFonts w:ascii="Calibri" w:eastAsia="Calibri" w:hAnsi="Calibri" w:cs="Calibri"/>
    </w:rPr>
  </w:style>
  <w:style w:type="paragraph" w:styleId="a">
    <w:name w:val="List Number"/>
    <w:basedOn w:val="a0"/>
    <w:semiHidden/>
    <w:unhideWhenUsed/>
    <w:rsid w:val="00915B01"/>
    <w:pPr>
      <w:numPr>
        <w:numId w:val="1"/>
      </w:numPr>
      <w:tabs>
        <w:tab w:val="num" w:pos="360"/>
      </w:tabs>
      <w:spacing w:after="0" w:line="240" w:lineRule="auto"/>
      <w:ind w:left="360" w:hanging="360"/>
    </w:pPr>
    <w:rPr>
      <w:rFonts w:ascii="Times New Roman" w:eastAsia="Times New Roman" w:hAnsi="Times New Roman" w:cs="Times New Roman"/>
      <w:sz w:val="24"/>
      <w:szCs w:val="24"/>
      <w:lang w:eastAsia="ru-RU"/>
    </w:rPr>
  </w:style>
  <w:style w:type="character" w:customStyle="1" w:styleId="affff0">
    <w:name w:val="_Обычный Знак"/>
    <w:link w:val="affff1"/>
    <w:locked/>
    <w:rsid w:val="007A6137"/>
    <w:rPr>
      <w:rFonts w:ascii="Arial" w:eastAsia="Calibri" w:hAnsi="Arial" w:cs="Times New Roman"/>
      <w:sz w:val="24"/>
      <w:szCs w:val="26"/>
    </w:rPr>
  </w:style>
  <w:style w:type="paragraph" w:customStyle="1" w:styleId="affff1">
    <w:name w:val="_Обычный"/>
    <w:basedOn w:val="ac"/>
    <w:link w:val="affff0"/>
    <w:qFormat/>
    <w:rsid w:val="007A6137"/>
    <w:pPr>
      <w:spacing w:line="360" w:lineRule="auto"/>
      <w:ind w:left="0" w:firstLine="709"/>
      <w:contextualSpacing/>
      <w:jc w:val="both"/>
    </w:pPr>
    <w:rPr>
      <w:rFonts w:ascii="Arial" w:hAnsi="Arial" w:cs="Times New Roman"/>
      <w:sz w:val="24"/>
      <w:szCs w:val="26"/>
    </w:rPr>
  </w:style>
  <w:style w:type="character" w:customStyle="1" w:styleId="ogd">
    <w:name w:val="_ogd"/>
    <w:basedOn w:val="a2"/>
    <w:rsid w:val="000530DB"/>
  </w:style>
  <w:style w:type="character" w:styleId="affff2">
    <w:name w:val="Subtle Emphasis"/>
    <w:basedOn w:val="a2"/>
    <w:uiPriority w:val="19"/>
    <w:qFormat/>
    <w:rsid w:val="000530DB"/>
    <w:rPr>
      <w:i/>
      <w:iCs/>
      <w:color w:val="808080" w:themeColor="text1" w:themeTint="7F"/>
    </w:rPr>
  </w:style>
  <w:style w:type="character" w:customStyle="1" w:styleId="apple-converted-space">
    <w:name w:val="apple-converted-space"/>
    <w:basedOn w:val="a2"/>
    <w:rsid w:val="000530DB"/>
  </w:style>
  <w:style w:type="character" w:styleId="affff3">
    <w:name w:val="annotation reference"/>
    <w:basedOn w:val="a2"/>
    <w:uiPriority w:val="99"/>
    <w:semiHidden/>
    <w:unhideWhenUsed/>
    <w:qFormat/>
    <w:rsid w:val="005A7227"/>
    <w:rPr>
      <w:sz w:val="16"/>
      <w:szCs w:val="16"/>
    </w:rPr>
  </w:style>
  <w:style w:type="numbering" w:customStyle="1" w:styleId="1f">
    <w:name w:val="Нет списка1"/>
    <w:next w:val="a4"/>
    <w:uiPriority w:val="99"/>
    <w:semiHidden/>
    <w:unhideWhenUsed/>
    <w:qFormat/>
    <w:rsid w:val="00EA7934"/>
  </w:style>
  <w:style w:type="table" w:customStyle="1" w:styleId="1f0">
    <w:name w:val="Сетка таблицы1"/>
    <w:basedOn w:val="a3"/>
    <w:next w:val="af7"/>
    <w:uiPriority w:val="59"/>
    <w:rsid w:val="00EA79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примечания Знак1"/>
    <w:basedOn w:val="a2"/>
    <w:uiPriority w:val="99"/>
    <w:semiHidden/>
    <w:rsid w:val="000D14D1"/>
    <w:rPr>
      <w:rFonts w:ascii="Calibri" w:eastAsia="Calibri" w:hAnsi="Calibri" w:cs="Calibri" w:hint="default"/>
      <w:sz w:val="20"/>
      <w:szCs w:val="20"/>
    </w:rPr>
  </w:style>
  <w:style w:type="character" w:customStyle="1" w:styleId="1f2">
    <w:name w:val="Тема примечания Знак1"/>
    <w:basedOn w:val="1f1"/>
    <w:uiPriority w:val="99"/>
    <w:semiHidden/>
    <w:rsid w:val="000D14D1"/>
    <w:rPr>
      <w:rFonts w:ascii="Calibri" w:eastAsia="Calibri" w:hAnsi="Calibri" w:cs="Calibri" w:hint="default"/>
      <w:b/>
      <w:bCs/>
      <w:sz w:val="20"/>
      <w:szCs w:val="20"/>
    </w:rPr>
  </w:style>
  <w:style w:type="paragraph" w:customStyle="1" w:styleId="msonormal0">
    <w:name w:val="msonormal"/>
    <w:basedOn w:val="a0"/>
    <w:rsid w:val="003221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0"/>
    <w:rsid w:val="00CB0E9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eastAsia="SimSun" w:hAnsi="Times New Roman" w:cs="Times New Roman"/>
      <w:sz w:val="18"/>
      <w:szCs w:val="18"/>
      <w:lang w:eastAsia="ru-RU"/>
    </w:rPr>
  </w:style>
  <w:style w:type="paragraph" w:customStyle="1" w:styleId="xl64">
    <w:name w:val="xl64"/>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SimSun" w:hAnsi="Times New Roman" w:cs="Times New Roman"/>
      <w:sz w:val="20"/>
      <w:szCs w:val="20"/>
      <w:lang w:eastAsia="ru-RU"/>
    </w:rPr>
  </w:style>
  <w:style w:type="paragraph" w:styleId="affff4">
    <w:name w:val="Document Map"/>
    <w:basedOn w:val="a0"/>
    <w:link w:val="affff5"/>
    <w:uiPriority w:val="99"/>
    <w:qFormat/>
    <w:rsid w:val="00CB0E97"/>
    <w:pPr>
      <w:spacing w:after="0" w:line="240" w:lineRule="auto"/>
    </w:pPr>
    <w:rPr>
      <w:rFonts w:ascii="Tahoma" w:eastAsia="SimSun" w:hAnsi="Tahoma" w:cs="Times New Roman"/>
      <w:sz w:val="16"/>
      <w:szCs w:val="16"/>
      <w:lang w:eastAsia="zh-CN"/>
    </w:rPr>
  </w:style>
  <w:style w:type="character" w:customStyle="1" w:styleId="affff5">
    <w:name w:val="Схема документа Знак"/>
    <w:basedOn w:val="a2"/>
    <w:link w:val="affff4"/>
    <w:uiPriority w:val="99"/>
    <w:qFormat/>
    <w:rsid w:val="00CB0E97"/>
    <w:rPr>
      <w:rFonts w:ascii="Tahoma" w:eastAsia="SimSun" w:hAnsi="Tahoma" w:cs="Times New Roman"/>
      <w:sz w:val="16"/>
      <w:szCs w:val="16"/>
      <w:lang w:eastAsia="zh-CN"/>
    </w:rPr>
  </w:style>
  <w:style w:type="paragraph" w:customStyle="1" w:styleId="xl157">
    <w:name w:val="xl157"/>
    <w:basedOn w:val="a0"/>
    <w:rsid w:val="00CB0E97"/>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8">
    <w:name w:val="xl158"/>
    <w:basedOn w:val="a0"/>
    <w:rsid w:val="00CB0E97"/>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9">
    <w:name w:val="xl159"/>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0">
    <w:name w:val="xl160"/>
    <w:basedOn w:val="a0"/>
    <w:rsid w:val="00CB0E97"/>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1">
    <w:name w:val="xl161"/>
    <w:basedOn w:val="a0"/>
    <w:rsid w:val="00CB0E97"/>
    <w:pPr>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0"/>
    <w:rsid w:val="00CB0E97"/>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3">
    <w:name w:val="xl163"/>
    <w:basedOn w:val="a0"/>
    <w:rsid w:val="00CB0E97"/>
    <w:pPr>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0"/>
    <w:rsid w:val="00CB0E97"/>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5">
    <w:name w:val="xl165"/>
    <w:basedOn w:val="a0"/>
    <w:rsid w:val="00CB0E97"/>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6">
    <w:name w:val="xl166"/>
    <w:basedOn w:val="a0"/>
    <w:rsid w:val="00CB0E97"/>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7">
    <w:name w:val="xl167"/>
    <w:basedOn w:val="a0"/>
    <w:rsid w:val="00CB0E9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8">
    <w:name w:val="xl168"/>
    <w:basedOn w:val="a0"/>
    <w:rsid w:val="00CB0E97"/>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938">
    <w:name w:val="xl1938"/>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9">
    <w:name w:val="xl1939"/>
    <w:basedOn w:val="a0"/>
    <w:rsid w:val="00CB0E97"/>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0">
    <w:name w:val="xl1940"/>
    <w:basedOn w:val="a0"/>
    <w:rsid w:val="00CB0E9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1">
    <w:name w:val="xl1941"/>
    <w:basedOn w:val="a0"/>
    <w:rsid w:val="00CB0E97"/>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2">
    <w:name w:val="xl1942"/>
    <w:basedOn w:val="a0"/>
    <w:rsid w:val="00CB0E97"/>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3">
    <w:name w:val="xl1943"/>
    <w:basedOn w:val="a0"/>
    <w:rsid w:val="00CB0E97"/>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4">
    <w:name w:val="xl1944"/>
    <w:basedOn w:val="a0"/>
    <w:rsid w:val="00CB0E9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5">
    <w:name w:val="xl1945"/>
    <w:basedOn w:val="a0"/>
    <w:rsid w:val="00CB0E97"/>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46">
    <w:name w:val="xl1946"/>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table" w:styleId="affff6">
    <w:name w:val="Light Shading"/>
    <w:basedOn w:val="a3"/>
    <w:uiPriority w:val="60"/>
    <w:rsid w:val="00CB0E97"/>
    <w:pPr>
      <w:spacing w:after="0" w:line="240" w:lineRule="auto"/>
    </w:pPr>
    <w:rPr>
      <w:rFonts w:ascii="Calibri" w:eastAsia="Times New Roman" w:hAnsi="Calibri" w:cs="Calibri"/>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hemeFill="text1" w:themeFillTint="3F"/>
      </w:tcPr>
    </w:tblStylePr>
    <w:tblStylePr w:type="band1Horz">
      <w:rPr>
        <w:rFonts w:ascii="Calibri" w:hAnsi="Calibri" w:cs="Calibri" w:hint="default"/>
      </w:rPr>
      <w:tblPr/>
      <w:tcPr>
        <w:tcBorders>
          <w:left w:val="nil"/>
          <w:right w:val="nil"/>
          <w:insideH w:val="nil"/>
          <w:insideV w:val="nil"/>
        </w:tcBorders>
        <w:shd w:val="clear" w:color="auto" w:fill="C0C0C0" w:themeFill="text1" w:themeFillTint="3F"/>
      </w:tcPr>
    </w:tblStylePr>
  </w:style>
  <w:style w:type="table" w:styleId="affff7">
    <w:name w:val="Light List"/>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000000" w:themeFill="text1"/>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
    <w:name w:val="Light Shading Accent 1"/>
    <w:basedOn w:val="a3"/>
    <w:uiPriority w:val="60"/>
    <w:rsid w:val="00CB0E97"/>
    <w:pPr>
      <w:spacing w:after="0" w:line="240" w:lineRule="auto"/>
    </w:pPr>
    <w:rPr>
      <w:rFonts w:ascii="Calibri" w:eastAsia="Times New Roman" w:hAnsi="Calibri" w:cs="Calibri"/>
      <w:color w:val="365F91" w:themeColor="accent1" w:themeShade="BF"/>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hemeFill="accent1" w:themeFillTint="3F"/>
      </w:tcPr>
    </w:tblStylePr>
    <w:tblStylePr w:type="band1Horz">
      <w:rPr>
        <w:rFonts w:ascii="Calibri" w:hAnsi="Calibri" w:cs="Calibri" w:hint="default"/>
      </w:rPr>
      <w:tblPr/>
      <w:tcPr>
        <w:tcBorders>
          <w:left w:val="nil"/>
          <w:right w:val="nil"/>
          <w:insideH w:val="nil"/>
          <w:insideV w:val="nil"/>
        </w:tcBorders>
        <w:shd w:val="clear" w:color="auto" w:fill="D3DFEE" w:themeFill="accent1" w:themeFillTint="3F"/>
      </w:tcPr>
    </w:tblStylePr>
  </w:style>
  <w:style w:type="table" w:styleId="-10">
    <w:name w:val="Light List Accent 1"/>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4F81BD" w:themeFill="accent1"/>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
    <w:name w:val="Light Shading Accent 2"/>
    <w:basedOn w:val="a3"/>
    <w:uiPriority w:val="60"/>
    <w:rsid w:val="00CB0E97"/>
    <w:pPr>
      <w:spacing w:after="0" w:line="240" w:lineRule="auto"/>
    </w:pPr>
    <w:rPr>
      <w:rFonts w:ascii="Calibri" w:eastAsia="Times New Roman" w:hAnsi="Calibri" w:cs="Calibri"/>
      <w:color w:val="943634" w:themeColor="accent2" w:themeShade="BF"/>
      <w:lang w:eastAsia="ru-RU"/>
    </w:rPr>
    <w:tblPr>
      <w:tblStyleRowBandSize w:val="1"/>
      <w:tblStyleColBandSize w:val="1"/>
      <w:tblBorders>
        <w:top w:val="single" w:sz="8" w:space="0" w:color="C0504D" w:themeColor="accent2"/>
        <w:bottom w:val="single" w:sz="8" w:space="0" w:color="C0504D" w:themeColor="accent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hemeFill="accent2" w:themeFillTint="3F"/>
      </w:tcPr>
    </w:tblStylePr>
    <w:tblStylePr w:type="band1Horz">
      <w:rPr>
        <w:rFonts w:ascii="Calibri" w:hAnsi="Calibri" w:cs="Calibri" w:hint="default"/>
      </w:rPr>
      <w:tblPr/>
      <w:tcPr>
        <w:tcBorders>
          <w:left w:val="nil"/>
          <w:right w:val="nil"/>
          <w:insideH w:val="nil"/>
          <w:insideV w:val="nil"/>
        </w:tcBorders>
        <w:shd w:val="clear" w:color="auto" w:fill="EFD3D2" w:themeFill="accent2" w:themeFillTint="3F"/>
      </w:tcPr>
    </w:tblStylePr>
  </w:style>
  <w:style w:type="table" w:styleId="-20">
    <w:name w:val="Light List Accent 2"/>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C0504D" w:themeFill="accent2"/>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
    <w:name w:val="Light List Accent 3"/>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9BBB59" w:themeFill="accent3"/>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5">
    <w:name w:val="Light List Accent 5"/>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4BACC6" w:themeFill="accent5"/>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customStyle="1" w:styleId="HTML1">
    <w:name w:val="Адрес HTML Знак"/>
    <w:basedOn w:val="a2"/>
    <w:link w:val="HTML2"/>
    <w:uiPriority w:val="99"/>
    <w:rsid w:val="00CB0E97"/>
    <w:rPr>
      <w:rFonts w:ascii="Calibri" w:eastAsia="Times New Roman" w:hAnsi="Calibri"/>
      <w:i/>
      <w:iCs/>
    </w:rPr>
  </w:style>
  <w:style w:type="paragraph" w:styleId="HTML2">
    <w:name w:val="HTML Address"/>
    <w:basedOn w:val="a0"/>
    <w:link w:val="HTML1"/>
    <w:uiPriority w:val="99"/>
    <w:unhideWhenUsed/>
    <w:rsid w:val="00CB0E97"/>
    <w:pPr>
      <w:spacing w:after="0" w:line="240" w:lineRule="auto"/>
    </w:pPr>
    <w:rPr>
      <w:rFonts w:eastAsia="Times New Roman" w:cstheme="minorBidi"/>
      <w:i/>
      <w:iCs/>
    </w:rPr>
  </w:style>
  <w:style w:type="character" w:customStyle="1" w:styleId="HTML10">
    <w:name w:val="Адрес HTML Знак1"/>
    <w:basedOn w:val="a2"/>
    <w:uiPriority w:val="99"/>
    <w:semiHidden/>
    <w:rsid w:val="00CB0E97"/>
    <w:rPr>
      <w:rFonts w:ascii="Calibri" w:eastAsia="Calibri" w:hAnsi="Calibri" w:cs="Calibri"/>
      <w:i/>
      <w:iCs/>
    </w:rPr>
  </w:style>
  <w:style w:type="paragraph" w:styleId="affff8">
    <w:name w:val="envelope address"/>
    <w:basedOn w:val="a0"/>
    <w:uiPriority w:val="99"/>
    <w:unhideWhenUsed/>
    <w:rsid w:val="00CB0E97"/>
    <w:pPr>
      <w:framePr w:w="7920" w:h="1980" w:hRule="exact" w:hSpace="180" w:wrap="auto" w:hAnchor="page" w:xAlign="center" w:yAlign="bottom"/>
      <w:spacing w:after="0" w:line="240" w:lineRule="auto"/>
      <w:ind w:left="2880"/>
    </w:pPr>
    <w:rPr>
      <w:rFonts w:ascii="Cambria" w:eastAsia="Times New Roman" w:hAnsi="Cambria" w:cs="Times New Roman"/>
      <w:sz w:val="24"/>
      <w:szCs w:val="24"/>
    </w:rPr>
  </w:style>
  <w:style w:type="paragraph" w:styleId="affff9">
    <w:name w:val="Intense Quote"/>
    <w:basedOn w:val="a0"/>
    <w:next w:val="a0"/>
    <w:link w:val="affffa"/>
    <w:uiPriority w:val="30"/>
    <w:qFormat/>
    <w:rsid w:val="00CB0E97"/>
    <w:pPr>
      <w:pBdr>
        <w:bottom w:val="single" w:sz="4" w:space="4" w:color="4F81BD"/>
      </w:pBdr>
      <w:spacing w:before="200" w:after="280"/>
      <w:ind w:left="936" w:right="936"/>
    </w:pPr>
    <w:rPr>
      <w:rFonts w:eastAsia="Times New Roman" w:cs="Times New Roman"/>
      <w:b/>
      <w:bCs/>
      <w:i/>
      <w:iCs/>
      <w:color w:val="4F81BD"/>
    </w:rPr>
  </w:style>
  <w:style w:type="character" w:customStyle="1" w:styleId="affffa">
    <w:name w:val="Выделенная цитата Знак"/>
    <w:basedOn w:val="a2"/>
    <w:link w:val="affff9"/>
    <w:uiPriority w:val="30"/>
    <w:rsid w:val="00CB0E97"/>
    <w:rPr>
      <w:rFonts w:ascii="Calibri" w:eastAsia="Times New Roman" w:hAnsi="Calibri" w:cs="Times New Roman"/>
      <w:b/>
      <w:bCs/>
      <w:i/>
      <w:iCs/>
      <w:color w:val="4F81BD"/>
    </w:rPr>
  </w:style>
  <w:style w:type="character" w:customStyle="1" w:styleId="affffb">
    <w:name w:val="Дата Знак"/>
    <w:basedOn w:val="a2"/>
    <w:link w:val="affffc"/>
    <w:uiPriority w:val="99"/>
    <w:semiHidden/>
    <w:rsid w:val="00CB0E97"/>
    <w:rPr>
      <w:rFonts w:ascii="Calibri" w:eastAsia="Times New Roman" w:hAnsi="Calibri"/>
    </w:rPr>
  </w:style>
  <w:style w:type="paragraph" w:styleId="affffc">
    <w:name w:val="Date"/>
    <w:basedOn w:val="a0"/>
    <w:next w:val="a0"/>
    <w:link w:val="affffb"/>
    <w:uiPriority w:val="99"/>
    <w:semiHidden/>
    <w:unhideWhenUsed/>
    <w:rsid w:val="00CB0E97"/>
    <w:rPr>
      <w:rFonts w:eastAsia="Times New Roman" w:cstheme="minorBidi"/>
    </w:rPr>
  </w:style>
  <w:style w:type="character" w:customStyle="1" w:styleId="1f3">
    <w:name w:val="Дата Знак1"/>
    <w:basedOn w:val="a2"/>
    <w:uiPriority w:val="99"/>
    <w:semiHidden/>
    <w:rsid w:val="00CB0E97"/>
    <w:rPr>
      <w:rFonts w:ascii="Calibri" w:eastAsia="Calibri" w:hAnsi="Calibri" w:cs="Calibri"/>
    </w:rPr>
  </w:style>
  <w:style w:type="character" w:customStyle="1" w:styleId="affffd">
    <w:name w:val="Заголовок записки Знак"/>
    <w:basedOn w:val="a2"/>
    <w:link w:val="affffe"/>
    <w:uiPriority w:val="99"/>
    <w:rsid w:val="00CB0E97"/>
    <w:rPr>
      <w:rFonts w:ascii="Calibri" w:eastAsia="Times New Roman" w:hAnsi="Calibri"/>
    </w:rPr>
  </w:style>
  <w:style w:type="paragraph" w:styleId="affffe">
    <w:name w:val="Note Heading"/>
    <w:basedOn w:val="a0"/>
    <w:next w:val="a0"/>
    <w:link w:val="affffd"/>
    <w:uiPriority w:val="99"/>
    <w:unhideWhenUsed/>
    <w:rsid w:val="00CB0E97"/>
    <w:pPr>
      <w:spacing w:after="0" w:line="240" w:lineRule="auto"/>
    </w:pPr>
    <w:rPr>
      <w:rFonts w:eastAsia="Times New Roman" w:cstheme="minorBidi"/>
    </w:rPr>
  </w:style>
  <w:style w:type="character" w:customStyle="1" w:styleId="1f4">
    <w:name w:val="Заголовок записки Знак1"/>
    <w:basedOn w:val="a2"/>
    <w:uiPriority w:val="99"/>
    <w:semiHidden/>
    <w:rsid w:val="00CB0E97"/>
    <w:rPr>
      <w:rFonts w:ascii="Calibri" w:eastAsia="Calibri" w:hAnsi="Calibri" w:cs="Calibri"/>
    </w:rPr>
  </w:style>
  <w:style w:type="character" w:customStyle="1" w:styleId="afffff">
    <w:name w:val="Красная строка Знак"/>
    <w:basedOn w:val="a5"/>
    <w:link w:val="afffff0"/>
    <w:uiPriority w:val="99"/>
    <w:semiHidden/>
    <w:rsid w:val="00CB0E97"/>
    <w:rPr>
      <w:rFonts w:ascii="Calibri" w:eastAsia="Times New Roman" w:hAnsi="Calibri" w:cs="Times New Roman"/>
      <w:sz w:val="28"/>
      <w:szCs w:val="28"/>
      <w:lang w:val="x-none" w:eastAsia="x-none"/>
    </w:rPr>
  </w:style>
  <w:style w:type="paragraph" w:styleId="afffff0">
    <w:name w:val="Body Text First Indent"/>
    <w:basedOn w:val="a1"/>
    <w:link w:val="afffff"/>
    <w:uiPriority w:val="99"/>
    <w:semiHidden/>
    <w:unhideWhenUsed/>
    <w:rsid w:val="00CB0E97"/>
    <w:pPr>
      <w:spacing w:after="200" w:line="276" w:lineRule="auto"/>
      <w:ind w:firstLine="360"/>
      <w:jc w:val="left"/>
    </w:pPr>
    <w:rPr>
      <w:rFonts w:ascii="Calibri" w:eastAsia="Times New Roman" w:hAnsi="Calibri" w:cstheme="minorBidi"/>
      <w:sz w:val="22"/>
      <w:szCs w:val="22"/>
      <w:lang w:val="ru-RU" w:eastAsia="en-US"/>
    </w:rPr>
  </w:style>
  <w:style w:type="character" w:customStyle="1" w:styleId="1f5">
    <w:name w:val="Красная строка Знак1"/>
    <w:basedOn w:val="a5"/>
    <w:uiPriority w:val="99"/>
    <w:semiHidden/>
    <w:rsid w:val="00CB0E97"/>
    <w:rPr>
      <w:rFonts w:ascii="Calibri" w:eastAsia="Calibri" w:hAnsi="Calibri" w:cs="Calibri"/>
      <w:sz w:val="28"/>
      <w:szCs w:val="28"/>
      <w:lang w:val="x-none" w:eastAsia="x-none"/>
    </w:rPr>
  </w:style>
  <w:style w:type="character" w:customStyle="1" w:styleId="2f5">
    <w:name w:val="Красная строка 2 Знак"/>
    <w:basedOn w:val="affff"/>
    <w:link w:val="2f6"/>
    <w:uiPriority w:val="99"/>
    <w:rsid w:val="00CB0E97"/>
    <w:rPr>
      <w:rFonts w:ascii="Calibri" w:eastAsia="Times New Roman" w:hAnsi="Calibri" w:cs="Calibri"/>
    </w:rPr>
  </w:style>
  <w:style w:type="paragraph" w:styleId="2f6">
    <w:name w:val="Body Text First Indent 2"/>
    <w:basedOn w:val="afffe"/>
    <w:link w:val="2f5"/>
    <w:uiPriority w:val="99"/>
    <w:unhideWhenUsed/>
    <w:rsid w:val="00CB0E97"/>
    <w:pPr>
      <w:spacing w:after="200"/>
      <w:ind w:left="360" w:firstLine="360"/>
    </w:pPr>
    <w:rPr>
      <w:rFonts w:eastAsia="Times New Roman" w:cstheme="minorBidi"/>
    </w:rPr>
  </w:style>
  <w:style w:type="character" w:customStyle="1" w:styleId="212">
    <w:name w:val="Красная строка 2 Знак1"/>
    <w:basedOn w:val="affff"/>
    <w:uiPriority w:val="99"/>
    <w:semiHidden/>
    <w:rsid w:val="00CB0E97"/>
    <w:rPr>
      <w:rFonts w:ascii="Calibri" w:eastAsia="Calibri" w:hAnsi="Calibri" w:cs="Calibri"/>
    </w:rPr>
  </w:style>
  <w:style w:type="paragraph" w:styleId="afffff1">
    <w:name w:val="Normal Indent"/>
    <w:basedOn w:val="a0"/>
    <w:uiPriority w:val="99"/>
    <w:unhideWhenUsed/>
    <w:rsid w:val="00CB0E97"/>
    <w:pPr>
      <w:ind w:left="708"/>
    </w:pPr>
    <w:rPr>
      <w:rFonts w:eastAsia="Times New Roman" w:cs="Times New Roman"/>
    </w:rPr>
  </w:style>
  <w:style w:type="character" w:customStyle="1" w:styleId="3f0">
    <w:name w:val="Основной текст 3 Знак"/>
    <w:basedOn w:val="a2"/>
    <w:link w:val="3f1"/>
    <w:uiPriority w:val="99"/>
    <w:rsid w:val="00CB0E97"/>
    <w:rPr>
      <w:rFonts w:ascii="Calibri" w:eastAsia="Times New Roman" w:hAnsi="Calibri"/>
      <w:sz w:val="16"/>
      <w:szCs w:val="16"/>
    </w:rPr>
  </w:style>
  <w:style w:type="paragraph" w:styleId="3f1">
    <w:name w:val="Body Text 3"/>
    <w:basedOn w:val="a0"/>
    <w:link w:val="3f0"/>
    <w:uiPriority w:val="99"/>
    <w:unhideWhenUsed/>
    <w:rsid w:val="00CB0E97"/>
    <w:pPr>
      <w:spacing w:after="120"/>
    </w:pPr>
    <w:rPr>
      <w:rFonts w:eastAsia="Times New Roman" w:cstheme="minorBidi"/>
      <w:sz w:val="16"/>
      <w:szCs w:val="16"/>
    </w:rPr>
  </w:style>
  <w:style w:type="character" w:customStyle="1" w:styleId="310">
    <w:name w:val="Основной текст 3 Знак1"/>
    <w:basedOn w:val="a2"/>
    <w:uiPriority w:val="99"/>
    <w:semiHidden/>
    <w:rsid w:val="00CB0E97"/>
    <w:rPr>
      <w:rFonts w:ascii="Calibri" w:eastAsia="Calibri" w:hAnsi="Calibri" w:cs="Calibri"/>
      <w:sz w:val="16"/>
      <w:szCs w:val="16"/>
    </w:rPr>
  </w:style>
  <w:style w:type="character" w:customStyle="1" w:styleId="3f2">
    <w:name w:val="Основной текст с отступом 3 Знак"/>
    <w:basedOn w:val="a2"/>
    <w:link w:val="3f3"/>
    <w:uiPriority w:val="99"/>
    <w:rsid w:val="00CB0E97"/>
    <w:rPr>
      <w:rFonts w:ascii="Calibri" w:eastAsia="Times New Roman" w:hAnsi="Calibri"/>
      <w:sz w:val="16"/>
      <w:szCs w:val="16"/>
    </w:rPr>
  </w:style>
  <w:style w:type="paragraph" w:styleId="3f3">
    <w:name w:val="Body Text Indent 3"/>
    <w:basedOn w:val="a0"/>
    <w:link w:val="3f2"/>
    <w:uiPriority w:val="99"/>
    <w:unhideWhenUsed/>
    <w:rsid w:val="00CB0E97"/>
    <w:pPr>
      <w:spacing w:after="120"/>
      <w:ind w:left="283"/>
    </w:pPr>
    <w:rPr>
      <w:rFonts w:eastAsia="Times New Roman" w:cstheme="minorBidi"/>
      <w:sz w:val="16"/>
      <w:szCs w:val="16"/>
    </w:rPr>
  </w:style>
  <w:style w:type="character" w:customStyle="1" w:styleId="311">
    <w:name w:val="Основной текст с отступом 3 Знак1"/>
    <w:basedOn w:val="a2"/>
    <w:uiPriority w:val="99"/>
    <w:semiHidden/>
    <w:rsid w:val="00CB0E97"/>
    <w:rPr>
      <w:rFonts w:ascii="Calibri" w:eastAsia="Calibri" w:hAnsi="Calibri" w:cs="Calibri"/>
      <w:sz w:val="16"/>
      <w:szCs w:val="16"/>
    </w:rPr>
  </w:style>
  <w:style w:type="character" w:customStyle="1" w:styleId="afffff2">
    <w:name w:val="Подпись Знак"/>
    <w:basedOn w:val="a2"/>
    <w:link w:val="afffff3"/>
    <w:uiPriority w:val="99"/>
    <w:rsid w:val="00CB0E97"/>
    <w:rPr>
      <w:rFonts w:ascii="Calibri" w:eastAsia="Times New Roman" w:hAnsi="Calibri"/>
    </w:rPr>
  </w:style>
  <w:style w:type="paragraph" w:styleId="afffff3">
    <w:name w:val="Signature"/>
    <w:basedOn w:val="a0"/>
    <w:link w:val="afffff2"/>
    <w:uiPriority w:val="99"/>
    <w:unhideWhenUsed/>
    <w:rsid w:val="00CB0E97"/>
    <w:pPr>
      <w:spacing w:after="0" w:line="240" w:lineRule="auto"/>
      <w:ind w:left="4252"/>
    </w:pPr>
    <w:rPr>
      <w:rFonts w:eastAsia="Times New Roman" w:cstheme="minorBidi"/>
    </w:rPr>
  </w:style>
  <w:style w:type="character" w:customStyle="1" w:styleId="1f6">
    <w:name w:val="Подпись Знак1"/>
    <w:basedOn w:val="a2"/>
    <w:uiPriority w:val="99"/>
    <w:semiHidden/>
    <w:rsid w:val="00CB0E97"/>
    <w:rPr>
      <w:rFonts w:ascii="Calibri" w:eastAsia="Calibri" w:hAnsi="Calibri" w:cs="Calibri"/>
    </w:rPr>
  </w:style>
  <w:style w:type="character" w:customStyle="1" w:styleId="afffff4">
    <w:name w:val="Приветствие Знак"/>
    <w:basedOn w:val="a2"/>
    <w:link w:val="afffff5"/>
    <w:uiPriority w:val="99"/>
    <w:semiHidden/>
    <w:rsid w:val="00CB0E97"/>
    <w:rPr>
      <w:rFonts w:ascii="Calibri" w:eastAsia="Times New Roman" w:hAnsi="Calibri"/>
    </w:rPr>
  </w:style>
  <w:style w:type="paragraph" w:styleId="afffff5">
    <w:name w:val="Salutation"/>
    <w:basedOn w:val="a0"/>
    <w:next w:val="a0"/>
    <w:link w:val="afffff4"/>
    <w:uiPriority w:val="99"/>
    <w:semiHidden/>
    <w:unhideWhenUsed/>
    <w:rsid w:val="00CB0E97"/>
    <w:rPr>
      <w:rFonts w:eastAsia="Times New Roman" w:cstheme="minorBidi"/>
    </w:rPr>
  </w:style>
  <w:style w:type="character" w:customStyle="1" w:styleId="1f7">
    <w:name w:val="Приветствие Знак1"/>
    <w:basedOn w:val="a2"/>
    <w:uiPriority w:val="99"/>
    <w:semiHidden/>
    <w:rsid w:val="00CB0E97"/>
    <w:rPr>
      <w:rFonts w:ascii="Calibri" w:eastAsia="Calibri" w:hAnsi="Calibri" w:cs="Calibri"/>
    </w:rPr>
  </w:style>
  <w:style w:type="character" w:customStyle="1" w:styleId="afffff6">
    <w:name w:val="Прощание Знак"/>
    <w:basedOn w:val="a2"/>
    <w:link w:val="afffff7"/>
    <w:uiPriority w:val="99"/>
    <w:rsid w:val="00CB0E97"/>
    <w:rPr>
      <w:rFonts w:ascii="Calibri" w:eastAsia="Times New Roman" w:hAnsi="Calibri"/>
    </w:rPr>
  </w:style>
  <w:style w:type="paragraph" w:styleId="afffff7">
    <w:name w:val="Closing"/>
    <w:basedOn w:val="a0"/>
    <w:link w:val="afffff6"/>
    <w:uiPriority w:val="99"/>
    <w:unhideWhenUsed/>
    <w:rsid w:val="00CB0E97"/>
    <w:pPr>
      <w:spacing w:after="0" w:line="240" w:lineRule="auto"/>
      <w:ind w:left="4252"/>
    </w:pPr>
    <w:rPr>
      <w:rFonts w:eastAsia="Times New Roman" w:cstheme="minorBidi"/>
    </w:rPr>
  </w:style>
  <w:style w:type="character" w:customStyle="1" w:styleId="1f8">
    <w:name w:val="Прощание Знак1"/>
    <w:basedOn w:val="a2"/>
    <w:uiPriority w:val="99"/>
    <w:semiHidden/>
    <w:rsid w:val="00CB0E97"/>
    <w:rPr>
      <w:rFonts w:ascii="Calibri" w:eastAsia="Calibri" w:hAnsi="Calibri" w:cs="Calibri"/>
    </w:rPr>
  </w:style>
  <w:style w:type="paragraph" w:styleId="afffff8">
    <w:name w:val="List"/>
    <w:basedOn w:val="a0"/>
    <w:unhideWhenUsed/>
    <w:rsid w:val="00CB0E97"/>
    <w:pPr>
      <w:ind w:left="283" w:hanging="283"/>
      <w:contextualSpacing/>
    </w:pPr>
    <w:rPr>
      <w:rFonts w:eastAsia="Times New Roman" w:cs="Times New Roman"/>
    </w:rPr>
  </w:style>
  <w:style w:type="character" w:customStyle="1" w:styleId="afffff9">
    <w:name w:val="Текст Знак"/>
    <w:basedOn w:val="a2"/>
    <w:link w:val="afffffa"/>
    <w:uiPriority w:val="99"/>
    <w:rsid w:val="00CB0E97"/>
    <w:rPr>
      <w:rFonts w:ascii="Consolas" w:eastAsia="Times New Roman" w:hAnsi="Consolas"/>
      <w:sz w:val="21"/>
      <w:szCs w:val="21"/>
    </w:rPr>
  </w:style>
  <w:style w:type="paragraph" w:styleId="afffffa">
    <w:name w:val="Plain Text"/>
    <w:basedOn w:val="a0"/>
    <w:link w:val="afffff9"/>
    <w:uiPriority w:val="99"/>
    <w:unhideWhenUsed/>
    <w:rsid w:val="00CB0E97"/>
    <w:pPr>
      <w:spacing w:after="0" w:line="240" w:lineRule="auto"/>
    </w:pPr>
    <w:rPr>
      <w:rFonts w:ascii="Consolas" w:eastAsia="Times New Roman" w:hAnsi="Consolas" w:cstheme="minorBidi"/>
      <w:sz w:val="21"/>
      <w:szCs w:val="21"/>
    </w:rPr>
  </w:style>
  <w:style w:type="character" w:customStyle="1" w:styleId="1f9">
    <w:name w:val="Текст Знак1"/>
    <w:basedOn w:val="a2"/>
    <w:uiPriority w:val="99"/>
    <w:semiHidden/>
    <w:rsid w:val="00CB0E97"/>
    <w:rPr>
      <w:rFonts w:ascii="Consolas" w:eastAsia="Calibri" w:hAnsi="Consolas" w:cs="Calibri"/>
      <w:sz w:val="21"/>
      <w:szCs w:val="21"/>
    </w:rPr>
  </w:style>
  <w:style w:type="character" w:customStyle="1" w:styleId="afffffb">
    <w:name w:val="Текст концевой сноски Знак"/>
    <w:basedOn w:val="a2"/>
    <w:link w:val="afffffc"/>
    <w:uiPriority w:val="99"/>
    <w:qFormat/>
    <w:rsid w:val="00CB0E97"/>
    <w:rPr>
      <w:rFonts w:ascii="Calibri" w:eastAsia="Times New Roman" w:hAnsi="Calibri"/>
      <w:sz w:val="20"/>
      <w:szCs w:val="20"/>
    </w:rPr>
  </w:style>
  <w:style w:type="paragraph" w:styleId="afffffc">
    <w:name w:val="endnote text"/>
    <w:basedOn w:val="a0"/>
    <w:link w:val="afffffb"/>
    <w:uiPriority w:val="99"/>
    <w:unhideWhenUsed/>
    <w:rsid w:val="00CB0E97"/>
    <w:pPr>
      <w:spacing w:after="0" w:line="240" w:lineRule="auto"/>
    </w:pPr>
    <w:rPr>
      <w:rFonts w:eastAsia="Times New Roman" w:cstheme="minorBidi"/>
      <w:sz w:val="20"/>
      <w:szCs w:val="20"/>
    </w:rPr>
  </w:style>
  <w:style w:type="character" w:customStyle="1" w:styleId="1fa">
    <w:name w:val="Текст концевой сноски Знак1"/>
    <w:basedOn w:val="a2"/>
    <w:uiPriority w:val="99"/>
    <w:semiHidden/>
    <w:qFormat/>
    <w:rsid w:val="00CB0E97"/>
    <w:rPr>
      <w:rFonts w:ascii="Calibri" w:eastAsia="Calibri" w:hAnsi="Calibri" w:cs="Calibri"/>
      <w:sz w:val="20"/>
      <w:szCs w:val="20"/>
    </w:rPr>
  </w:style>
  <w:style w:type="character" w:customStyle="1" w:styleId="afffffd">
    <w:name w:val="Текст макроса Знак"/>
    <w:basedOn w:val="a2"/>
    <w:link w:val="afffffe"/>
    <w:uiPriority w:val="99"/>
    <w:rsid w:val="00CB0E97"/>
    <w:rPr>
      <w:rFonts w:ascii="Consolas" w:eastAsia="Times New Roman" w:hAnsi="Consolas"/>
      <w:sz w:val="20"/>
      <w:szCs w:val="20"/>
    </w:rPr>
  </w:style>
  <w:style w:type="paragraph" w:styleId="afffffe">
    <w:name w:val="macro"/>
    <w:link w:val="afffffd"/>
    <w:uiPriority w:val="99"/>
    <w:unhideWhenUsed/>
    <w:rsid w:val="00CB0E97"/>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Times New Roman" w:hAnsi="Consolas"/>
      <w:sz w:val="20"/>
      <w:szCs w:val="20"/>
    </w:rPr>
  </w:style>
  <w:style w:type="character" w:customStyle="1" w:styleId="1fb">
    <w:name w:val="Текст макроса Знак1"/>
    <w:basedOn w:val="a2"/>
    <w:uiPriority w:val="99"/>
    <w:semiHidden/>
    <w:rsid w:val="00CB0E97"/>
    <w:rPr>
      <w:rFonts w:ascii="Consolas" w:eastAsia="Calibri" w:hAnsi="Consolas" w:cs="Calibri"/>
      <w:sz w:val="20"/>
      <w:szCs w:val="20"/>
    </w:rPr>
  </w:style>
  <w:style w:type="paragraph" w:styleId="1fc">
    <w:name w:val="index 1"/>
    <w:basedOn w:val="a0"/>
    <w:next w:val="a0"/>
    <w:autoRedefine/>
    <w:uiPriority w:val="99"/>
    <w:unhideWhenUsed/>
    <w:rsid w:val="00CB0E97"/>
    <w:pPr>
      <w:spacing w:after="0" w:line="240" w:lineRule="auto"/>
      <w:ind w:left="220" w:hanging="220"/>
    </w:pPr>
    <w:rPr>
      <w:rFonts w:eastAsia="Times New Roman" w:cs="Times New Roman"/>
    </w:rPr>
  </w:style>
  <w:style w:type="paragraph" w:styleId="2f7">
    <w:name w:val="Quote"/>
    <w:basedOn w:val="a0"/>
    <w:next w:val="a0"/>
    <w:link w:val="2f8"/>
    <w:uiPriority w:val="29"/>
    <w:qFormat/>
    <w:rsid w:val="00CB0E97"/>
    <w:rPr>
      <w:rFonts w:eastAsia="Times New Roman" w:cs="Times New Roman"/>
      <w:i/>
      <w:iCs/>
      <w:color w:val="000000"/>
    </w:rPr>
  </w:style>
  <w:style w:type="character" w:customStyle="1" w:styleId="2f8">
    <w:name w:val="Цитата 2 Знак"/>
    <w:basedOn w:val="a2"/>
    <w:link w:val="2f7"/>
    <w:uiPriority w:val="29"/>
    <w:qFormat/>
    <w:rsid w:val="00CB0E97"/>
    <w:rPr>
      <w:rFonts w:ascii="Calibri" w:eastAsia="Times New Roman" w:hAnsi="Calibri" w:cs="Times New Roman"/>
      <w:i/>
      <w:iCs/>
      <w:color w:val="000000"/>
    </w:rPr>
  </w:style>
  <w:style w:type="character" w:customStyle="1" w:styleId="affffff">
    <w:name w:val="Шапка Знак"/>
    <w:basedOn w:val="a2"/>
    <w:link w:val="affffff0"/>
    <w:uiPriority w:val="99"/>
    <w:rsid w:val="00CB0E97"/>
    <w:rPr>
      <w:rFonts w:ascii="Cambria" w:eastAsia="Times New Roman" w:hAnsi="Cambria"/>
      <w:sz w:val="24"/>
      <w:szCs w:val="24"/>
      <w:shd w:val="pct20" w:color="auto" w:fill="auto"/>
    </w:rPr>
  </w:style>
  <w:style w:type="paragraph" w:styleId="affffff0">
    <w:name w:val="Message Header"/>
    <w:basedOn w:val="a0"/>
    <w:link w:val="affffff"/>
    <w:uiPriority w:val="99"/>
    <w:unhideWhenUsed/>
    <w:rsid w:val="00CB0E9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heme="minorBidi"/>
      <w:sz w:val="24"/>
      <w:szCs w:val="24"/>
    </w:rPr>
  </w:style>
  <w:style w:type="character" w:customStyle="1" w:styleId="1fd">
    <w:name w:val="Шапка Знак1"/>
    <w:basedOn w:val="a2"/>
    <w:uiPriority w:val="99"/>
    <w:semiHidden/>
    <w:rsid w:val="00CB0E97"/>
    <w:rPr>
      <w:rFonts w:asciiTheme="majorHAnsi" w:eastAsiaTheme="majorEastAsia" w:hAnsiTheme="majorHAnsi" w:cstheme="majorBidi"/>
      <w:sz w:val="24"/>
      <w:szCs w:val="24"/>
      <w:shd w:val="pct20" w:color="auto" w:fill="auto"/>
    </w:rPr>
  </w:style>
  <w:style w:type="character" w:customStyle="1" w:styleId="affffff1">
    <w:name w:val="Электронная подпись Знак"/>
    <w:basedOn w:val="a2"/>
    <w:link w:val="affffff2"/>
    <w:uiPriority w:val="99"/>
    <w:rsid w:val="00CB0E97"/>
    <w:rPr>
      <w:rFonts w:ascii="Calibri" w:eastAsia="Times New Roman" w:hAnsi="Calibri"/>
    </w:rPr>
  </w:style>
  <w:style w:type="paragraph" w:styleId="affffff2">
    <w:name w:val="E-mail Signature"/>
    <w:basedOn w:val="a0"/>
    <w:link w:val="affffff1"/>
    <w:uiPriority w:val="99"/>
    <w:unhideWhenUsed/>
    <w:rsid w:val="00CB0E97"/>
    <w:pPr>
      <w:spacing w:after="0" w:line="240" w:lineRule="auto"/>
    </w:pPr>
    <w:rPr>
      <w:rFonts w:eastAsia="Times New Roman" w:cstheme="minorBidi"/>
    </w:rPr>
  </w:style>
  <w:style w:type="character" w:customStyle="1" w:styleId="1fe">
    <w:name w:val="Электронная подпись Знак1"/>
    <w:basedOn w:val="a2"/>
    <w:uiPriority w:val="99"/>
    <w:semiHidden/>
    <w:rsid w:val="00CB0E97"/>
    <w:rPr>
      <w:rFonts w:ascii="Calibri" w:eastAsia="Calibri" w:hAnsi="Calibri" w:cs="Calibri"/>
    </w:rPr>
  </w:style>
  <w:style w:type="paragraph" w:styleId="2f9">
    <w:name w:val="index 2"/>
    <w:basedOn w:val="a0"/>
    <w:next w:val="a0"/>
    <w:autoRedefine/>
    <w:uiPriority w:val="99"/>
    <w:unhideWhenUsed/>
    <w:rsid w:val="00CB0E97"/>
    <w:pPr>
      <w:spacing w:after="0" w:line="240" w:lineRule="auto"/>
      <w:ind w:left="440" w:hanging="220"/>
    </w:pPr>
    <w:rPr>
      <w:rFonts w:eastAsia="Times New Roman" w:cs="Times New Roman"/>
    </w:rPr>
  </w:style>
  <w:style w:type="paragraph" w:styleId="3f4">
    <w:name w:val="index 3"/>
    <w:basedOn w:val="a0"/>
    <w:next w:val="a0"/>
    <w:autoRedefine/>
    <w:uiPriority w:val="99"/>
    <w:unhideWhenUsed/>
    <w:rsid w:val="00CB0E97"/>
    <w:pPr>
      <w:spacing w:after="0" w:line="240" w:lineRule="auto"/>
      <w:ind w:left="660" w:hanging="220"/>
    </w:pPr>
    <w:rPr>
      <w:rFonts w:eastAsia="Times New Roman" w:cs="Times New Roman"/>
    </w:rPr>
  </w:style>
  <w:style w:type="paragraph" w:styleId="4e">
    <w:name w:val="index 4"/>
    <w:basedOn w:val="a0"/>
    <w:next w:val="a0"/>
    <w:autoRedefine/>
    <w:uiPriority w:val="99"/>
    <w:unhideWhenUsed/>
    <w:rsid w:val="00CB0E97"/>
    <w:pPr>
      <w:spacing w:after="0" w:line="240" w:lineRule="auto"/>
      <w:ind w:left="880" w:hanging="220"/>
    </w:pPr>
    <w:rPr>
      <w:rFonts w:eastAsia="Times New Roman" w:cs="Times New Roman"/>
    </w:rPr>
  </w:style>
  <w:style w:type="paragraph" w:styleId="5d">
    <w:name w:val="index 5"/>
    <w:basedOn w:val="a0"/>
    <w:next w:val="a0"/>
    <w:autoRedefine/>
    <w:uiPriority w:val="99"/>
    <w:unhideWhenUsed/>
    <w:rsid w:val="00CB0E97"/>
    <w:pPr>
      <w:spacing w:after="0" w:line="240" w:lineRule="auto"/>
      <w:ind w:left="1100" w:hanging="220"/>
    </w:pPr>
    <w:rPr>
      <w:rFonts w:eastAsia="Times New Roman" w:cs="Times New Roman"/>
    </w:rPr>
  </w:style>
  <w:style w:type="paragraph" w:styleId="6a">
    <w:name w:val="index 6"/>
    <w:basedOn w:val="a0"/>
    <w:next w:val="a0"/>
    <w:autoRedefine/>
    <w:uiPriority w:val="99"/>
    <w:unhideWhenUsed/>
    <w:rsid w:val="00CB0E97"/>
    <w:pPr>
      <w:spacing w:after="0" w:line="240" w:lineRule="auto"/>
      <w:ind w:left="1320" w:hanging="220"/>
    </w:pPr>
    <w:rPr>
      <w:rFonts w:eastAsia="Times New Roman" w:cs="Times New Roman"/>
    </w:rPr>
  </w:style>
  <w:style w:type="paragraph" w:styleId="79">
    <w:name w:val="index 7"/>
    <w:basedOn w:val="a0"/>
    <w:next w:val="a0"/>
    <w:autoRedefine/>
    <w:uiPriority w:val="99"/>
    <w:unhideWhenUsed/>
    <w:rsid w:val="00CB0E97"/>
    <w:pPr>
      <w:spacing w:after="0" w:line="240" w:lineRule="auto"/>
      <w:ind w:left="1540" w:hanging="220"/>
    </w:pPr>
    <w:rPr>
      <w:rFonts w:eastAsia="Times New Roman" w:cs="Times New Roman"/>
    </w:rPr>
  </w:style>
  <w:style w:type="paragraph" w:styleId="89">
    <w:name w:val="index 8"/>
    <w:basedOn w:val="a0"/>
    <w:next w:val="a0"/>
    <w:autoRedefine/>
    <w:uiPriority w:val="99"/>
    <w:unhideWhenUsed/>
    <w:rsid w:val="00CB0E97"/>
    <w:pPr>
      <w:spacing w:after="0" w:line="240" w:lineRule="auto"/>
      <w:ind w:left="1760" w:hanging="220"/>
    </w:pPr>
    <w:rPr>
      <w:rFonts w:eastAsia="Times New Roman" w:cs="Times New Roman"/>
    </w:rPr>
  </w:style>
  <w:style w:type="paragraph" w:styleId="98">
    <w:name w:val="index 9"/>
    <w:basedOn w:val="a0"/>
    <w:next w:val="a0"/>
    <w:autoRedefine/>
    <w:uiPriority w:val="99"/>
    <w:unhideWhenUsed/>
    <w:rsid w:val="00CB0E97"/>
    <w:pPr>
      <w:spacing w:after="0" w:line="240" w:lineRule="auto"/>
      <w:ind w:left="1980" w:hanging="220"/>
    </w:pPr>
    <w:rPr>
      <w:rFonts w:eastAsia="Times New Roman" w:cs="Times New Roman"/>
    </w:rPr>
  </w:style>
  <w:style w:type="paragraph" w:styleId="affffff3">
    <w:name w:val="index heading"/>
    <w:basedOn w:val="a0"/>
    <w:next w:val="1fc"/>
    <w:unhideWhenUsed/>
    <w:rsid w:val="00CB0E97"/>
    <w:rPr>
      <w:rFonts w:ascii="Cambria" w:eastAsia="Times New Roman" w:hAnsi="Cambria" w:cs="Times New Roman"/>
      <w:b/>
      <w:bCs/>
    </w:rPr>
  </w:style>
  <w:style w:type="paragraph" w:styleId="affffff4">
    <w:name w:val="table of figures"/>
    <w:basedOn w:val="a0"/>
    <w:next w:val="a0"/>
    <w:uiPriority w:val="99"/>
    <w:unhideWhenUsed/>
    <w:rsid w:val="00DB207C"/>
    <w:pPr>
      <w:spacing w:before="120" w:after="120"/>
      <w:jc w:val="both"/>
    </w:pPr>
    <w:rPr>
      <w:rFonts w:ascii="Arial Narrow" w:eastAsia="Times New Roman" w:hAnsi="Arial Narrow" w:cs="Times New Roman"/>
    </w:rPr>
  </w:style>
  <w:style w:type="paragraph" w:styleId="2fa">
    <w:name w:val="envelope return"/>
    <w:basedOn w:val="a0"/>
    <w:uiPriority w:val="99"/>
    <w:unhideWhenUsed/>
    <w:rsid w:val="00CB0E97"/>
    <w:pPr>
      <w:spacing w:after="0" w:line="240" w:lineRule="auto"/>
    </w:pPr>
    <w:rPr>
      <w:rFonts w:ascii="Cambria" w:eastAsia="Times New Roman" w:hAnsi="Cambria" w:cs="Times New Roman"/>
      <w:sz w:val="20"/>
      <w:szCs w:val="20"/>
    </w:rPr>
  </w:style>
  <w:style w:type="paragraph" w:styleId="affffff5">
    <w:name w:val="table of authorities"/>
    <w:basedOn w:val="a0"/>
    <w:next w:val="a0"/>
    <w:uiPriority w:val="99"/>
    <w:unhideWhenUsed/>
    <w:rsid w:val="00CB0E97"/>
    <w:pPr>
      <w:spacing w:after="0"/>
      <w:ind w:left="220" w:hanging="220"/>
    </w:pPr>
    <w:rPr>
      <w:rFonts w:eastAsia="Times New Roman" w:cs="Times New Roman"/>
    </w:rPr>
  </w:style>
  <w:style w:type="paragraph" w:styleId="affffff6">
    <w:name w:val="toa heading"/>
    <w:basedOn w:val="a0"/>
    <w:next w:val="a0"/>
    <w:uiPriority w:val="99"/>
    <w:unhideWhenUsed/>
    <w:rsid w:val="00CB0E97"/>
    <w:pPr>
      <w:spacing w:before="120"/>
    </w:pPr>
    <w:rPr>
      <w:rFonts w:ascii="Cambria" w:eastAsia="Times New Roman" w:hAnsi="Cambria" w:cs="Times New Roman"/>
      <w:b/>
      <w:bCs/>
      <w:sz w:val="24"/>
      <w:szCs w:val="24"/>
    </w:rPr>
  </w:style>
  <w:style w:type="paragraph" w:styleId="2fb">
    <w:name w:val="List 2"/>
    <w:basedOn w:val="a0"/>
    <w:uiPriority w:val="99"/>
    <w:unhideWhenUsed/>
    <w:rsid w:val="00CB0E97"/>
    <w:pPr>
      <w:ind w:left="566" w:hanging="283"/>
      <w:contextualSpacing/>
    </w:pPr>
    <w:rPr>
      <w:rFonts w:eastAsia="Times New Roman" w:cs="Times New Roman"/>
    </w:rPr>
  </w:style>
  <w:style w:type="paragraph" w:styleId="3f5">
    <w:name w:val="List 3"/>
    <w:basedOn w:val="a0"/>
    <w:uiPriority w:val="99"/>
    <w:unhideWhenUsed/>
    <w:rsid w:val="00CB0E97"/>
    <w:pPr>
      <w:ind w:left="849" w:hanging="283"/>
      <w:contextualSpacing/>
    </w:pPr>
    <w:rPr>
      <w:rFonts w:eastAsia="Times New Roman" w:cs="Times New Roman"/>
    </w:rPr>
  </w:style>
  <w:style w:type="paragraph" w:styleId="20">
    <w:name w:val="List Bullet 2"/>
    <w:basedOn w:val="a0"/>
    <w:uiPriority w:val="99"/>
    <w:unhideWhenUsed/>
    <w:rsid w:val="00CB0E97"/>
    <w:pPr>
      <w:numPr>
        <w:numId w:val="2"/>
      </w:numPr>
      <w:ind w:left="1429"/>
      <w:contextualSpacing/>
    </w:pPr>
    <w:rPr>
      <w:rFonts w:eastAsia="Times New Roman" w:cs="Times New Roman"/>
    </w:rPr>
  </w:style>
  <w:style w:type="paragraph" w:styleId="30">
    <w:name w:val="List Bullet 3"/>
    <w:basedOn w:val="a0"/>
    <w:uiPriority w:val="99"/>
    <w:unhideWhenUsed/>
    <w:rsid w:val="00CB0E97"/>
    <w:pPr>
      <w:numPr>
        <w:numId w:val="3"/>
      </w:numPr>
      <w:tabs>
        <w:tab w:val="num" w:pos="643"/>
      </w:tabs>
      <w:ind w:left="1429"/>
      <w:contextualSpacing/>
    </w:pPr>
    <w:rPr>
      <w:rFonts w:eastAsia="Times New Roman" w:cs="Times New Roman"/>
    </w:rPr>
  </w:style>
  <w:style w:type="paragraph" w:styleId="40">
    <w:name w:val="List Bullet 4"/>
    <w:basedOn w:val="a0"/>
    <w:uiPriority w:val="99"/>
    <w:unhideWhenUsed/>
    <w:rsid w:val="00CB0E97"/>
    <w:pPr>
      <w:numPr>
        <w:numId w:val="4"/>
      </w:numPr>
      <w:tabs>
        <w:tab w:val="num" w:pos="926"/>
      </w:tabs>
      <w:ind w:left="1429"/>
      <w:contextualSpacing/>
    </w:pPr>
    <w:rPr>
      <w:rFonts w:eastAsia="Times New Roman" w:cs="Times New Roman"/>
    </w:rPr>
  </w:style>
  <w:style w:type="paragraph" w:styleId="50">
    <w:name w:val="List Bullet 5"/>
    <w:basedOn w:val="a0"/>
    <w:uiPriority w:val="99"/>
    <w:unhideWhenUsed/>
    <w:rsid w:val="00CB0E97"/>
    <w:pPr>
      <w:numPr>
        <w:numId w:val="5"/>
      </w:numPr>
      <w:tabs>
        <w:tab w:val="num" w:pos="1209"/>
      </w:tabs>
      <w:ind w:left="720"/>
      <w:contextualSpacing/>
    </w:pPr>
    <w:rPr>
      <w:rFonts w:eastAsia="Times New Roman" w:cs="Times New Roman"/>
    </w:rPr>
  </w:style>
  <w:style w:type="paragraph" w:styleId="2">
    <w:name w:val="List Number 2"/>
    <w:basedOn w:val="a0"/>
    <w:uiPriority w:val="99"/>
    <w:unhideWhenUsed/>
    <w:rsid w:val="00CB0E97"/>
    <w:pPr>
      <w:numPr>
        <w:numId w:val="6"/>
      </w:numPr>
      <w:tabs>
        <w:tab w:val="clear" w:pos="643"/>
        <w:tab w:val="num" w:pos="1080"/>
      </w:tabs>
      <w:ind w:left="720"/>
      <w:contextualSpacing/>
    </w:pPr>
    <w:rPr>
      <w:rFonts w:eastAsia="Times New Roman" w:cs="Times New Roman"/>
    </w:rPr>
  </w:style>
  <w:style w:type="paragraph" w:styleId="3">
    <w:name w:val="List Number 3"/>
    <w:basedOn w:val="a0"/>
    <w:uiPriority w:val="99"/>
    <w:unhideWhenUsed/>
    <w:rsid w:val="00CB0E97"/>
    <w:pPr>
      <w:numPr>
        <w:numId w:val="7"/>
      </w:numPr>
      <w:ind w:left="405" w:hanging="405"/>
      <w:contextualSpacing/>
    </w:pPr>
    <w:rPr>
      <w:rFonts w:eastAsia="Times New Roman" w:cs="Times New Roman"/>
    </w:rPr>
  </w:style>
  <w:style w:type="paragraph" w:styleId="4">
    <w:name w:val="List Number 4"/>
    <w:basedOn w:val="a0"/>
    <w:uiPriority w:val="99"/>
    <w:unhideWhenUsed/>
    <w:rsid w:val="00CB0E97"/>
    <w:pPr>
      <w:numPr>
        <w:numId w:val="8"/>
      </w:numPr>
      <w:tabs>
        <w:tab w:val="num" w:pos="720"/>
      </w:tabs>
      <w:ind w:left="720"/>
      <w:contextualSpacing/>
    </w:pPr>
    <w:rPr>
      <w:rFonts w:eastAsia="Times New Roman" w:cs="Times New Roman"/>
    </w:rPr>
  </w:style>
  <w:style w:type="paragraph" w:styleId="5">
    <w:name w:val="List Number 5"/>
    <w:basedOn w:val="a0"/>
    <w:uiPriority w:val="99"/>
    <w:unhideWhenUsed/>
    <w:rsid w:val="00CB0E97"/>
    <w:pPr>
      <w:numPr>
        <w:numId w:val="9"/>
      </w:numPr>
      <w:ind w:left="480" w:hanging="480"/>
      <w:contextualSpacing/>
    </w:pPr>
    <w:rPr>
      <w:rFonts w:eastAsia="Times New Roman" w:cs="Times New Roman"/>
    </w:rPr>
  </w:style>
  <w:style w:type="paragraph" w:styleId="affffff7">
    <w:name w:val="List Continue"/>
    <w:basedOn w:val="a0"/>
    <w:uiPriority w:val="99"/>
    <w:unhideWhenUsed/>
    <w:rsid w:val="00CB0E97"/>
    <w:pPr>
      <w:spacing w:after="120"/>
      <w:ind w:left="283"/>
      <w:contextualSpacing/>
    </w:pPr>
    <w:rPr>
      <w:rFonts w:eastAsia="Times New Roman" w:cs="Times New Roman"/>
    </w:rPr>
  </w:style>
  <w:style w:type="paragraph" w:styleId="2fc">
    <w:name w:val="List Continue 2"/>
    <w:basedOn w:val="a0"/>
    <w:uiPriority w:val="99"/>
    <w:unhideWhenUsed/>
    <w:rsid w:val="00CB0E97"/>
    <w:pPr>
      <w:spacing w:after="120"/>
      <w:ind w:left="566"/>
      <w:contextualSpacing/>
    </w:pPr>
    <w:rPr>
      <w:rFonts w:eastAsia="Times New Roman" w:cs="Times New Roman"/>
    </w:rPr>
  </w:style>
  <w:style w:type="paragraph" w:styleId="3f6">
    <w:name w:val="List Continue 3"/>
    <w:basedOn w:val="a0"/>
    <w:uiPriority w:val="99"/>
    <w:unhideWhenUsed/>
    <w:rsid w:val="00CB0E97"/>
    <w:pPr>
      <w:spacing w:after="120"/>
      <w:ind w:left="849"/>
      <w:contextualSpacing/>
    </w:pPr>
    <w:rPr>
      <w:rFonts w:eastAsia="Times New Roman" w:cs="Times New Roman"/>
    </w:rPr>
  </w:style>
  <w:style w:type="paragraph" w:styleId="4f">
    <w:name w:val="List Continue 4"/>
    <w:basedOn w:val="a0"/>
    <w:uiPriority w:val="99"/>
    <w:unhideWhenUsed/>
    <w:rsid w:val="00CB0E97"/>
    <w:pPr>
      <w:spacing w:after="120"/>
      <w:ind w:left="1132"/>
      <w:contextualSpacing/>
    </w:pPr>
    <w:rPr>
      <w:rFonts w:eastAsia="Times New Roman" w:cs="Times New Roman"/>
    </w:rPr>
  </w:style>
  <w:style w:type="paragraph" w:styleId="5e">
    <w:name w:val="List Continue 5"/>
    <w:basedOn w:val="a0"/>
    <w:uiPriority w:val="99"/>
    <w:unhideWhenUsed/>
    <w:rsid w:val="00CB0E97"/>
    <w:pPr>
      <w:spacing w:after="120"/>
      <w:ind w:left="1415"/>
      <w:contextualSpacing/>
    </w:pPr>
    <w:rPr>
      <w:rFonts w:eastAsia="Times New Roman" w:cs="Times New Roman"/>
    </w:rPr>
  </w:style>
  <w:style w:type="paragraph" w:styleId="affffff8">
    <w:name w:val="Block Text"/>
    <w:basedOn w:val="a0"/>
    <w:uiPriority w:val="99"/>
    <w:unhideWhenUsed/>
    <w:rsid w:val="00CB0E97"/>
    <w:pPr>
      <w:pBdr>
        <w:top w:val="single" w:sz="2" w:space="10" w:color="4F81BD" w:shadow="1"/>
        <w:left w:val="single" w:sz="2" w:space="10" w:color="4F81BD" w:shadow="1"/>
        <w:bottom w:val="single" w:sz="2" w:space="10" w:color="4F81BD" w:shadow="1"/>
        <w:right w:val="single" w:sz="2" w:space="10" w:color="4F81BD" w:shadow="1"/>
      </w:pBdr>
      <w:ind w:left="1152" w:right="1152"/>
    </w:pPr>
    <w:rPr>
      <w:rFonts w:eastAsia="Times New Roman" w:cs="Times New Roman"/>
      <w:i/>
      <w:iCs/>
      <w:color w:val="4F81BD"/>
    </w:rPr>
  </w:style>
  <w:style w:type="paragraph" w:customStyle="1" w:styleId="xl5283">
    <w:name w:val="xl5283"/>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84">
    <w:name w:val="xl5284"/>
    <w:basedOn w:val="a0"/>
    <w:rsid w:val="00CB0E97"/>
    <w:pP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5285">
    <w:name w:val="xl528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286">
    <w:name w:val="xl528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4"/>
      <w:szCs w:val="24"/>
      <w:lang w:eastAsia="ru-RU"/>
    </w:rPr>
  </w:style>
  <w:style w:type="paragraph" w:customStyle="1" w:styleId="xl5287">
    <w:name w:val="xl5287"/>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8">
    <w:name w:val="xl5288"/>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9">
    <w:name w:val="xl528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0">
    <w:name w:val="xl529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1">
    <w:name w:val="xl529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2">
    <w:name w:val="xl5292"/>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3">
    <w:name w:val="xl5293"/>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4">
    <w:name w:val="xl5294"/>
    <w:basedOn w:val="a0"/>
    <w:rsid w:val="00CB0E97"/>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5">
    <w:name w:val="xl529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96">
    <w:name w:val="xl529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7">
    <w:name w:val="xl529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8">
    <w:name w:val="xl5298"/>
    <w:basedOn w:val="a0"/>
    <w:rsid w:val="00CB0E97"/>
    <w:pPr>
      <w:pBdr>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99">
    <w:name w:val="xl5299"/>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300">
    <w:name w:val="xl5300"/>
    <w:basedOn w:val="a0"/>
    <w:rsid w:val="00CB0E97"/>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301">
    <w:name w:val="xl530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2">
    <w:name w:val="xl5302"/>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3">
    <w:name w:val="xl5303"/>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4">
    <w:name w:val="xl5304"/>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5">
    <w:name w:val="xl5305"/>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06">
    <w:name w:val="xl530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07">
    <w:name w:val="xl530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8">
    <w:name w:val="xl5308"/>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9">
    <w:name w:val="xl530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10">
    <w:name w:val="xl531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11">
    <w:name w:val="xl531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styleId="affffff9">
    <w:name w:val="Revision"/>
    <w:hidden/>
    <w:uiPriority w:val="99"/>
    <w:semiHidden/>
    <w:qFormat/>
    <w:rsid w:val="00966148"/>
    <w:pPr>
      <w:spacing w:after="0" w:line="240" w:lineRule="auto"/>
    </w:pPr>
    <w:rPr>
      <w:rFonts w:ascii="Calibri" w:eastAsia="Calibri" w:hAnsi="Calibri" w:cs="Calibri"/>
    </w:rPr>
  </w:style>
  <w:style w:type="character" w:customStyle="1" w:styleId="mark">
    <w:name w:val="mark"/>
    <w:basedOn w:val="a2"/>
    <w:rsid w:val="005501A7"/>
  </w:style>
  <w:style w:type="character" w:customStyle="1" w:styleId="ed">
    <w:name w:val="ed"/>
    <w:basedOn w:val="a2"/>
    <w:rsid w:val="005501A7"/>
  </w:style>
  <w:style w:type="character" w:customStyle="1" w:styleId="w91">
    <w:name w:val="w91"/>
    <w:basedOn w:val="a2"/>
    <w:rsid w:val="00AD5FDC"/>
    <w:rPr>
      <w:b w:val="0"/>
      <w:bCs w:val="0"/>
      <w:i w:val="0"/>
      <w:iCs w:val="0"/>
      <w:strike w:val="0"/>
      <w:dstrike w:val="0"/>
      <w:sz w:val="24"/>
      <w:szCs w:val="24"/>
      <w:u w:val="none"/>
      <w:effect w:val="none"/>
      <w:vertAlign w:val="superscript"/>
    </w:rPr>
  </w:style>
  <w:style w:type="paragraph" w:customStyle="1" w:styleId="2fd">
    <w:name w:val="Стиль2"/>
    <w:basedOn w:val="1"/>
    <w:link w:val="2fe"/>
    <w:qFormat/>
    <w:rsid w:val="00FA6554"/>
  </w:style>
  <w:style w:type="paragraph" w:customStyle="1" w:styleId="3f7">
    <w:name w:val="Стиль3"/>
    <w:basedOn w:val="a0"/>
    <w:link w:val="3f8"/>
    <w:qFormat/>
    <w:rsid w:val="0026758C"/>
    <w:pPr>
      <w:spacing w:after="240"/>
      <w:ind w:firstLine="708"/>
      <w:jc w:val="center"/>
    </w:pPr>
    <w:rPr>
      <w:rFonts w:ascii="Arial" w:hAnsi="Arial" w:cs="Arial"/>
      <w:color w:val="000000"/>
      <w:sz w:val="24"/>
      <w:szCs w:val="24"/>
    </w:rPr>
  </w:style>
  <w:style w:type="character" w:customStyle="1" w:styleId="2fe">
    <w:name w:val="Стиль2 Знак"/>
    <w:basedOn w:val="10"/>
    <w:link w:val="2fd"/>
    <w:qFormat/>
    <w:rsid w:val="00FA6554"/>
    <w:rPr>
      <w:rFonts w:ascii="Arial Narrow" w:eastAsia="Times New Roman" w:hAnsi="Arial Narrow" w:cstheme="majorBidi"/>
      <w:b/>
      <w:bCs/>
      <w:sz w:val="28"/>
      <w:szCs w:val="28"/>
      <w:lang w:eastAsia="ru-RU"/>
    </w:rPr>
  </w:style>
  <w:style w:type="character" w:customStyle="1" w:styleId="3f8">
    <w:name w:val="Стиль3 Знак"/>
    <w:basedOn w:val="a2"/>
    <w:link w:val="3f7"/>
    <w:qFormat/>
    <w:rsid w:val="0026758C"/>
    <w:rPr>
      <w:rFonts w:ascii="Arial" w:eastAsia="Calibri" w:hAnsi="Arial" w:cs="Arial"/>
      <w:color w:val="000000"/>
      <w:sz w:val="24"/>
      <w:szCs w:val="24"/>
    </w:rPr>
  </w:style>
  <w:style w:type="paragraph" w:customStyle="1" w:styleId="font7">
    <w:name w:val="font7"/>
    <w:basedOn w:val="a0"/>
    <w:rsid w:val="009D4278"/>
    <w:pPr>
      <w:spacing w:before="100" w:beforeAutospacing="1" w:after="100" w:afterAutospacing="1" w:line="240" w:lineRule="auto"/>
    </w:pPr>
    <w:rPr>
      <w:rFonts w:ascii="Times New Roman" w:eastAsia="Times New Roman" w:hAnsi="Times New Roman" w:cs="Times New Roman"/>
      <w:sz w:val="16"/>
      <w:szCs w:val="16"/>
      <w:lang w:eastAsia="ru-RU"/>
    </w:rPr>
  </w:style>
  <w:style w:type="character" w:customStyle="1" w:styleId="1ff">
    <w:name w:val="Неразрешенное упоминание1"/>
    <w:basedOn w:val="a2"/>
    <w:uiPriority w:val="99"/>
    <w:semiHidden/>
    <w:unhideWhenUsed/>
    <w:qFormat/>
    <w:rsid w:val="00733B71"/>
    <w:rPr>
      <w:color w:val="605E5C"/>
      <w:shd w:val="clear" w:color="auto" w:fill="E1DFDD"/>
    </w:rPr>
  </w:style>
  <w:style w:type="character" w:customStyle="1" w:styleId="116">
    <w:name w:val="Неразрешенное упоминание11"/>
    <w:basedOn w:val="a2"/>
    <w:uiPriority w:val="99"/>
    <w:semiHidden/>
    <w:unhideWhenUsed/>
    <w:rsid w:val="008556B8"/>
    <w:rPr>
      <w:color w:val="605E5C"/>
      <w:shd w:val="clear" w:color="auto" w:fill="E1DFDD"/>
    </w:rPr>
  </w:style>
  <w:style w:type="paragraph" w:customStyle="1" w:styleId="Pa3">
    <w:name w:val="Pa3"/>
    <w:basedOn w:val="Default"/>
    <w:next w:val="Default"/>
    <w:uiPriority w:val="99"/>
    <w:rsid w:val="00EC51E1"/>
    <w:pPr>
      <w:spacing w:line="241" w:lineRule="atLeast"/>
    </w:pPr>
    <w:rPr>
      <w:rFonts w:ascii="Bliss Pro" w:hAnsi="Bliss Pro"/>
      <w:color w:val="auto"/>
      <w:lang w:eastAsia="ru-RU"/>
    </w:rPr>
  </w:style>
  <w:style w:type="numbering" w:customStyle="1" w:styleId="2ff">
    <w:name w:val="Нет списка2"/>
    <w:next w:val="a4"/>
    <w:semiHidden/>
    <w:unhideWhenUsed/>
    <w:qFormat/>
    <w:rsid w:val="00EC51E1"/>
  </w:style>
  <w:style w:type="numbering" w:customStyle="1" w:styleId="3f9">
    <w:name w:val="Нет списка3"/>
    <w:next w:val="a4"/>
    <w:uiPriority w:val="99"/>
    <w:semiHidden/>
    <w:unhideWhenUsed/>
    <w:qFormat/>
    <w:rsid w:val="00EC51E1"/>
  </w:style>
  <w:style w:type="numbering" w:customStyle="1" w:styleId="4f0">
    <w:name w:val="Нет списка4"/>
    <w:next w:val="a4"/>
    <w:uiPriority w:val="99"/>
    <w:semiHidden/>
    <w:unhideWhenUsed/>
    <w:qFormat/>
    <w:rsid w:val="00EC51E1"/>
  </w:style>
  <w:style w:type="character" w:customStyle="1" w:styleId="A30">
    <w:name w:val="A3"/>
    <w:uiPriority w:val="99"/>
    <w:rsid w:val="00EC51E1"/>
    <w:rPr>
      <w:rFonts w:cs="Bliss Pro"/>
      <w:color w:val="211D1E"/>
      <w:sz w:val="16"/>
      <w:szCs w:val="16"/>
    </w:rPr>
  </w:style>
  <w:style w:type="paragraph" w:customStyle="1" w:styleId="xl3105">
    <w:name w:val="xl3105"/>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06">
    <w:name w:val="xl3106"/>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7">
    <w:name w:val="xl310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08">
    <w:name w:val="xl310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9">
    <w:name w:val="xl3109"/>
    <w:basedOn w:val="a0"/>
    <w:rsid w:val="00EC51E1"/>
    <w:pP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0">
    <w:name w:val="xl3110"/>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1">
    <w:name w:val="xl3111"/>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2">
    <w:name w:val="xl3112"/>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3">
    <w:name w:val="xl3113"/>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4">
    <w:name w:val="xl3114"/>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15">
    <w:name w:val="xl3115"/>
    <w:basedOn w:val="a0"/>
    <w:rsid w:val="00EC51E1"/>
    <w:pP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6">
    <w:name w:val="xl311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7">
    <w:name w:val="xl3117"/>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8">
    <w:name w:val="xl311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9">
    <w:name w:val="xl3119"/>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0">
    <w:name w:val="xl3120"/>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1">
    <w:name w:val="xl3121"/>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2">
    <w:name w:val="xl3122"/>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3">
    <w:name w:val="xl3123"/>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4">
    <w:name w:val="xl3124"/>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5">
    <w:name w:val="xl3125"/>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6">
    <w:name w:val="xl312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7">
    <w:name w:val="xl312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8">
    <w:name w:val="xl3128"/>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character" w:styleId="affffffa">
    <w:name w:val="Placeholder Text"/>
    <w:basedOn w:val="a2"/>
    <w:uiPriority w:val="99"/>
    <w:semiHidden/>
    <w:qFormat/>
    <w:rsid w:val="00EC51E1"/>
    <w:rPr>
      <w:color w:val="808080"/>
    </w:rPr>
  </w:style>
  <w:style w:type="character" w:customStyle="1" w:styleId="blk">
    <w:name w:val="blk"/>
    <w:basedOn w:val="a2"/>
    <w:rsid w:val="00EC51E1"/>
  </w:style>
  <w:style w:type="character" w:customStyle="1" w:styleId="plainlinks">
    <w:name w:val="plainlinks"/>
    <w:basedOn w:val="a2"/>
    <w:rsid w:val="00EC51E1"/>
  </w:style>
  <w:style w:type="character" w:customStyle="1" w:styleId="3fa">
    <w:name w:val="Заголовок Знак3"/>
    <w:basedOn w:val="a2"/>
    <w:uiPriority w:val="10"/>
    <w:rsid w:val="00EC51E1"/>
    <w:rPr>
      <w:rFonts w:asciiTheme="majorHAnsi" w:eastAsiaTheme="majorEastAsia" w:hAnsiTheme="majorHAnsi" w:cstheme="majorBidi"/>
      <w:spacing w:val="-10"/>
      <w:kern w:val="28"/>
      <w:sz w:val="56"/>
      <w:szCs w:val="56"/>
    </w:rPr>
  </w:style>
  <w:style w:type="character" w:customStyle="1" w:styleId="2ff0">
    <w:name w:val="Заголовок Знак2"/>
    <w:basedOn w:val="a2"/>
    <w:uiPriority w:val="10"/>
    <w:rsid w:val="00EC51E1"/>
    <w:rPr>
      <w:rFonts w:asciiTheme="majorHAnsi" w:eastAsiaTheme="majorEastAsia" w:hAnsiTheme="majorHAnsi" w:cstheme="majorBidi"/>
      <w:spacing w:val="-10"/>
      <w:kern w:val="28"/>
      <w:sz w:val="56"/>
      <w:szCs w:val="56"/>
    </w:rPr>
  </w:style>
  <w:style w:type="character" w:customStyle="1" w:styleId="4f1">
    <w:name w:val="Заголовок Знак4"/>
    <w:basedOn w:val="a2"/>
    <w:uiPriority w:val="10"/>
    <w:rsid w:val="00EC51E1"/>
    <w:rPr>
      <w:rFonts w:asciiTheme="majorHAnsi" w:eastAsiaTheme="majorEastAsia" w:hAnsiTheme="majorHAnsi" w:cstheme="majorBidi"/>
      <w:spacing w:val="-10"/>
      <w:kern w:val="28"/>
      <w:sz w:val="56"/>
      <w:szCs w:val="56"/>
    </w:rPr>
  </w:style>
  <w:style w:type="paragraph" w:customStyle="1" w:styleId="xmsonormal">
    <w:name w:val="x_msonormal"/>
    <w:basedOn w:val="a0"/>
    <w:rsid w:val="00EC34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f1">
    <w:name w:val="Неразрешенное упоминание2"/>
    <w:basedOn w:val="a2"/>
    <w:uiPriority w:val="99"/>
    <w:semiHidden/>
    <w:unhideWhenUsed/>
    <w:qFormat/>
    <w:rsid w:val="00C76226"/>
    <w:rPr>
      <w:color w:val="605E5C"/>
      <w:shd w:val="clear" w:color="auto" w:fill="E1DFDD"/>
    </w:rPr>
  </w:style>
  <w:style w:type="table" w:customStyle="1" w:styleId="3fb">
    <w:name w:val="Сетка таблицы3"/>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2">
    <w:name w:val="Сетка таблицы4"/>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Сетка таблицы5"/>
    <w:basedOn w:val="a3"/>
    <w:next w:val="af7"/>
    <w:uiPriority w:val="59"/>
    <w:rsid w:val="003370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5pt">
    <w:name w:val="Основной текст + 7;5 pt;Полужирный"/>
    <w:basedOn w:val="ae"/>
    <w:rsid w:val="0033705D"/>
    <w:rPr>
      <w:rFonts w:ascii="Times New Roman" w:eastAsia="Times New Roman" w:hAnsi="Times New Roman" w:cs="Times New Roman"/>
      <w:b/>
      <w:bCs/>
      <w:color w:val="000000"/>
      <w:spacing w:val="0"/>
      <w:w w:val="100"/>
      <w:position w:val="0"/>
      <w:sz w:val="15"/>
      <w:szCs w:val="15"/>
      <w:shd w:val="clear" w:color="auto" w:fill="FFFFFF"/>
      <w:lang w:val="ru-RU"/>
    </w:rPr>
  </w:style>
  <w:style w:type="character" w:customStyle="1" w:styleId="85pt">
    <w:name w:val="Основной текст + 8;5 pt"/>
    <w:basedOn w:val="ae"/>
    <w:rsid w:val="0033705D"/>
    <w:rPr>
      <w:rFonts w:ascii="Times New Roman" w:eastAsia="Times New Roman" w:hAnsi="Times New Roman" w:cs="Times New Roman"/>
      <w:color w:val="000000"/>
      <w:spacing w:val="0"/>
      <w:w w:val="100"/>
      <w:position w:val="0"/>
      <w:sz w:val="17"/>
      <w:szCs w:val="17"/>
      <w:shd w:val="clear" w:color="auto" w:fill="FFFFFF"/>
      <w:lang w:val="ru-RU"/>
    </w:rPr>
  </w:style>
  <w:style w:type="paragraph" w:customStyle="1" w:styleId="xdefault">
    <w:name w:val="x_default"/>
    <w:basedOn w:val="a0"/>
    <w:rsid w:val="002155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fc">
    <w:name w:val="Неразрешенное упоминание3"/>
    <w:basedOn w:val="a2"/>
    <w:uiPriority w:val="99"/>
    <w:semiHidden/>
    <w:unhideWhenUsed/>
    <w:qFormat/>
    <w:rsid w:val="00BA3EF2"/>
    <w:rPr>
      <w:color w:val="605E5C"/>
      <w:shd w:val="clear" w:color="auto" w:fill="E1DFDD"/>
    </w:rPr>
  </w:style>
  <w:style w:type="paragraph" w:customStyle="1" w:styleId="dz">
    <w:name w:val="dz .."/>
    <w:basedOn w:val="a0"/>
    <w:qFormat/>
    <w:rsid w:val="009A4648"/>
    <w:pPr>
      <w:spacing w:after="0"/>
      <w:jc w:val="right"/>
    </w:pPr>
    <w:rPr>
      <w:rFonts w:ascii="Arial" w:hAnsi="Arial" w:cs="Arial"/>
      <w:noProof/>
      <w:sz w:val="32"/>
      <w:szCs w:val="32"/>
      <w:lang w:val="en-US" w:eastAsia="ru-RU"/>
    </w:rPr>
  </w:style>
  <w:style w:type="paragraph" w:customStyle="1" w:styleId="ConsNormal">
    <w:name w:val="ConsNormal"/>
    <w:rsid w:val="0095514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31276">
    <w:name w:val="Стиль Стиль 13 пт По ширине Первая строка:  127 см Перед:  6 пт + П..."/>
    <w:basedOn w:val="a0"/>
    <w:rsid w:val="007B0A10"/>
    <w:pPr>
      <w:shd w:val="clear" w:color="auto" w:fill="FFFFFF"/>
      <w:spacing w:after="0" w:line="240" w:lineRule="auto"/>
      <w:ind w:firstLine="709"/>
      <w:jc w:val="both"/>
    </w:pPr>
    <w:rPr>
      <w:rFonts w:ascii="Times New Roman" w:eastAsia="Times New Roman" w:hAnsi="Times New Roman" w:cs="Times New Roman"/>
      <w:sz w:val="26"/>
      <w:szCs w:val="26"/>
      <w:lang w:eastAsia="ru-RU"/>
    </w:rPr>
  </w:style>
  <w:style w:type="character" w:customStyle="1" w:styleId="af1">
    <w:name w:val="Табличный Знак"/>
    <w:link w:val="af0"/>
    <w:rsid w:val="00F85513"/>
    <w:rPr>
      <w:rFonts w:ascii="Calibri" w:eastAsia="Calibri" w:hAnsi="Calibri" w:cs="Times New Roman"/>
      <w:color w:val="000000"/>
      <w:sz w:val="20"/>
      <w:szCs w:val="20"/>
    </w:rPr>
  </w:style>
  <w:style w:type="paragraph" w:customStyle="1" w:styleId="105">
    <w:name w:val="_Обычный_табл_10пт_по центу"/>
    <w:basedOn w:val="a0"/>
    <w:link w:val="106"/>
    <w:qFormat/>
    <w:rsid w:val="00F85513"/>
    <w:pPr>
      <w:spacing w:after="0" w:line="240" w:lineRule="auto"/>
      <w:jc w:val="center"/>
    </w:pPr>
    <w:rPr>
      <w:rFonts w:ascii="Arial" w:hAnsi="Arial" w:cs="Times New Roman"/>
      <w:iCs/>
      <w:sz w:val="20"/>
      <w:szCs w:val="20"/>
      <w:lang w:val="x-none"/>
    </w:rPr>
  </w:style>
  <w:style w:type="character" w:customStyle="1" w:styleId="106">
    <w:name w:val="_Обычный_табл_10пт_по центу Знак"/>
    <w:link w:val="105"/>
    <w:rsid w:val="00F85513"/>
    <w:rPr>
      <w:rFonts w:ascii="Arial" w:eastAsia="Calibri" w:hAnsi="Arial" w:cs="Times New Roman"/>
      <w:iCs/>
      <w:sz w:val="20"/>
      <w:szCs w:val="20"/>
      <w:lang w:val="x-none"/>
    </w:rPr>
  </w:style>
  <w:style w:type="paragraph" w:customStyle="1" w:styleId="affffffb">
    <w:name w:val="Нормальный (таблица)"/>
    <w:basedOn w:val="a0"/>
    <w:next w:val="a0"/>
    <w:uiPriority w:val="99"/>
    <w:rsid w:val="0067509A"/>
    <w:pPr>
      <w:widowControl w:val="0"/>
      <w:autoSpaceDE w:val="0"/>
      <w:autoSpaceDN w:val="0"/>
      <w:adjustRightInd w:val="0"/>
      <w:spacing w:after="0" w:line="240" w:lineRule="auto"/>
      <w:jc w:val="both"/>
    </w:pPr>
    <w:rPr>
      <w:rFonts w:ascii="Arial" w:eastAsiaTheme="minorEastAsia" w:hAnsi="Arial" w:cs="Arial"/>
      <w:sz w:val="26"/>
      <w:szCs w:val="26"/>
      <w:lang w:eastAsia="ru-RU"/>
    </w:rPr>
  </w:style>
  <w:style w:type="character" w:styleId="affffffc">
    <w:name w:val="footnote reference"/>
    <w:basedOn w:val="a2"/>
    <w:uiPriority w:val="99"/>
    <w:unhideWhenUsed/>
    <w:rsid w:val="00390D51"/>
    <w:rPr>
      <w:vertAlign w:val="superscript"/>
    </w:rPr>
  </w:style>
  <w:style w:type="paragraph" w:customStyle="1" w:styleId="2ff2">
    <w:name w:val="2"/>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numbering" w:customStyle="1" w:styleId="5f0">
    <w:name w:val="Нет списка5"/>
    <w:next w:val="a4"/>
    <w:uiPriority w:val="99"/>
    <w:semiHidden/>
    <w:qFormat/>
    <w:rsid w:val="00046DAD"/>
  </w:style>
  <w:style w:type="paragraph" w:customStyle="1" w:styleId="1ff0">
    <w:name w:val="1"/>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table" w:customStyle="1" w:styleId="6b">
    <w:name w:val="Сетка таблицы6"/>
    <w:basedOn w:val="a3"/>
    <w:next w:val="af7"/>
    <w:uiPriority w:val="59"/>
    <w:rsid w:val="00046DA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7">
    <w:name w:val="_Обычный_табл_10пт_по центру Знак"/>
    <w:basedOn w:val="a2"/>
    <w:link w:val="108"/>
    <w:locked/>
    <w:rsid w:val="004706A4"/>
    <w:rPr>
      <w:rFonts w:ascii="Arial" w:hAnsi="Arial" w:cs="Times New Roman"/>
      <w:iCs/>
      <w:sz w:val="20"/>
      <w:szCs w:val="20"/>
    </w:rPr>
  </w:style>
  <w:style w:type="paragraph" w:customStyle="1" w:styleId="108">
    <w:name w:val="_Обычный_табл_10пт_по центру"/>
    <w:basedOn w:val="a0"/>
    <w:link w:val="107"/>
    <w:qFormat/>
    <w:rsid w:val="004706A4"/>
    <w:pPr>
      <w:spacing w:after="0" w:line="240" w:lineRule="auto"/>
      <w:jc w:val="center"/>
    </w:pPr>
    <w:rPr>
      <w:rFonts w:ascii="Arial" w:eastAsiaTheme="minorHAnsi" w:hAnsi="Arial" w:cs="Times New Roman"/>
      <w:iCs/>
      <w:sz w:val="20"/>
      <w:szCs w:val="20"/>
    </w:rPr>
  </w:style>
  <w:style w:type="paragraph" w:customStyle="1" w:styleId="ConsPlusNonformat">
    <w:name w:val="ConsPlusNonformat"/>
    <w:uiPriority w:val="99"/>
    <w:rsid w:val="00F81C45"/>
    <w:pPr>
      <w:widowControl w:val="0"/>
      <w:autoSpaceDE w:val="0"/>
      <w:autoSpaceDN w:val="0"/>
      <w:spacing w:after="0" w:line="240" w:lineRule="auto"/>
    </w:pPr>
    <w:rPr>
      <w:rFonts w:ascii="Courier New" w:eastAsia="Times New Roman" w:hAnsi="Courier New" w:cs="Courier New"/>
      <w:sz w:val="20"/>
      <w:szCs w:val="20"/>
      <w:lang w:eastAsia="ru-RU"/>
    </w:rPr>
  </w:style>
  <w:style w:type="character" w:styleId="affffffd">
    <w:name w:val="endnote reference"/>
    <w:basedOn w:val="a2"/>
    <w:uiPriority w:val="99"/>
    <w:semiHidden/>
    <w:unhideWhenUsed/>
    <w:rsid w:val="00AC3DF4"/>
    <w:rPr>
      <w:vertAlign w:val="superscript"/>
    </w:rPr>
  </w:style>
  <w:style w:type="paragraph" w:customStyle="1" w:styleId="xl169">
    <w:name w:val="xl169"/>
    <w:basedOn w:val="a0"/>
    <w:rsid w:val="009122B0"/>
    <w:pPr>
      <w:pBdr>
        <w:top w:val="single" w:sz="4" w:space="0" w:color="C0C0C0"/>
        <w:left w:val="single" w:sz="4" w:space="11" w:color="C0C0C0"/>
        <w:bottom w:val="single" w:sz="4" w:space="0" w:color="C0C0C0"/>
        <w:right w:val="single" w:sz="4" w:space="0" w:color="C0C0C0"/>
      </w:pBdr>
      <w:shd w:val="clear" w:color="000000" w:fill="E3FAFD"/>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lang w:eastAsia="ru-RU"/>
    </w:rPr>
  </w:style>
  <w:style w:type="paragraph" w:customStyle="1" w:styleId="xl170">
    <w:name w:val="xl170"/>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1">
    <w:name w:val="xl171"/>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2">
    <w:name w:val="xl172"/>
    <w:basedOn w:val="a0"/>
    <w:rsid w:val="009122B0"/>
    <w:pPr>
      <w:pBdr>
        <w:top w:val="single" w:sz="4" w:space="0" w:color="C0C0C0"/>
        <w:left w:val="single" w:sz="4" w:space="0" w:color="BFBFBF"/>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3">
    <w:name w:val="xl173"/>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4">
    <w:name w:val="xl174"/>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
      <w:szCs w:val="2"/>
      <w:lang w:eastAsia="ru-RU"/>
    </w:rPr>
  </w:style>
  <w:style w:type="character" w:customStyle="1" w:styleId="4f3">
    <w:name w:val="Неразрешенное упоминание4"/>
    <w:basedOn w:val="a2"/>
    <w:uiPriority w:val="99"/>
    <w:semiHidden/>
    <w:unhideWhenUsed/>
    <w:qFormat/>
    <w:rsid w:val="00752CC0"/>
    <w:rPr>
      <w:color w:val="605E5C"/>
      <w:shd w:val="clear" w:color="auto" w:fill="E1DFDD"/>
    </w:rPr>
  </w:style>
  <w:style w:type="character" w:customStyle="1" w:styleId="5f1">
    <w:name w:val="Неразрешенное упоминание5"/>
    <w:basedOn w:val="a2"/>
    <w:uiPriority w:val="99"/>
    <w:semiHidden/>
    <w:unhideWhenUsed/>
    <w:rsid w:val="0038300E"/>
    <w:rPr>
      <w:color w:val="605E5C"/>
      <w:shd w:val="clear" w:color="auto" w:fill="E1DFDD"/>
    </w:rPr>
  </w:style>
  <w:style w:type="character" w:customStyle="1" w:styleId="UnresolvedMention">
    <w:name w:val="Unresolved Mention"/>
    <w:basedOn w:val="a2"/>
    <w:uiPriority w:val="99"/>
    <w:semiHidden/>
    <w:unhideWhenUsed/>
    <w:rsid w:val="00915C72"/>
    <w:rPr>
      <w:color w:val="605E5C"/>
      <w:shd w:val="clear" w:color="auto" w:fill="E1DFDD"/>
    </w:rPr>
  </w:style>
  <w:style w:type="paragraph" w:customStyle="1" w:styleId="affffffe">
    <w:name w:val="ТС Текст"/>
    <w:basedOn w:val="a0"/>
    <w:link w:val="afffffff"/>
    <w:qFormat/>
    <w:rsid w:val="00026FCC"/>
    <w:pPr>
      <w:spacing w:after="0" w:line="360" w:lineRule="auto"/>
      <w:ind w:firstLine="567"/>
      <w:jc w:val="both"/>
    </w:pPr>
    <w:rPr>
      <w:rFonts w:ascii="Times New Roman" w:eastAsiaTheme="minorHAnsi" w:hAnsi="Times New Roman" w:cs="Times New Roman"/>
      <w:sz w:val="28"/>
      <w:szCs w:val="28"/>
    </w:rPr>
  </w:style>
  <w:style w:type="character" w:customStyle="1" w:styleId="afffffff">
    <w:name w:val="ТС Текст Знак"/>
    <w:basedOn w:val="a2"/>
    <w:link w:val="affffffe"/>
    <w:rsid w:val="00026FCC"/>
    <w:rPr>
      <w:rFonts w:ascii="Times New Roman" w:hAnsi="Times New Roman" w:cs="Times New Roman"/>
      <w:sz w:val="28"/>
      <w:szCs w:val="28"/>
    </w:rPr>
  </w:style>
  <w:style w:type="character" w:customStyle="1" w:styleId="afffffff0">
    <w:name w:val="Подчеркнутый Знак"/>
    <w:basedOn w:val="a2"/>
    <w:link w:val="afffffff1"/>
    <w:semiHidden/>
    <w:locked/>
    <w:rsid w:val="00026FCC"/>
    <w:rPr>
      <w:rFonts w:ascii="Times New Roman" w:eastAsia="Times New Roman" w:hAnsi="Times New Roman" w:cs="Times New Roman"/>
      <w:sz w:val="24"/>
      <w:szCs w:val="24"/>
      <w:u w:val="single"/>
      <w:lang w:eastAsia="ru-RU"/>
    </w:rPr>
  </w:style>
  <w:style w:type="paragraph" w:customStyle="1" w:styleId="afffffff1">
    <w:name w:val="Подчеркнутый"/>
    <w:basedOn w:val="a0"/>
    <w:link w:val="afffffff0"/>
    <w:semiHidden/>
    <w:qFormat/>
    <w:rsid w:val="00026FCC"/>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1ff1">
    <w:name w:val="Текст сноски Знак1"/>
    <w:basedOn w:val="a2"/>
    <w:uiPriority w:val="99"/>
    <w:semiHidden/>
    <w:rsid w:val="00026FCC"/>
    <w:rPr>
      <w:rFonts w:asciiTheme="minorHAnsi" w:eastAsiaTheme="minorHAnsi" w:hAnsiTheme="minorHAnsi" w:cstheme="minorBidi"/>
      <w:sz w:val="20"/>
      <w:szCs w:val="20"/>
      <w:lang w:eastAsia="en-US" w:bidi="ar-SA"/>
    </w:rPr>
  </w:style>
  <w:style w:type="paragraph" w:customStyle="1" w:styleId="afffffff2">
    <w:name w:val="Рисунок"/>
    <w:basedOn w:val="a0"/>
    <w:link w:val="afffffff3"/>
    <w:qFormat/>
    <w:rsid w:val="00026FCC"/>
    <w:pPr>
      <w:keepNext/>
      <w:spacing w:before="240" w:after="120" w:line="240" w:lineRule="auto"/>
      <w:ind w:right="170"/>
    </w:pPr>
    <w:rPr>
      <w:rFonts w:ascii="Times New Roman" w:eastAsiaTheme="minorHAnsi" w:hAnsi="Times New Roman" w:cstheme="minorBidi"/>
      <w:bCs/>
      <w:noProof/>
      <w:color w:val="000000" w:themeColor="text1"/>
      <w:sz w:val="20"/>
      <w:szCs w:val="20"/>
      <w:lang w:eastAsia="ru-RU"/>
    </w:rPr>
  </w:style>
  <w:style w:type="character" w:customStyle="1" w:styleId="afffffff3">
    <w:name w:val="Рисунок Знак"/>
    <w:basedOn w:val="a2"/>
    <w:link w:val="afffffff2"/>
    <w:rsid w:val="00026FCC"/>
    <w:rPr>
      <w:rFonts w:ascii="Times New Roman" w:hAnsi="Times New Roman"/>
      <w:bCs/>
      <w:noProof/>
      <w:color w:val="000000" w:themeColor="text1"/>
      <w:sz w:val="20"/>
      <w:szCs w:val="20"/>
      <w:lang w:eastAsia="ru-RU"/>
    </w:rPr>
  </w:style>
  <w:style w:type="paragraph" w:customStyle="1" w:styleId="afffffff4">
    <w:name w:val="Таблица название"/>
    <w:basedOn w:val="a0"/>
    <w:link w:val="afffffff5"/>
    <w:qFormat/>
    <w:rsid w:val="00026FCC"/>
    <w:pPr>
      <w:keepNext/>
      <w:suppressAutoHyphens/>
      <w:spacing w:before="240" w:after="120" w:line="240" w:lineRule="auto"/>
      <w:ind w:right="170"/>
    </w:pPr>
    <w:rPr>
      <w:rFonts w:ascii="Times New Roman" w:eastAsiaTheme="minorHAnsi" w:hAnsi="Times New Roman" w:cstheme="minorBidi"/>
      <w:bCs/>
      <w:color w:val="000000" w:themeColor="text1"/>
      <w:sz w:val="18"/>
      <w:szCs w:val="18"/>
    </w:rPr>
  </w:style>
  <w:style w:type="character" w:customStyle="1" w:styleId="afffffff5">
    <w:name w:val="Таблица название Знак"/>
    <w:basedOn w:val="a2"/>
    <w:link w:val="afffffff4"/>
    <w:rsid w:val="00026FCC"/>
    <w:rPr>
      <w:rFonts w:ascii="Times New Roman" w:hAnsi="Times New Roman"/>
      <w:bCs/>
      <w:color w:val="000000" w:themeColor="text1"/>
      <w:sz w:val="18"/>
      <w:szCs w:val="18"/>
    </w:rPr>
  </w:style>
  <w:style w:type="paragraph" w:customStyle="1" w:styleId="afffffff6">
    <w:name w:val="! Ссылка"/>
    <w:basedOn w:val="afffc"/>
    <w:qFormat/>
    <w:rsid w:val="00026FCC"/>
    <w:pPr>
      <w:suppressAutoHyphens/>
      <w:spacing w:before="0" w:after="0"/>
      <w:ind w:firstLine="0"/>
      <w:jc w:val="left"/>
    </w:pPr>
    <w:rPr>
      <w:rFonts w:eastAsiaTheme="minorHAnsi"/>
      <w:lang w:eastAsia="en-US"/>
    </w:rPr>
  </w:style>
  <w:style w:type="paragraph" w:customStyle="1" w:styleId="109">
    <w:name w:val="10 Таблица"/>
    <w:basedOn w:val="a0"/>
    <w:link w:val="10a"/>
    <w:qFormat/>
    <w:rsid w:val="00026FCC"/>
    <w:pPr>
      <w:spacing w:after="0" w:line="240" w:lineRule="auto"/>
      <w:jc w:val="center"/>
    </w:pPr>
    <w:rPr>
      <w:rFonts w:ascii="Times New Roman" w:eastAsiaTheme="minorHAnsi" w:hAnsi="Times New Roman" w:cs="Times New Roman"/>
      <w:sz w:val="20"/>
      <w:szCs w:val="20"/>
    </w:rPr>
  </w:style>
  <w:style w:type="character" w:customStyle="1" w:styleId="10a">
    <w:name w:val="10 Таблица Знак"/>
    <w:basedOn w:val="a2"/>
    <w:link w:val="109"/>
    <w:rsid w:val="00026FCC"/>
    <w:rPr>
      <w:rFonts w:ascii="Times New Roman" w:hAnsi="Times New Roman" w:cs="Times New Roman"/>
      <w:sz w:val="20"/>
      <w:szCs w:val="20"/>
    </w:rPr>
  </w:style>
  <w:style w:type="table" w:customStyle="1" w:styleId="530">
    <w:name w:val="Сетка таблицы53"/>
    <w:basedOn w:val="a3"/>
    <w:next w:val="af7"/>
    <w:uiPriority w:val="59"/>
    <w:rsid w:val="00026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7">
    <w:name w:val="Ссылка"/>
    <w:basedOn w:val="afffc"/>
    <w:link w:val="afffffff8"/>
    <w:qFormat/>
    <w:rsid w:val="00357B3F"/>
    <w:pPr>
      <w:suppressAutoHyphens/>
      <w:spacing w:before="0" w:after="0"/>
      <w:ind w:firstLine="0"/>
    </w:pPr>
    <w:rPr>
      <w:rFonts w:eastAsiaTheme="minorHAnsi"/>
      <w:lang w:eastAsia="en-US"/>
    </w:rPr>
  </w:style>
  <w:style w:type="character" w:customStyle="1" w:styleId="afffffff8">
    <w:name w:val="Ссылка Знак"/>
    <w:basedOn w:val="1ff1"/>
    <w:link w:val="afffffff7"/>
    <w:rsid w:val="00357B3F"/>
    <w:rPr>
      <w:rFonts w:ascii="Times New Roman" w:eastAsiaTheme="minorHAnsi" w:hAnsi="Times New Roman" w:cs="Times New Roman"/>
      <w:sz w:val="20"/>
      <w:szCs w:val="20"/>
      <w:lang w:eastAsia="en-US" w:bidi="ar-SA"/>
    </w:rPr>
  </w:style>
  <w:style w:type="table" w:customStyle="1" w:styleId="500">
    <w:name w:val="Сетка таблицы50"/>
    <w:basedOn w:val="a3"/>
    <w:next w:val="af7"/>
    <w:uiPriority w:val="59"/>
    <w:rsid w:val="00CC5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
    <w:name w:val="Интернет-ссылка"/>
    <w:basedOn w:val="a2"/>
    <w:uiPriority w:val="99"/>
    <w:rsid w:val="00B93726"/>
    <w:rPr>
      <w:color w:val="0066CC"/>
      <w:u w:val="single"/>
    </w:rPr>
  </w:style>
  <w:style w:type="character" w:customStyle="1" w:styleId="afffffff9">
    <w:name w:val="Основной текст + 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ru-RU" w:eastAsia="ru-RU" w:bidi="ru-RU"/>
    </w:rPr>
  </w:style>
  <w:style w:type="character" w:customStyle="1" w:styleId="125">
    <w:name w:val="Заголовок 1 Знак2"/>
    <w:basedOn w:val="ae"/>
    <w:qFormat/>
    <w:rsid w:val="00B93726"/>
    <w:rPr>
      <w:rFonts w:ascii="Times New Roman" w:eastAsia="Times New Roman" w:hAnsi="Times New Roman" w:cs="Times New Roman"/>
      <w:b w:val="0"/>
      <w:bCs w:val="0"/>
      <w:i w:val="0"/>
      <w:iCs w:val="0"/>
      <w:caps w:val="0"/>
      <w:smallCaps w:val="0"/>
      <w:strike w:val="0"/>
      <w:dstrike w:val="0"/>
      <w:color w:val="000000"/>
      <w:spacing w:val="0"/>
      <w:w w:val="100"/>
      <w:sz w:val="26"/>
      <w:szCs w:val="26"/>
      <w:u w:val="single"/>
      <w:shd w:val="clear" w:color="auto" w:fill="FFFFFF"/>
      <w:lang w:val="ru-RU" w:eastAsia="ru-RU" w:bidi="ru-RU"/>
    </w:rPr>
  </w:style>
  <w:style w:type="character" w:customStyle="1" w:styleId="11pt">
    <w:name w:val="Основной текст + 11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4pt1">
    <w:name w:val="Основной текст + 4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Arial12pt">
    <w:name w:val="Основной текст + Arial;12 pt"/>
    <w:basedOn w:val="ae"/>
    <w:rsid w:val="00B93726"/>
    <w:rPr>
      <w:rFonts w:ascii="Arial" w:eastAsia="Arial" w:hAnsi="Arial" w:cs="Arial"/>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11pt2">
    <w:name w:val="Основной текст + 11 pt2"/>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11pt0">
    <w:name w:val="Основной текст + 11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585pt">
    <w:name w:val="Основной текст (5) + 8;5 pt"/>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585pt1">
    <w:name w:val="Основной текст (5) + 8;5 pt1"/>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pt1">
    <w:name w:val="Основной текст + 11 pt;Курсив;Малые прописные"/>
    <w:basedOn w:val="ae"/>
    <w:rsid w:val="00B93726"/>
    <w:rPr>
      <w:rFonts w:ascii="Times New Roman" w:eastAsia="Times New Roman" w:hAnsi="Times New Roman" w:cs="Times New Roman"/>
      <w:b w:val="0"/>
      <w:bCs w:val="0"/>
      <w:i/>
      <w:iCs/>
      <w:caps w:val="0"/>
      <w:smallCaps/>
      <w:strike w:val="0"/>
      <w:dstrike w:val="0"/>
      <w:color w:val="000000"/>
      <w:spacing w:val="0"/>
      <w:w w:val="100"/>
      <w:sz w:val="22"/>
      <w:szCs w:val="22"/>
      <w:u w:val="none"/>
      <w:shd w:val="clear" w:color="auto" w:fill="FFFFFF"/>
      <w:lang w:val="ru-RU" w:eastAsia="ru-RU" w:bidi="ru-RU"/>
    </w:rPr>
  </w:style>
  <w:style w:type="character" w:customStyle="1" w:styleId="11pt10">
    <w:name w:val="Основной текст + 11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85pt0">
    <w:name w:val="Основной текст + 8;5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85pt1">
    <w:name w:val="Основной текст + 8;5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ff2">
    <w:name w:val="Заголовок №1 + Не курсив"/>
    <w:basedOn w:val="1a"/>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en-US" w:eastAsia="en-US" w:bidi="en-US"/>
    </w:rPr>
  </w:style>
  <w:style w:type="character" w:customStyle="1" w:styleId="7a">
    <w:name w:val="Подпись к картинке (7)_"/>
    <w:basedOn w:val="a2"/>
    <w:qFormat/>
    <w:rsid w:val="00B93726"/>
    <w:rPr>
      <w:rFonts w:ascii="Times New Roman" w:eastAsia="Times New Roman" w:hAnsi="Times New Roman" w:cs="Times New Roman"/>
      <w:b/>
      <w:bCs/>
      <w:i w:val="0"/>
      <w:iCs w:val="0"/>
      <w:caps w:val="0"/>
      <w:smallCaps w:val="0"/>
      <w:strike w:val="0"/>
      <w:dstrike w:val="0"/>
      <w:sz w:val="22"/>
      <w:szCs w:val="22"/>
      <w:u w:val="none"/>
    </w:rPr>
  </w:style>
  <w:style w:type="character" w:customStyle="1" w:styleId="Arial95pt">
    <w:name w:val="Колонтитул + Arial;9;5 pt"/>
    <w:basedOn w:val="aff1"/>
    <w:rsid w:val="00B93726"/>
    <w:rPr>
      <w:rFonts w:ascii="Arial" w:eastAsia="Arial" w:hAnsi="Arial" w:cs="Arial"/>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11pt3">
    <w:name w:val="Колонтитул + 11 pt;Не полужирный"/>
    <w:basedOn w:val="aff1"/>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rPr>
  </w:style>
  <w:style w:type="character" w:customStyle="1" w:styleId="11pt4">
    <w:name w:val="Основной текст + 11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2"/>
      <w:szCs w:val="22"/>
      <w:u w:val="none"/>
      <w:shd w:val="clear" w:color="auto" w:fill="FFFFFF"/>
      <w:lang w:val="ru-RU" w:eastAsia="ru-RU" w:bidi="ru-RU"/>
    </w:rPr>
  </w:style>
  <w:style w:type="character" w:customStyle="1" w:styleId="-1pt">
    <w:name w:val="Основной текст + Курсив;Интервал -1 pt"/>
    <w:basedOn w:val="ae"/>
    <w:rsid w:val="00B93726"/>
    <w:rPr>
      <w:rFonts w:ascii="Times New Roman" w:eastAsia="Times New Roman" w:hAnsi="Times New Roman" w:cs="Times New Roman"/>
      <w:b w:val="0"/>
      <w:bCs w:val="0"/>
      <w:i/>
      <w:iCs/>
      <w:caps w:val="0"/>
      <w:smallCaps w:val="0"/>
      <w:strike w:val="0"/>
      <w:dstrike w:val="0"/>
      <w:color w:val="000000"/>
      <w:spacing w:val="-30"/>
      <w:w w:val="100"/>
      <w:sz w:val="26"/>
      <w:szCs w:val="26"/>
      <w:u w:val="none"/>
      <w:shd w:val="clear" w:color="auto" w:fill="FFFFFF"/>
      <w:lang w:val="ru-RU" w:eastAsia="ru-RU" w:bidi="ru-RU"/>
    </w:rPr>
  </w:style>
  <w:style w:type="character" w:customStyle="1" w:styleId="10pt0">
    <w:name w:val="Основной текст + 10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ff3">
    <w:name w:val="!!!ТС 1. Знак"/>
    <w:basedOn w:val="a2"/>
    <w:qFormat/>
    <w:rsid w:val="00B93726"/>
    <w:rPr>
      <w:rFonts w:ascii="Times New Roman" w:eastAsia="Calibri" w:hAnsi="Times New Roman" w:cs="Times New Roman"/>
      <w:b/>
      <w:bCs/>
      <w:caps/>
      <w:color w:val="000000"/>
      <w:sz w:val="28"/>
      <w:szCs w:val="18"/>
      <w:lang w:eastAsia="en-US" w:bidi="ar-SA"/>
    </w:rPr>
  </w:style>
  <w:style w:type="character" w:customStyle="1" w:styleId="afffffffa">
    <w:name w:val="!!!ТС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117">
    <w:name w:val="!!!ТС 1.1.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b">
    <w:name w:val="Привязка сноски"/>
    <w:rsid w:val="00B93726"/>
    <w:rPr>
      <w:vertAlign w:val="superscript"/>
    </w:rPr>
  </w:style>
  <w:style w:type="character" w:customStyle="1" w:styleId="FootnoteCharacters">
    <w:name w:val="Footnote Characters"/>
    <w:basedOn w:val="a2"/>
    <w:uiPriority w:val="99"/>
    <w:unhideWhenUsed/>
    <w:rsid w:val="00B93726"/>
    <w:rPr>
      <w:vertAlign w:val="superscript"/>
    </w:rPr>
  </w:style>
  <w:style w:type="character" w:customStyle="1" w:styleId="afffffffc">
    <w:name w:val="!!!ТС Абзац Знак"/>
    <w:basedOn w:val="a2"/>
    <w:rsid w:val="00B93726"/>
    <w:rPr>
      <w:rFonts w:ascii="Times New Roman" w:eastAsiaTheme="minorHAnsi" w:hAnsi="Times New Roman" w:cs="Times New Roman"/>
      <w:sz w:val="28"/>
      <w:szCs w:val="22"/>
      <w:lang w:eastAsia="en-US" w:bidi="ar-SA"/>
    </w:rPr>
  </w:style>
  <w:style w:type="character" w:customStyle="1" w:styleId="afffffffd">
    <w:name w:val="!!!ТС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e">
    <w:name w:val="!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affffffff">
    <w:name w:val="!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f0">
    <w:name w:val="ОсновнойЖирн Знак"/>
    <w:basedOn w:val="a2"/>
    <w:rsid w:val="00B93726"/>
    <w:rPr>
      <w:rFonts w:ascii="Times New Roman" w:eastAsiaTheme="minorHAnsi" w:hAnsi="Times New Roman" w:cs="Times New Roman"/>
      <w:b/>
      <w:sz w:val="28"/>
      <w:szCs w:val="22"/>
      <w:lang w:eastAsia="en-US" w:bidi="ar-SA"/>
    </w:rPr>
  </w:style>
  <w:style w:type="character" w:customStyle="1" w:styleId="affffffff1">
    <w:name w:val="ПКР Перечень Знак"/>
    <w:basedOn w:val="a2"/>
    <w:rsid w:val="00B93726"/>
    <w:rPr>
      <w:rFonts w:ascii="Times New Roman" w:eastAsiaTheme="minorHAnsi" w:hAnsi="Times New Roman" w:cs="Times New Roman"/>
      <w:sz w:val="28"/>
      <w:szCs w:val="22"/>
      <w:lang w:eastAsia="en-US" w:bidi="ar-SA"/>
    </w:rPr>
  </w:style>
  <w:style w:type="character" w:customStyle="1" w:styleId="1111">
    <w:name w:val="!!!ТС 1.1.1.1. Знак"/>
    <w:basedOn w:val="a2"/>
    <w:rsid w:val="00B93726"/>
    <w:rPr>
      <w:rFonts w:ascii="Times New Roman" w:eastAsia="Times New Roman" w:hAnsi="Times New Roman" w:cs="Times New Roman"/>
      <w:b/>
      <w:color w:val="000000"/>
      <w:sz w:val="28"/>
      <w:lang w:bidi="ar-SA"/>
    </w:rPr>
  </w:style>
  <w:style w:type="character" w:customStyle="1" w:styleId="affffffff2">
    <w:name w:val="ТС Таблица Знак"/>
    <w:basedOn w:val="a2"/>
    <w:rsid w:val="00B93726"/>
    <w:rPr>
      <w:rFonts w:ascii="Times New Roman" w:eastAsiaTheme="minorHAnsi" w:hAnsi="Times New Roman" w:cs="Times New Roman"/>
      <w:sz w:val="20"/>
      <w:szCs w:val="20"/>
      <w:lang w:eastAsia="en-US" w:bidi="ar-SA"/>
    </w:rPr>
  </w:style>
  <w:style w:type="character" w:customStyle="1" w:styleId="affffffff3">
    <w:name w:val="!!!ТС ТабНаим. Знак"/>
    <w:basedOn w:val="a2"/>
    <w:rsid w:val="00B93726"/>
    <w:rPr>
      <w:rFonts w:ascii="Times New Roman" w:eastAsiaTheme="minorHAnsi" w:hAnsi="Times New Roman" w:cs="Times New Roman"/>
      <w:sz w:val="20"/>
      <w:szCs w:val="20"/>
      <w:lang w:eastAsia="en-US" w:bidi="ar-SA"/>
    </w:rPr>
  </w:style>
  <w:style w:type="character" w:customStyle="1" w:styleId="affffffff4">
    <w:name w:val="ТС Основной текст Знак"/>
    <w:basedOn w:val="affffffff0"/>
    <w:rsid w:val="00B93726"/>
    <w:rPr>
      <w:rFonts w:ascii="Times New Roman" w:eastAsiaTheme="minorHAnsi" w:hAnsi="Times New Roman" w:cs="Times New Roman"/>
      <w:b w:val="0"/>
      <w:color w:val="000000"/>
      <w:sz w:val="28"/>
      <w:szCs w:val="22"/>
      <w:lang w:eastAsia="en-US" w:bidi="ar-SA"/>
    </w:rPr>
  </w:style>
  <w:style w:type="character" w:customStyle="1" w:styleId="75pt0pt">
    <w:name w:val="Основной текст + 7;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5"/>
      <w:szCs w:val="15"/>
      <w:u w:val="none"/>
      <w:shd w:val="clear" w:color="auto" w:fill="FFFFFF"/>
      <w:lang w:val="ru-RU" w:eastAsia="ru-RU" w:bidi="ru-RU"/>
    </w:rPr>
  </w:style>
  <w:style w:type="character" w:customStyle="1" w:styleId="85pt0pt">
    <w:name w:val="Основной текст + 8;5 pt;Курсив;Интервал 0 pt"/>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95pt0pt75Exact">
    <w:name w:val="Основной текст (11) + 9;5 pt;Интервал 0 pt;Масштаб 75% Exact"/>
    <w:basedOn w:val="112"/>
    <w:rsid w:val="00B93726"/>
    <w:rPr>
      <w:rFonts w:ascii="Times New Roman" w:eastAsia="Times New Roman" w:hAnsi="Times New Roman" w:cs="Times New Roman"/>
      <w:b w:val="0"/>
      <w:bCs w:val="0"/>
      <w:i w:val="0"/>
      <w:iCs w:val="0"/>
      <w:caps w:val="0"/>
      <w:smallCaps w:val="0"/>
      <w:strike w:val="0"/>
      <w:dstrike w:val="0"/>
      <w:spacing w:val="13"/>
      <w:w w:val="75"/>
      <w:sz w:val="19"/>
      <w:szCs w:val="19"/>
      <w:u w:val="none"/>
      <w:shd w:val="clear" w:color="auto" w:fill="FFFFFF"/>
    </w:rPr>
  </w:style>
  <w:style w:type="character" w:customStyle="1" w:styleId="118">
    <w:name w:val="Титул 1.1 Знак"/>
    <w:basedOn w:val="a2"/>
    <w:rsid w:val="00B93726"/>
    <w:rPr>
      <w:rFonts w:ascii="Times New Roman" w:eastAsiaTheme="minorHAnsi" w:hAnsi="Times New Roman" w:cstheme="minorBidi"/>
      <w:b/>
      <w:caps/>
      <w:color w:val="000000"/>
      <w:sz w:val="28"/>
      <w:szCs w:val="20"/>
      <w:lang w:eastAsia="en-US" w:bidi="ar-SA"/>
    </w:rPr>
  </w:style>
  <w:style w:type="character" w:customStyle="1" w:styleId="1100">
    <w:name w:val="1 ТС 10Таблица Знак"/>
    <w:basedOn w:val="a2"/>
    <w:qFormat/>
    <w:rsid w:val="00B93726"/>
    <w:rPr>
      <w:rFonts w:ascii="Times New Roman" w:eastAsiaTheme="minorHAnsi" w:hAnsi="Times New Roman" w:cs="Times New Roman"/>
      <w:sz w:val="20"/>
      <w:szCs w:val="20"/>
      <w:lang w:eastAsia="en-US" w:bidi="ar-SA"/>
    </w:rPr>
  </w:style>
  <w:style w:type="character" w:customStyle="1" w:styleId="affffffff5">
    <w:name w:val="ТС Основной т Знак"/>
    <w:basedOn w:val="a2"/>
    <w:rsid w:val="00B93726"/>
    <w:rPr>
      <w:rFonts w:ascii="Times New Roman" w:eastAsiaTheme="minorHAnsi" w:hAnsi="Times New Roman" w:cs="Times New Roman"/>
      <w:sz w:val="28"/>
      <w:szCs w:val="28"/>
      <w:lang w:eastAsia="en-US" w:bidi="ar-SA"/>
    </w:rPr>
  </w:style>
  <w:style w:type="character" w:customStyle="1" w:styleId="1110">
    <w:name w:val="!!!ТС 1.1.1. Знак"/>
    <w:basedOn w:val="a2"/>
    <w:qFormat/>
    <w:rsid w:val="00B93726"/>
    <w:rPr>
      <w:rFonts w:ascii="Times New Roman" w:eastAsiaTheme="minorHAnsi" w:hAnsi="Times New Roman" w:cstheme="minorBidi"/>
      <w:b/>
      <w:caps/>
      <w:color w:val="000000" w:themeColor="text1"/>
      <w:sz w:val="28"/>
      <w:lang w:bidi="ar-SA"/>
    </w:rPr>
  </w:style>
  <w:style w:type="character" w:customStyle="1" w:styleId="119">
    <w:name w:val="ТС 1.1 Знак"/>
    <w:basedOn w:val="a2"/>
    <w:qFormat/>
    <w:rsid w:val="00B93726"/>
    <w:rPr>
      <w:rFonts w:ascii="Times New Roman" w:eastAsiaTheme="minorHAnsi" w:hAnsi="Times New Roman" w:cstheme="minorBidi"/>
      <w:b/>
      <w:caps/>
      <w:color w:val="000000"/>
      <w:sz w:val="28"/>
      <w:szCs w:val="20"/>
      <w:lang w:eastAsia="en-US" w:bidi="ar-SA"/>
    </w:rPr>
  </w:style>
  <w:style w:type="character" w:customStyle="1" w:styleId="105pt0pt">
    <w:name w:val="Основной текст + 10;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105pt">
    <w:name w:val="Основной текст + 10;5 pt;Полужирный"/>
    <w:basedOn w:val="ae"/>
    <w:rsid w:val="00B93726"/>
    <w:rPr>
      <w:rFonts w:ascii="Times New Roman" w:eastAsia="Times New Roman" w:hAnsi="Times New Roman" w:cs="Times New Roman"/>
      <w:b/>
      <w:bCs/>
      <w:i w:val="0"/>
      <w:iCs w:val="0"/>
      <w:caps w:val="0"/>
      <w:smallCaps w:val="0"/>
      <w:strike w:val="0"/>
      <w:dstrike w:val="0"/>
      <w:color w:val="000000"/>
      <w:spacing w:val="10"/>
      <w:w w:val="100"/>
      <w:sz w:val="21"/>
      <w:szCs w:val="21"/>
      <w:u w:val="none"/>
      <w:shd w:val="clear" w:color="auto" w:fill="FFFFFF"/>
      <w:lang w:val="ru-RU" w:eastAsia="ru-RU" w:bidi="ru-RU"/>
    </w:rPr>
  </w:style>
  <w:style w:type="character" w:customStyle="1" w:styleId="Tahoma10pt0pt">
    <w:name w:val="Основной текст + Tahoma;10 pt;Интервал 0 pt"/>
    <w:basedOn w:val="ae"/>
    <w:rsid w:val="00B93726"/>
    <w:rPr>
      <w:rFonts w:ascii="Tahoma" w:eastAsia="Tahoma" w:hAnsi="Tahoma" w:cs="Tahoma"/>
      <w:b w:val="0"/>
      <w:bCs w:val="0"/>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TimesNewRoman">
    <w:name w:val="Основной текст + Times New Roman;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
    <w:name w:val="Основной текст + Times New Roman;9;5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9pt1">
    <w:name w:val="Основной текст + 9 pt;Полужирный"/>
    <w:basedOn w:val="ae"/>
    <w:rsid w:val="00B93726"/>
    <w:rPr>
      <w:rFonts w:ascii="Calibri" w:eastAsia="Calibri" w:hAnsi="Calibri" w:cs="Calibri"/>
      <w:b/>
      <w:bCs/>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TimesNewRoman0">
    <w:name w:val="Основной текст + Times New Roman"/>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0">
    <w:name w:val="Основной текст + Times New Roman;9;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TimesNewRoman65pt">
    <w:name w:val="Основной текст + Times New Roman;6;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fontstyle01">
    <w:name w:val="fontstyle01"/>
    <w:basedOn w:val="a2"/>
    <w:rsid w:val="00B93726"/>
    <w:rPr>
      <w:rFonts w:ascii="Times New Roman" w:hAnsi="Times New Roman" w:cs="Times New Roman"/>
      <w:b w:val="0"/>
      <w:bCs w:val="0"/>
      <w:i w:val="0"/>
      <w:iCs w:val="0"/>
      <w:color w:val="000000"/>
      <w:sz w:val="28"/>
      <w:szCs w:val="28"/>
    </w:rPr>
  </w:style>
  <w:style w:type="character" w:customStyle="1" w:styleId="1ff4">
    <w:name w:val="ТС 1. Знак"/>
    <w:basedOn w:val="a2"/>
    <w:rsid w:val="00B93726"/>
    <w:rPr>
      <w:rFonts w:ascii="Times New Roman" w:eastAsiaTheme="minorHAnsi" w:hAnsi="Times New Roman" w:cs="Times New Roman"/>
      <w:b/>
      <w:color w:val="000000" w:themeColor="text1"/>
      <w:sz w:val="28"/>
      <w:szCs w:val="22"/>
      <w:lang w:eastAsia="en-US" w:bidi="ar-SA"/>
    </w:rPr>
  </w:style>
  <w:style w:type="character" w:customStyle="1" w:styleId="11a">
    <w:name w:val="ТС. 1.1. Знак"/>
    <w:basedOn w:val="a2"/>
    <w:qFormat/>
    <w:rsid w:val="00B93726"/>
    <w:rPr>
      <w:rFonts w:ascii="Times New Roman" w:eastAsiaTheme="minorHAnsi" w:hAnsi="Times New Roman" w:cstheme="minorBidi"/>
      <w:b/>
      <w:color w:val="000000" w:themeColor="text1"/>
      <w:sz w:val="28"/>
      <w:szCs w:val="20"/>
      <w:lang w:eastAsia="en-US" w:bidi="ar-SA"/>
    </w:rPr>
  </w:style>
  <w:style w:type="character" w:customStyle="1" w:styleId="1ff5">
    <w:name w:val="1 ТС Основной текст Знак"/>
    <w:basedOn w:val="a2"/>
    <w:qFormat/>
    <w:rsid w:val="00B93726"/>
    <w:rPr>
      <w:rFonts w:ascii="Times New Roman" w:eastAsiaTheme="minorHAnsi" w:hAnsi="Times New Roman" w:cs="Times New Roman"/>
      <w:color w:val="000000"/>
      <w:sz w:val="28"/>
      <w:szCs w:val="22"/>
      <w:lang w:eastAsia="en-US" w:bidi="ar-SA"/>
    </w:rPr>
  </w:style>
  <w:style w:type="character" w:customStyle="1" w:styleId="1ff6">
    <w:name w:val="1 ТС Подраздел Главы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1112">
    <w:name w:val="1.1.1. Пункт Раздела Знак"/>
    <w:basedOn w:val="1ff6"/>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f6">
    <w:name w:val="Таблица Наименование Знак"/>
    <w:basedOn w:val="a2"/>
    <w:rsid w:val="00B93726"/>
    <w:rPr>
      <w:rFonts w:ascii="Times New Roman" w:eastAsiaTheme="minorHAnsi" w:hAnsi="Times New Roman" w:cs="Times New Roman"/>
      <w:szCs w:val="28"/>
      <w:lang w:eastAsia="en-US" w:bidi="ar-SA"/>
    </w:rPr>
  </w:style>
  <w:style w:type="character" w:customStyle="1" w:styleId="11110">
    <w:name w:val="1.1.1.1 подпункт раздела Знак"/>
    <w:basedOn w:val="a2"/>
    <w:rsid w:val="00B93726"/>
    <w:rPr>
      <w:rFonts w:ascii="Times New Roman" w:eastAsiaTheme="minorHAnsi" w:hAnsi="Times New Roman" w:cs="Times New Roman"/>
      <w:i/>
      <w:sz w:val="28"/>
      <w:szCs w:val="28"/>
      <w:lang w:eastAsia="en-US" w:bidi="ar-SA"/>
    </w:rPr>
  </w:style>
  <w:style w:type="character" w:customStyle="1" w:styleId="affffffff7">
    <w:name w:val="ПКР Раздел Знак"/>
    <w:basedOn w:val="a2"/>
    <w:rsid w:val="00B93726"/>
    <w:rPr>
      <w:rFonts w:ascii="Times New Roman" w:eastAsiaTheme="minorHAnsi" w:hAnsi="Times New Roman" w:cs="Times New Roman"/>
      <w:sz w:val="28"/>
      <w:szCs w:val="22"/>
      <w:lang w:eastAsia="en-US" w:bidi="ar-SA"/>
    </w:rPr>
  </w:style>
  <w:style w:type="character" w:customStyle="1" w:styleId="affffffff8">
    <w:name w:val="Титул Знак"/>
    <w:basedOn w:val="a2"/>
    <w:rsid w:val="00B93726"/>
    <w:rPr>
      <w:rFonts w:ascii="Cambria" w:eastAsiaTheme="minorHAnsi" w:hAnsi="Cambria" w:cstheme="minorBidi"/>
      <w:b/>
      <w:caps/>
      <w:color w:val="1F497D"/>
      <w:sz w:val="32"/>
      <w:szCs w:val="32"/>
      <w:lang w:eastAsia="en-US" w:bidi="ar-SA"/>
    </w:rPr>
  </w:style>
  <w:style w:type="character" w:customStyle="1" w:styleId="affffffff9">
    <w:name w:val="Титул_мини Знак"/>
    <w:basedOn w:val="affffffff8"/>
    <w:rsid w:val="00B93726"/>
    <w:rPr>
      <w:rFonts w:ascii="Cambria" w:eastAsiaTheme="minorHAnsi" w:hAnsi="Cambria" w:cstheme="minorBidi"/>
      <w:b/>
      <w:caps/>
      <w:color w:val="1F497D"/>
      <w:sz w:val="20"/>
      <w:szCs w:val="20"/>
      <w:lang w:eastAsia="en-US" w:bidi="ar-SA"/>
    </w:rPr>
  </w:style>
  <w:style w:type="character" w:customStyle="1" w:styleId="affffffffa">
    <w:name w:val="НазваниеТабл Знак"/>
    <w:basedOn w:val="a2"/>
    <w:rsid w:val="00B93726"/>
    <w:rPr>
      <w:rFonts w:ascii="Times New Roman" w:eastAsiaTheme="minorHAnsi" w:hAnsi="Times New Roman" w:cs="Times New Roman"/>
      <w:b/>
      <w:color w:val="4F81BD"/>
      <w:szCs w:val="22"/>
      <w:lang w:eastAsia="en-US" w:bidi="ar-SA"/>
    </w:rPr>
  </w:style>
  <w:style w:type="character" w:customStyle="1" w:styleId="affffffffb">
    <w:name w:val="ЗагТабл Знак"/>
    <w:basedOn w:val="affffffff7"/>
    <w:rsid w:val="00B93726"/>
    <w:rPr>
      <w:rFonts w:ascii="Times New Roman" w:eastAsiaTheme="minorHAnsi" w:hAnsi="Times New Roman" w:cs="Times New Roman"/>
      <w:b/>
      <w:sz w:val="28"/>
      <w:szCs w:val="22"/>
      <w:lang w:eastAsia="en-US" w:bidi="ar-SA"/>
    </w:rPr>
  </w:style>
  <w:style w:type="character" w:customStyle="1" w:styleId="affffffffc">
    <w:name w:val="ТекстТабл Знак"/>
    <w:basedOn w:val="a2"/>
    <w:rsid w:val="00B93726"/>
    <w:rPr>
      <w:rFonts w:ascii="Times New Roman" w:eastAsiaTheme="minorHAnsi" w:hAnsi="Times New Roman" w:cs="Times New Roman"/>
      <w:sz w:val="22"/>
      <w:szCs w:val="22"/>
      <w:lang w:eastAsia="en-US" w:bidi="ar-SA"/>
    </w:rPr>
  </w:style>
  <w:style w:type="character" w:customStyle="1" w:styleId="affffffffd">
    <w:name w:val="ОснСписок Знак"/>
    <w:basedOn w:val="affffffff7"/>
    <w:rsid w:val="00B93726"/>
    <w:rPr>
      <w:rFonts w:ascii="Times New Roman" w:eastAsiaTheme="minorHAnsi" w:hAnsi="Times New Roman" w:cs="Times New Roman"/>
      <w:sz w:val="28"/>
      <w:szCs w:val="22"/>
      <w:lang w:eastAsia="en-US" w:bidi="ar-SA"/>
    </w:rPr>
  </w:style>
  <w:style w:type="character" w:customStyle="1" w:styleId="affffffffe">
    <w:name w:val="ПКР Таблицы Знак"/>
    <w:basedOn w:val="a2"/>
    <w:rsid w:val="00B93726"/>
    <w:rPr>
      <w:rFonts w:ascii="Times New Roman" w:eastAsiaTheme="minorHAnsi" w:hAnsi="Times New Roman" w:cs="Times New Roman"/>
      <w:lang w:eastAsia="en-US" w:bidi="ar-SA"/>
    </w:rPr>
  </w:style>
  <w:style w:type="character" w:customStyle="1" w:styleId="afffffffff">
    <w:name w:val="ПКР Основной текст Знак"/>
    <w:basedOn w:val="affffffff7"/>
    <w:rsid w:val="00B93726"/>
    <w:rPr>
      <w:rFonts w:ascii="Times New Roman" w:eastAsiaTheme="minorHAnsi" w:hAnsi="Times New Roman" w:cs="Times New Roman"/>
      <w:sz w:val="28"/>
      <w:szCs w:val="22"/>
      <w:lang w:eastAsia="en-US" w:bidi="ar-SA"/>
    </w:rPr>
  </w:style>
  <w:style w:type="character" w:customStyle="1" w:styleId="afffffffff0">
    <w:name w:val="ПКР Наименование таблиц Знак"/>
    <w:basedOn w:val="afff5"/>
    <w:rsid w:val="00B93726"/>
    <w:rPr>
      <w:rFonts w:ascii="Times New Roman" w:eastAsiaTheme="minorHAnsi" w:hAnsi="Times New Roman" w:cs="Times New Roman"/>
      <w:b/>
      <w:bCs/>
      <w:i w:val="0"/>
      <w:iCs w:val="0"/>
      <w:noProof/>
      <w:color w:val="4F6228"/>
      <w:sz w:val="28"/>
      <w:szCs w:val="28"/>
      <w:lang w:eastAsia="en-US" w:bidi="ar-SA"/>
    </w:rPr>
  </w:style>
  <w:style w:type="character" w:customStyle="1" w:styleId="10b">
    <w:name w:val="Таблицы 10 Знак"/>
    <w:basedOn w:val="a2"/>
    <w:qFormat/>
    <w:rsid w:val="00B93726"/>
    <w:rPr>
      <w:rFonts w:ascii="Times New Roman" w:eastAsiaTheme="minorHAnsi" w:hAnsi="Times New Roman" w:cstheme="minorBidi"/>
      <w:sz w:val="20"/>
      <w:szCs w:val="20"/>
      <w:lang w:eastAsia="en-US" w:bidi="ar-SA"/>
    </w:rPr>
  </w:style>
  <w:style w:type="character" w:customStyle="1" w:styleId="afffffffff1">
    <w:name w:val="Рисунок наименование Знак"/>
    <w:basedOn w:val="affffffff0"/>
    <w:rsid w:val="00B93726"/>
    <w:rPr>
      <w:rFonts w:ascii="Times New Roman" w:eastAsiaTheme="minorHAnsi" w:hAnsi="Times New Roman" w:cs="Times New Roman"/>
      <w:b w:val="0"/>
      <w:color w:val="000000"/>
      <w:sz w:val="28"/>
      <w:szCs w:val="22"/>
      <w:lang w:eastAsia="en-US" w:bidi="ar-SA"/>
    </w:rPr>
  </w:style>
  <w:style w:type="character" w:customStyle="1" w:styleId="10c">
    <w:name w:val="!!!ТС 10Внутри таблицы Знак"/>
    <w:basedOn w:val="10b"/>
    <w:link w:val="10d"/>
    <w:qFormat/>
    <w:rsid w:val="00B93726"/>
    <w:rPr>
      <w:rFonts w:ascii="Times New Roman" w:eastAsiaTheme="minorEastAsia" w:hAnsi="Times New Roman" w:cs="Times New Roman"/>
      <w:sz w:val="20"/>
      <w:szCs w:val="20"/>
      <w:lang w:eastAsia="en-US" w:bidi="ar-SA"/>
    </w:rPr>
  </w:style>
  <w:style w:type="character" w:customStyle="1" w:styleId="afffffffff2">
    <w:name w:val="!!!ТС ТабСодержание. Знак"/>
    <w:basedOn w:val="a2"/>
    <w:rsid w:val="00B93726"/>
    <w:rPr>
      <w:rFonts w:ascii="Times New Roman" w:eastAsia="Calibri" w:hAnsi="Times New Roman" w:cs="Times New Roman"/>
      <w:sz w:val="20"/>
      <w:szCs w:val="20"/>
      <w:lang w:eastAsia="en-US" w:bidi="ar-SA"/>
    </w:rPr>
  </w:style>
  <w:style w:type="character" w:customStyle="1" w:styleId="afffffffff3">
    <w:name w:val="! Рисунок. Таблица. Знак"/>
    <w:basedOn w:val="afff5"/>
    <w:rsid w:val="00B93726"/>
    <w:rPr>
      <w:rFonts w:ascii="Times New Roman" w:eastAsiaTheme="minorHAnsi" w:hAnsi="Times New Roman" w:cstheme="minorBidi"/>
      <w:b/>
      <w:bCs/>
      <w:i w:val="0"/>
      <w:iCs w:val="0"/>
      <w:noProof/>
      <w:color w:val="000000" w:themeColor="text1"/>
      <w:sz w:val="18"/>
      <w:szCs w:val="18"/>
      <w:lang w:eastAsia="en-US" w:bidi="ar-SA"/>
    </w:rPr>
  </w:style>
  <w:style w:type="character" w:customStyle="1" w:styleId="afffffffff4">
    <w:name w:val="ТС ТАблица Знак"/>
    <w:basedOn w:val="affffffff0"/>
    <w:rsid w:val="00B93726"/>
    <w:rPr>
      <w:rFonts w:ascii="Times New Roman" w:eastAsiaTheme="minorHAnsi" w:hAnsi="Times New Roman" w:cs="Times New Roman"/>
      <w:b/>
      <w:color w:val="000000" w:themeColor="text1"/>
      <w:sz w:val="20"/>
      <w:szCs w:val="20"/>
      <w:lang w:eastAsia="en-US" w:bidi="ar-SA"/>
    </w:rPr>
  </w:style>
  <w:style w:type="character" w:customStyle="1" w:styleId="afffffffff5">
    <w:name w:val="ТС Наименование таблиц Знак"/>
    <w:basedOn w:val="affffffff0"/>
    <w:rsid w:val="00B93726"/>
    <w:rPr>
      <w:rFonts w:ascii="Times New Roman" w:eastAsiaTheme="minorHAnsi" w:hAnsi="Times New Roman" w:cs="Times New Roman"/>
      <w:b w:val="0"/>
      <w:color w:val="000000" w:themeColor="text1"/>
      <w:sz w:val="28"/>
      <w:szCs w:val="22"/>
      <w:lang w:eastAsia="en-US" w:bidi="ar-SA"/>
    </w:rPr>
  </w:style>
  <w:style w:type="character" w:customStyle="1" w:styleId="afffffffff6">
    <w:name w:val="Привязка концевой сноски"/>
    <w:rsid w:val="00B93726"/>
    <w:rPr>
      <w:vertAlign w:val="superscript"/>
    </w:rPr>
  </w:style>
  <w:style w:type="character" w:customStyle="1" w:styleId="EndnoteCharacters">
    <w:name w:val="Endnote Characters"/>
    <w:basedOn w:val="a2"/>
    <w:uiPriority w:val="99"/>
    <w:semiHidden/>
    <w:unhideWhenUsed/>
    <w:qFormat/>
    <w:rsid w:val="00B93726"/>
    <w:rPr>
      <w:vertAlign w:val="superscript"/>
    </w:rPr>
  </w:style>
  <w:style w:type="character" w:customStyle="1" w:styleId="1ff7">
    <w:name w:val="1 Заголовок Знак"/>
    <w:basedOn w:val="10"/>
    <w:link w:val="11b"/>
    <w:qFormat/>
    <w:rsid w:val="00B93726"/>
    <w:rPr>
      <w:rFonts w:ascii="Arial Narrow" w:eastAsiaTheme="majorEastAsia" w:hAnsi="Arial Narrow" w:cstheme="majorBidi"/>
      <w:b/>
      <w:bCs w:val="0"/>
      <w:color w:val="365F91" w:themeColor="accent1" w:themeShade="BF"/>
      <w:sz w:val="32"/>
      <w:szCs w:val="32"/>
      <w:lang w:val="en-US" w:eastAsia="ru-RU"/>
    </w:rPr>
  </w:style>
  <w:style w:type="character" w:customStyle="1" w:styleId="1ff8">
    <w:name w:val="Сильная ссылка1"/>
    <w:basedOn w:val="a2"/>
    <w:uiPriority w:val="32"/>
    <w:qFormat/>
    <w:rsid w:val="00B93726"/>
    <w:rPr>
      <w:b/>
      <w:bCs/>
      <w:smallCaps/>
      <w:color w:val="4F81BD"/>
      <w:spacing w:val="5"/>
    </w:rPr>
  </w:style>
  <w:style w:type="character" w:customStyle="1" w:styleId="1ff9">
    <w:name w:val="Слабая ссылка1"/>
    <w:basedOn w:val="a2"/>
    <w:link w:val="11c"/>
    <w:uiPriority w:val="31"/>
    <w:qFormat/>
    <w:rsid w:val="00B93726"/>
    <w:rPr>
      <w:smallCaps/>
      <w:color w:val="5A5A5A"/>
    </w:rPr>
  </w:style>
  <w:style w:type="character" w:customStyle="1" w:styleId="1ffa">
    <w:name w:val="Сильное выделение1"/>
    <w:basedOn w:val="a2"/>
    <w:uiPriority w:val="21"/>
    <w:rsid w:val="00B93726"/>
    <w:rPr>
      <w:i/>
      <w:iCs/>
      <w:color w:val="4F81BD"/>
    </w:rPr>
  </w:style>
  <w:style w:type="character" w:customStyle="1" w:styleId="1ffb">
    <w:name w:val="Слабое выделение1"/>
    <w:basedOn w:val="a2"/>
    <w:uiPriority w:val="19"/>
    <w:rsid w:val="00B93726"/>
    <w:rPr>
      <w:i/>
      <w:iCs/>
      <w:color w:val="404040"/>
    </w:rPr>
  </w:style>
  <w:style w:type="character" w:customStyle="1" w:styleId="afffffffff7">
    <w:name w:val="РАЗДЕЛ Знак"/>
    <w:basedOn w:val="affffa"/>
    <w:rsid w:val="00B93726"/>
    <w:rPr>
      <w:rFonts w:ascii="Arial Narrow" w:eastAsia="Times New Roman" w:hAnsi="Arial Narrow" w:cs="Times New Roman"/>
      <w:b w:val="0"/>
      <w:bCs w:val="0"/>
      <w:i/>
      <w:iCs/>
      <w:color w:val="4F81BD"/>
      <w:sz w:val="26"/>
    </w:rPr>
  </w:style>
  <w:style w:type="character" w:customStyle="1" w:styleId="afffffffff8">
    <w:name w:val="Подраздел Знак"/>
    <w:basedOn w:val="10"/>
    <w:rsid w:val="00B93726"/>
    <w:rPr>
      <w:rFonts w:ascii="Arial Narrow" w:eastAsiaTheme="majorEastAsia" w:hAnsi="Arial Narrow" w:cstheme="majorBidi"/>
      <w:b/>
      <w:bCs w:val="0"/>
      <w:i/>
      <w:color w:val="365F91" w:themeColor="accent1" w:themeShade="BF"/>
      <w:sz w:val="28"/>
      <w:szCs w:val="32"/>
      <w:lang w:val="en-US" w:eastAsia="en-US" w:bidi="ar-SA"/>
    </w:rPr>
  </w:style>
  <w:style w:type="character" w:customStyle="1" w:styleId="afffffffff9">
    <w:name w:val="подписи к выделениям Знак"/>
    <w:basedOn w:val="a2"/>
    <w:rsid w:val="00B93726"/>
    <w:rPr>
      <w:rFonts w:ascii="Arial Narrow" w:eastAsia="Times New Roman" w:hAnsi="Arial Narrow" w:cs="Times New Roman"/>
      <w:b/>
      <w:i/>
      <w:color w:val="365F91" w:themeColor="accent1" w:themeShade="BF"/>
      <w:lang w:bidi="ar-SA"/>
    </w:rPr>
  </w:style>
  <w:style w:type="character" w:customStyle="1" w:styleId="afffffffffa">
    <w:name w:val="Таблица Знак"/>
    <w:basedOn w:val="ad"/>
    <w:rsid w:val="00B93726"/>
    <w:rPr>
      <w:rFonts w:ascii="Arial Narrow" w:eastAsiaTheme="minorHAnsi" w:hAnsi="Arial Narrow" w:cstheme="minorBidi"/>
      <w:sz w:val="26"/>
      <w:szCs w:val="22"/>
      <w:lang w:eastAsia="en-US" w:bidi="ar-SA"/>
    </w:rPr>
  </w:style>
  <w:style w:type="character" w:customStyle="1" w:styleId="afffffffffb">
    <w:name w:val="Ссылки Знак"/>
    <w:basedOn w:val="ad"/>
    <w:rsid w:val="00B93726"/>
    <w:rPr>
      <w:rFonts w:ascii="Times New Roman" w:eastAsiaTheme="minorHAnsi" w:hAnsi="Times New Roman" w:cstheme="minorBidi"/>
      <w:sz w:val="20"/>
      <w:szCs w:val="22"/>
      <w:lang w:eastAsia="en-US" w:bidi="ar-SA"/>
    </w:rPr>
  </w:style>
  <w:style w:type="character" w:customStyle="1" w:styleId="1ffc">
    <w:name w:val="Подзаголовок 1 Знак"/>
    <w:basedOn w:val="ad"/>
    <w:rsid w:val="00B93726"/>
    <w:rPr>
      <w:rFonts w:ascii="Arial Narrow" w:eastAsia="Times New Roman" w:hAnsi="Arial Narrow" w:cs="Times New Roman"/>
      <w:b/>
      <w:bCs/>
      <w:i/>
      <w:color w:val="365F91" w:themeColor="accent1" w:themeShade="BF"/>
      <w:sz w:val="26"/>
      <w:szCs w:val="22"/>
      <w:lang w:eastAsia="en-US" w:bidi="ar-SA"/>
    </w:rPr>
  </w:style>
  <w:style w:type="character" w:customStyle="1" w:styleId="font271">
    <w:name w:val="font271"/>
    <w:basedOn w:val="a2"/>
    <w:rsid w:val="00B93726"/>
    <w:rPr>
      <w:rFonts w:ascii="Calibri" w:hAnsi="Calibri"/>
      <w:b w:val="0"/>
      <w:bCs w:val="0"/>
      <w:i/>
      <w:iCs/>
      <w:strike w:val="0"/>
      <w:dstrike w:val="0"/>
      <w:color w:val="000000"/>
      <w:sz w:val="20"/>
      <w:szCs w:val="20"/>
      <w:u w:val="none"/>
      <w:effect w:val="none"/>
    </w:rPr>
  </w:style>
  <w:style w:type="character" w:customStyle="1" w:styleId="font281">
    <w:name w:val="font281"/>
    <w:basedOn w:val="a2"/>
    <w:rsid w:val="00B93726"/>
    <w:rPr>
      <w:rFonts w:ascii="Calibri" w:hAnsi="Calibri"/>
      <w:b w:val="0"/>
      <w:bCs w:val="0"/>
      <w:i w:val="0"/>
      <w:iCs w:val="0"/>
      <w:strike w:val="0"/>
      <w:dstrike w:val="0"/>
      <w:color w:val="000000"/>
      <w:sz w:val="20"/>
      <w:szCs w:val="20"/>
      <w:u w:val="none"/>
      <w:effect w:val="none"/>
    </w:rPr>
  </w:style>
  <w:style w:type="character" w:customStyle="1" w:styleId="font241">
    <w:name w:val="font241"/>
    <w:basedOn w:val="a2"/>
    <w:rsid w:val="00B93726"/>
    <w:rPr>
      <w:rFonts w:ascii="Times New Roman" w:hAnsi="Times New Roman" w:cs="Times New Roman"/>
      <w:b w:val="0"/>
      <w:bCs w:val="0"/>
      <w:i w:val="0"/>
      <w:iCs w:val="0"/>
      <w:strike w:val="0"/>
      <w:dstrike w:val="0"/>
      <w:color w:val="auto"/>
      <w:sz w:val="20"/>
      <w:szCs w:val="20"/>
      <w:u w:val="none"/>
      <w:effect w:val="none"/>
    </w:rPr>
  </w:style>
  <w:style w:type="character" w:customStyle="1" w:styleId="Sh">
    <w:name w:val="Sh Рисунок и таблица Знак"/>
    <w:basedOn w:val="a2"/>
    <w:rsid w:val="00B93726"/>
    <w:rPr>
      <w:rFonts w:ascii="Times New Roman" w:eastAsia="Times New Roman" w:hAnsi="Times New Roman" w:cs="Times New Roman"/>
      <w:b/>
      <w:bCs/>
      <w:iCs/>
      <w:color w:val="7030A0"/>
      <w:sz w:val="26"/>
      <w:lang w:eastAsia="en-US" w:bidi="ar-SA"/>
    </w:rPr>
  </w:style>
  <w:style w:type="character" w:customStyle="1" w:styleId="afffffffffc">
    <w:name w:val="ОснТекст Знак"/>
    <w:basedOn w:val="a2"/>
    <w:rsid w:val="00B93726"/>
    <w:rPr>
      <w:rFonts w:ascii="Times New Roman" w:eastAsiaTheme="minorHAnsi" w:hAnsi="Times New Roman" w:cstheme="minorBidi"/>
      <w:sz w:val="28"/>
      <w:szCs w:val="22"/>
      <w:lang w:eastAsia="en-US" w:bidi="ar-SA"/>
    </w:rPr>
  </w:style>
  <w:style w:type="character" w:customStyle="1" w:styleId="Sh0">
    <w:name w:val="ShТаблица схемы Знак"/>
    <w:basedOn w:val="a2"/>
    <w:rsid w:val="00B93726"/>
    <w:rPr>
      <w:rFonts w:ascii="Times New Roman" w:eastAsia="Calibri" w:hAnsi="Times New Roman" w:cstheme="minorBidi"/>
      <w:lang w:bidi="ar-SA"/>
    </w:rPr>
  </w:style>
  <w:style w:type="character" w:customStyle="1" w:styleId="afffffffffd">
    <w:name w:val="КурТекст Знак"/>
    <w:basedOn w:val="afffffffffc"/>
    <w:rsid w:val="00B93726"/>
    <w:rPr>
      <w:rFonts w:ascii="Times New Roman" w:eastAsiaTheme="minorHAnsi" w:hAnsi="Times New Roman" w:cstheme="minorBidi"/>
      <w:i/>
      <w:iCs/>
      <w:sz w:val="28"/>
      <w:szCs w:val="22"/>
      <w:lang w:eastAsia="en-US" w:bidi="ar-SA"/>
    </w:rPr>
  </w:style>
  <w:style w:type="character" w:customStyle="1" w:styleId="Bodytext">
    <w:name w:val="Body text_"/>
    <w:basedOn w:val="a2"/>
    <w:link w:val="Bodytext1"/>
    <w:uiPriority w:val="99"/>
    <w:qFormat/>
    <w:rsid w:val="00B93726"/>
    <w:rPr>
      <w:rFonts w:ascii="Times New Roman" w:hAnsi="Times New Roman" w:cs="Times New Roman"/>
      <w:spacing w:val="10"/>
      <w:sz w:val="20"/>
      <w:szCs w:val="20"/>
      <w:shd w:val="clear" w:color="auto" w:fill="FFFFFF"/>
    </w:rPr>
  </w:style>
  <w:style w:type="character" w:customStyle="1" w:styleId="1ffd">
    <w:name w:val="Просмотренная гиперссылка1"/>
    <w:basedOn w:val="a2"/>
    <w:uiPriority w:val="99"/>
    <w:semiHidden/>
    <w:unhideWhenUsed/>
    <w:qFormat/>
    <w:rsid w:val="00B93726"/>
    <w:rPr>
      <w:color w:val="800080"/>
      <w:u w:val="single"/>
    </w:rPr>
  </w:style>
  <w:style w:type="character" w:customStyle="1" w:styleId="font1031">
    <w:name w:val="font1031"/>
    <w:basedOn w:val="a2"/>
    <w:rsid w:val="00B93726"/>
    <w:rPr>
      <w:rFonts w:ascii="Calibri" w:hAnsi="Calibri" w:cs="Calibri"/>
      <w:b w:val="0"/>
      <w:bCs w:val="0"/>
      <w:i w:val="0"/>
      <w:iCs w:val="0"/>
      <w:strike w:val="0"/>
      <w:dstrike w:val="0"/>
      <w:color w:val="auto"/>
      <w:sz w:val="20"/>
      <w:szCs w:val="20"/>
      <w:u w:val="none"/>
      <w:effect w:val="none"/>
    </w:rPr>
  </w:style>
  <w:style w:type="character" w:customStyle="1" w:styleId="font651">
    <w:name w:val="font651"/>
    <w:basedOn w:val="a2"/>
    <w:rsid w:val="00B93726"/>
    <w:rPr>
      <w:rFonts w:ascii="Arial Narrow" w:hAnsi="Arial Narrow"/>
      <w:b w:val="0"/>
      <w:bCs w:val="0"/>
      <w:i w:val="0"/>
      <w:iCs w:val="0"/>
      <w:strike w:val="0"/>
      <w:dstrike w:val="0"/>
      <w:color w:val="auto"/>
      <w:sz w:val="20"/>
      <w:szCs w:val="20"/>
      <w:u w:val="none"/>
      <w:effect w:val="none"/>
    </w:rPr>
  </w:style>
  <w:style w:type="character" w:customStyle="1" w:styleId="font471">
    <w:name w:val="font471"/>
    <w:basedOn w:val="a2"/>
    <w:rsid w:val="00B93726"/>
    <w:rPr>
      <w:rFonts w:ascii="Arial" w:hAnsi="Arial" w:cs="Arial"/>
      <w:b w:val="0"/>
      <w:bCs w:val="0"/>
      <w:i/>
      <w:iCs/>
      <w:strike w:val="0"/>
      <w:dstrike w:val="0"/>
      <w:color w:val="auto"/>
      <w:sz w:val="20"/>
      <w:szCs w:val="20"/>
      <w:u w:val="none"/>
      <w:effect w:val="none"/>
    </w:rPr>
  </w:style>
  <w:style w:type="character" w:customStyle="1" w:styleId="font491">
    <w:name w:val="font491"/>
    <w:basedOn w:val="a2"/>
    <w:rsid w:val="00B93726"/>
    <w:rPr>
      <w:rFonts w:ascii="Arial" w:hAnsi="Arial" w:cs="Arial"/>
      <w:b/>
      <w:bCs/>
      <w:i/>
      <w:iCs/>
      <w:strike w:val="0"/>
      <w:dstrike w:val="0"/>
      <w:color w:val="auto"/>
      <w:sz w:val="20"/>
      <w:szCs w:val="20"/>
      <w:u w:val="none"/>
      <w:effect w:val="none"/>
    </w:rPr>
  </w:style>
  <w:style w:type="character" w:customStyle="1" w:styleId="font511">
    <w:name w:val="font51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451">
    <w:name w:val="font45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221">
    <w:name w:val="font221"/>
    <w:basedOn w:val="a2"/>
    <w:rsid w:val="00B93726"/>
    <w:rPr>
      <w:rFonts w:ascii="Tahoma" w:hAnsi="Tahoma" w:cs="Tahoma"/>
      <w:b w:val="0"/>
      <w:bCs w:val="0"/>
      <w:i w:val="0"/>
      <w:iCs w:val="0"/>
      <w:strike w:val="0"/>
      <w:dstrike w:val="0"/>
      <w:color w:val="auto"/>
      <w:sz w:val="18"/>
      <w:szCs w:val="18"/>
      <w:u w:val="none"/>
      <w:effect w:val="none"/>
    </w:rPr>
  </w:style>
  <w:style w:type="character" w:customStyle="1" w:styleId="font251">
    <w:name w:val="font251"/>
    <w:basedOn w:val="a2"/>
    <w:rsid w:val="00B93726"/>
    <w:rPr>
      <w:rFonts w:ascii="Tahoma" w:hAnsi="Tahoma" w:cs="Tahoma"/>
      <w:b/>
      <w:bCs/>
      <w:i w:val="0"/>
      <w:iCs w:val="0"/>
      <w:strike w:val="0"/>
      <w:dstrike w:val="0"/>
      <w:color w:val="auto"/>
      <w:sz w:val="16"/>
      <w:szCs w:val="16"/>
      <w:u w:val="none"/>
      <w:effect w:val="none"/>
    </w:rPr>
  </w:style>
  <w:style w:type="character" w:customStyle="1" w:styleId="afffffffffe">
    <w:name w:val="Не вступил в силу"/>
    <w:basedOn w:val="a2"/>
    <w:uiPriority w:val="99"/>
    <w:rsid w:val="00B93726"/>
    <w:rPr>
      <w:color w:val="008080"/>
    </w:rPr>
  </w:style>
  <w:style w:type="character" w:customStyle="1" w:styleId="Sh1">
    <w:name w:val="ShОсновной текст схемы Знак"/>
    <w:basedOn w:val="a2"/>
    <w:rsid w:val="00B93726"/>
    <w:rPr>
      <w:rFonts w:ascii="Times New Roman" w:eastAsiaTheme="minorHAnsi" w:hAnsi="Times New Roman" w:cstheme="minorBidi"/>
      <w:sz w:val="28"/>
      <w:szCs w:val="28"/>
      <w:lang w:eastAsia="ar-SA" w:bidi="ar-SA"/>
    </w:rPr>
  </w:style>
  <w:style w:type="character" w:customStyle="1" w:styleId="Sh2">
    <w:name w:val="ShПодпись Знак"/>
    <w:basedOn w:val="a2"/>
    <w:qFormat/>
    <w:rsid w:val="00B93726"/>
    <w:rPr>
      <w:rFonts w:ascii="Times New Roman" w:eastAsia="Times New Roman" w:hAnsi="Times New Roman" w:cs="Times New Roman"/>
      <w:b/>
      <w:bCs/>
      <w:iCs/>
      <w:lang w:eastAsia="en-US" w:bidi="ar-SA"/>
    </w:rPr>
  </w:style>
  <w:style w:type="character" w:customStyle="1" w:styleId="affffffffff">
    <w:name w:val="Список_схемы Знак"/>
    <w:basedOn w:val="a2"/>
    <w:qFormat/>
    <w:rsid w:val="00B93726"/>
    <w:rPr>
      <w:rFonts w:ascii="Arial Narrow" w:eastAsiaTheme="minorHAnsi" w:hAnsi="Arial Narrow" w:cstheme="minorBidi"/>
      <w:sz w:val="26"/>
      <w:szCs w:val="22"/>
      <w:lang w:eastAsia="en-US" w:bidi="ar-SA"/>
    </w:rPr>
  </w:style>
  <w:style w:type="character" w:customStyle="1" w:styleId="Sh3">
    <w:name w:val="ShКурсив Знак"/>
    <w:basedOn w:val="Sh1"/>
    <w:qFormat/>
    <w:rsid w:val="00B93726"/>
    <w:rPr>
      <w:rFonts w:ascii="Times New Roman" w:eastAsiaTheme="minorHAnsi" w:hAnsi="Times New Roman" w:cstheme="minorBidi"/>
      <w:sz w:val="28"/>
      <w:szCs w:val="28"/>
      <w:lang w:eastAsia="ar-SA" w:bidi="ar-SA"/>
    </w:rPr>
  </w:style>
  <w:style w:type="character" w:customStyle="1" w:styleId="affffffffff0">
    <w:name w:val="СтильЧасти Знак"/>
    <w:basedOn w:val="a2"/>
    <w:rsid w:val="00B93726"/>
    <w:rPr>
      <w:rFonts w:ascii="Times New Roman" w:eastAsiaTheme="minorHAnsi" w:hAnsi="Times New Roman" w:cstheme="minorBidi"/>
      <w:b/>
      <w:color w:val="5F497A"/>
      <w:lang w:eastAsia="en-US" w:bidi="ar-SA"/>
    </w:rPr>
  </w:style>
  <w:style w:type="character" w:customStyle="1" w:styleId="Sh10">
    <w:name w:val="Sh1. Раздел Знак"/>
    <w:basedOn w:val="a2"/>
    <w:qFormat/>
    <w:rsid w:val="00B93726"/>
    <w:rPr>
      <w:rFonts w:ascii="Times New Roman" w:eastAsiaTheme="minorHAnsi" w:hAnsi="Times New Roman" w:cstheme="minorBidi"/>
      <w:b/>
      <w:color w:val="7030A0"/>
      <w:sz w:val="32"/>
      <w:szCs w:val="32"/>
      <w:lang w:val="en-US" w:bidi="ar-SA"/>
    </w:rPr>
  </w:style>
  <w:style w:type="character" w:customStyle="1" w:styleId="Sh20">
    <w:name w:val="Sh2.Глава Знак"/>
    <w:basedOn w:val="a2"/>
    <w:link w:val="Sh4"/>
    <w:qFormat/>
    <w:rsid w:val="00B93726"/>
    <w:rPr>
      <w:rFonts w:asciiTheme="majorHAnsi" w:eastAsia="Times New Roman" w:hAnsiTheme="majorHAnsi" w:cs="Times New Roman"/>
      <w:bCs/>
      <w:caps/>
      <w:color w:val="7030A0"/>
      <w:sz w:val="40"/>
      <w:szCs w:val="28"/>
      <w:lang w:val="en-US"/>
    </w:rPr>
  </w:style>
  <w:style w:type="character" w:customStyle="1" w:styleId="Sh30">
    <w:name w:val="Sh3.Часть Знак"/>
    <w:basedOn w:val="a2"/>
    <w:link w:val="sh5"/>
    <w:qFormat/>
    <w:rsid w:val="00B93726"/>
    <w:rPr>
      <w:rFonts w:ascii="Times New Roman" w:hAnsi="Times New Roman"/>
      <w:b/>
      <w:caps/>
      <w:color w:val="8064A2"/>
    </w:rPr>
  </w:style>
  <w:style w:type="character" w:customStyle="1" w:styleId="Sh31">
    <w:name w:val="Sh3.Приложение Знак"/>
    <w:basedOn w:val="a2"/>
    <w:rsid w:val="00B93726"/>
    <w:rPr>
      <w:rFonts w:ascii="Times New Roman" w:eastAsia="Times New Roman" w:hAnsi="Times New Roman" w:cs="Times New Roman"/>
      <w:b/>
      <w:color w:val="002060"/>
      <w:sz w:val="28"/>
      <w:lang w:bidi="ar-SA"/>
    </w:rPr>
  </w:style>
  <w:style w:type="character" w:customStyle="1" w:styleId="Sh6">
    <w:name w:val="ShНазвание схемы Знак"/>
    <w:basedOn w:val="10"/>
    <w:link w:val="Sh7"/>
    <w:qFormat/>
    <w:rsid w:val="00B93726"/>
    <w:rPr>
      <w:rFonts w:asciiTheme="majorHAnsi" w:eastAsia="Times New Roman" w:hAnsiTheme="majorHAnsi" w:cs="Times New Roman"/>
      <w:b/>
      <w:bCs/>
      <w:caps/>
      <w:color w:val="BC00B8"/>
      <w:sz w:val="40"/>
      <w:szCs w:val="28"/>
      <w:lang w:val="en-US" w:eastAsia="ru-RU"/>
    </w:rPr>
  </w:style>
  <w:style w:type="character" w:customStyle="1" w:styleId="Sh8">
    <w:name w:val="ShПодзаголовок_схемы Знак"/>
    <w:basedOn w:val="a2"/>
    <w:qFormat/>
    <w:rsid w:val="00B93726"/>
    <w:rPr>
      <w:rFonts w:ascii="Times New Roman" w:eastAsiaTheme="minorHAnsi" w:hAnsi="Times New Roman" w:cstheme="minorBidi"/>
      <w:sz w:val="28"/>
      <w:szCs w:val="22"/>
      <w:lang w:bidi="ar-SA"/>
    </w:rPr>
  </w:style>
  <w:style w:type="character" w:customStyle="1" w:styleId="Sh9">
    <w:name w:val="ShЗаголовок (рисунок Знак"/>
    <w:basedOn w:val="42"/>
    <w:link w:val="Sha"/>
    <w:qFormat/>
    <w:rsid w:val="00B93726"/>
    <w:rPr>
      <w:rFonts w:ascii="Cambria" w:eastAsia="Times New Roman" w:hAnsi="Cambria" w:cs="Times New Roman"/>
      <w:b w:val="0"/>
      <w:bCs w:val="0"/>
      <w:i/>
      <w:iCs/>
      <w:color w:val="365F91"/>
      <w:sz w:val="26"/>
    </w:rPr>
  </w:style>
  <w:style w:type="character" w:customStyle="1" w:styleId="affffffffff1">
    <w:name w:val="Рисунок_схемы Знак"/>
    <w:basedOn w:val="afff5"/>
    <w:rsid w:val="00B93726"/>
    <w:rPr>
      <w:rFonts w:ascii="Cambria" w:eastAsia="Times New Roman" w:hAnsi="Cambria" w:cs="Times New Roman"/>
      <w:i/>
      <w:iCs/>
      <w:noProof/>
      <w:color w:val="365F91"/>
      <w:sz w:val="26"/>
      <w:szCs w:val="18"/>
      <w:lang w:eastAsia="en-US" w:bidi="ar-SA"/>
    </w:rPr>
  </w:style>
  <w:style w:type="character" w:customStyle="1" w:styleId="shb">
    <w:name w:val="shЗагТаблицы Знак"/>
    <w:basedOn w:val="32"/>
    <w:qFormat/>
    <w:rsid w:val="00B93726"/>
    <w:rPr>
      <w:rFonts w:ascii="Cambria" w:eastAsia="Times New Roman" w:hAnsi="Cambria" w:cs="Times New Roman"/>
      <w:b w:val="0"/>
      <w:bCs w:val="0"/>
      <w:color w:val="243F60"/>
      <w:sz w:val="26"/>
      <w:lang w:eastAsia="en-US" w:bidi="ar-SA"/>
    </w:rPr>
  </w:style>
  <w:style w:type="character" w:customStyle="1" w:styleId="Shc">
    <w:name w:val="ShИмяОгл Знак"/>
    <w:basedOn w:val="a2"/>
    <w:qFormat/>
    <w:rsid w:val="00B93726"/>
    <w:rPr>
      <w:rFonts w:ascii="Times New Roman" w:eastAsiaTheme="minorHAnsi" w:hAnsi="Times New Roman" w:cstheme="minorBidi"/>
      <w:b/>
      <w:color w:val="7030A0"/>
      <w:sz w:val="28"/>
      <w:szCs w:val="22"/>
      <w:lang w:eastAsia="en-US" w:bidi="ar-SA"/>
    </w:rPr>
  </w:style>
  <w:style w:type="character" w:customStyle="1" w:styleId="Shd">
    <w:name w:val="ShСтраницы Знак"/>
    <w:basedOn w:val="a2"/>
    <w:qFormat/>
    <w:rsid w:val="00B93726"/>
    <w:rPr>
      <w:rFonts w:ascii="Times New Roman" w:eastAsiaTheme="minorHAnsi" w:hAnsi="Times New Roman" w:cstheme="minorBidi"/>
      <w:color w:val="7030A0"/>
      <w:szCs w:val="22"/>
      <w:lang w:eastAsia="en-US" w:bidi="ar-SA"/>
    </w:rPr>
  </w:style>
  <w:style w:type="character" w:customStyle="1" w:styleId="She">
    <w:name w:val="ShЛого Знак"/>
    <w:basedOn w:val="Sh10"/>
    <w:rsid w:val="00B93726"/>
    <w:rPr>
      <w:rFonts w:ascii="Times New Roman" w:eastAsiaTheme="minorHAnsi" w:hAnsi="Times New Roman" w:cstheme="minorBidi"/>
      <w:b/>
      <w:color w:val="7030A0"/>
      <w:sz w:val="32"/>
      <w:szCs w:val="32"/>
      <w:lang w:val="en-US" w:bidi="ar-SA"/>
    </w:rPr>
  </w:style>
  <w:style w:type="character" w:customStyle="1" w:styleId="affffffffff2">
    <w:name w:val="Примечания Знак"/>
    <w:basedOn w:val="Sh1"/>
    <w:rsid w:val="00B93726"/>
    <w:rPr>
      <w:rFonts w:ascii="Times New Roman" w:eastAsiaTheme="minorHAnsi" w:hAnsi="Times New Roman" w:cstheme="minorBidi"/>
      <w:sz w:val="28"/>
      <w:szCs w:val="28"/>
      <w:lang w:eastAsia="ar-SA" w:bidi="ar-SA"/>
    </w:rPr>
  </w:style>
  <w:style w:type="character" w:customStyle="1" w:styleId="affffffffff3">
    <w:name w:val="!Хрень Знак"/>
    <w:basedOn w:val="a2"/>
    <w:rsid w:val="00B93726"/>
    <w:rPr>
      <w:rFonts w:ascii="Times New Roman" w:eastAsia="Times New Roman" w:hAnsi="Times New Roman" w:cs="Times New Roman"/>
      <w:b/>
      <w:color w:val="5F497A"/>
      <w:szCs w:val="28"/>
      <w:lang w:bidi="ar-SA"/>
    </w:rPr>
  </w:style>
  <w:style w:type="character" w:customStyle="1" w:styleId="295pt">
    <w:name w:val="Основной текст (2) + 9;5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lang w:val="ru-RU" w:eastAsia="ru-RU" w:bidi="ru-RU"/>
    </w:rPr>
  </w:style>
  <w:style w:type="character" w:customStyle="1" w:styleId="212pt">
    <w:name w:val="Основной текст (2) + 12 pt;Не 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1pt">
    <w:name w:val="Основной текст (2) + Arial;11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15pt">
    <w:name w:val="Основной текст (2) + 11.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8pt">
    <w:name w:val="Основной текст (2) + 8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0pt">
    <w:name w:val="Основной текст (2) + Arial;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3pt">
    <w:name w:val="Основной текст (2) + 13 pt;Курсив"/>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9pt">
    <w:name w:val="Основной текст (2) + 9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8"/>
      <w:szCs w:val="18"/>
      <w:u w:val="none"/>
      <w:lang w:val="ru-RU" w:eastAsia="ru-RU" w:bidi="ru-RU"/>
    </w:rPr>
  </w:style>
  <w:style w:type="character" w:customStyle="1" w:styleId="210pt0pt">
    <w:name w:val="Основной текст (2) + 10 pt;Полужирный;Курсив;Интервал 0 pt"/>
    <w:rsid w:val="00B93726"/>
    <w:rPr>
      <w:rFonts w:ascii="Times New Roman" w:eastAsia="Times New Roman" w:hAnsi="Times New Roman" w:cs="Times New Roman"/>
      <w:b/>
      <w:bCs/>
      <w:i/>
      <w:iCs/>
      <w:caps w:val="0"/>
      <w:smallCaps w:val="0"/>
      <w:strike w:val="0"/>
      <w:dstrike w:val="0"/>
      <w:color w:val="000000"/>
      <w:spacing w:val="10"/>
      <w:w w:val="100"/>
      <w:sz w:val="20"/>
      <w:szCs w:val="20"/>
      <w:u w:val="none"/>
      <w:lang w:val="ru-RU" w:eastAsia="ru-RU" w:bidi="ru-RU"/>
    </w:rPr>
  </w:style>
  <w:style w:type="character" w:customStyle="1" w:styleId="Exact1">
    <w:name w:val="Подпись к таблице Exact"/>
    <w:basedOn w:val="a2"/>
    <w:rsid w:val="00B93726"/>
    <w:rPr>
      <w:rFonts w:ascii="Times New Roman" w:eastAsia="Times New Roman" w:hAnsi="Times New Roman" w:cs="Times New Roman"/>
      <w:b w:val="0"/>
      <w:bCs w:val="0"/>
      <w:i w:val="0"/>
      <w:iCs w:val="0"/>
      <w:caps w:val="0"/>
      <w:smallCaps w:val="0"/>
      <w:strike w:val="0"/>
      <w:dstrike w:val="0"/>
      <w:u w:val="none"/>
    </w:rPr>
  </w:style>
  <w:style w:type="character" w:customStyle="1" w:styleId="295pt0">
    <w:name w:val="Основной текст (2) + 9;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
    <w:name w:val="Основной текст (2) + 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0">
    <w:name w:val="Основной текст (2) + 10 pt;Малые прописные"/>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1">
    <w:name w:val="Основной текст (2) + 10 pt;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Sylfaen10pt">
    <w:name w:val="Основной текст (2) + Sylfaen;10 pt;Курсив"/>
    <w:rsid w:val="00B93726"/>
    <w:rPr>
      <w:rFonts w:ascii="Sylfaen" w:eastAsia="Sylfaen" w:hAnsi="Sylfaen" w:cs="Sylfaen"/>
      <w:b/>
      <w:bCs/>
      <w:i/>
      <w:iCs/>
      <w:caps w:val="0"/>
      <w:smallCaps w:val="0"/>
      <w:strike w:val="0"/>
      <w:dstrike w:val="0"/>
      <w:color w:val="000000"/>
      <w:spacing w:val="0"/>
      <w:w w:val="100"/>
      <w:sz w:val="20"/>
      <w:szCs w:val="20"/>
      <w:u w:val="none"/>
      <w:lang w:val="ru-RU" w:eastAsia="ru-RU" w:bidi="ru-RU"/>
    </w:rPr>
  </w:style>
  <w:style w:type="character" w:customStyle="1" w:styleId="143">
    <w:name w:val="Таблица 14 Знак"/>
    <w:basedOn w:val="a2"/>
    <w:link w:val="1ffe"/>
    <w:qFormat/>
    <w:rsid w:val="00B93726"/>
    <w:rPr>
      <w:rFonts w:ascii="Times New Roman" w:eastAsia="Calibri" w:hAnsi="Times New Roman" w:cs="Times New Roman"/>
      <w:color w:val="000000"/>
      <w:sz w:val="28"/>
      <w:szCs w:val="28"/>
    </w:rPr>
  </w:style>
  <w:style w:type="character" w:customStyle="1" w:styleId="affffffffff4">
    <w:name w:val="Сноски Знак"/>
    <w:basedOn w:val="afffd"/>
    <w:rsid w:val="00B93726"/>
    <w:rPr>
      <w:rFonts w:ascii="Times New Roman" w:eastAsiaTheme="minorHAnsi" w:hAnsi="Times New Roman" w:cs="Times New Roman"/>
      <w:sz w:val="20"/>
      <w:szCs w:val="20"/>
      <w:lang w:eastAsia="en-US" w:bidi="ar-SA"/>
    </w:rPr>
  </w:style>
  <w:style w:type="character" w:customStyle="1" w:styleId="affffffffff5">
    <w:name w:val="ТС Наименование рисунка Знак"/>
    <w:basedOn w:val="afffffffff1"/>
    <w:rsid w:val="00B93726"/>
    <w:rPr>
      <w:rFonts w:ascii="Times New Roman" w:eastAsiaTheme="minorHAnsi" w:hAnsi="Times New Roman" w:cs="Times New Roman"/>
      <w:b/>
      <w:color w:val="000000"/>
      <w:sz w:val="28"/>
      <w:szCs w:val="22"/>
      <w:lang w:eastAsia="en-US" w:bidi="ar-SA"/>
    </w:rPr>
  </w:style>
  <w:style w:type="character" w:customStyle="1" w:styleId="1113">
    <w:name w:val="ТС 1.1.1 Знак"/>
    <w:basedOn w:val="af9"/>
    <w:qFormat/>
    <w:rsid w:val="00B93726"/>
    <w:rPr>
      <w:rFonts w:ascii="Times New Roman" w:eastAsia="Calibri" w:hAnsi="Times New Roman" w:cstheme="minorBidi"/>
      <w:b/>
      <w:color w:val="000000"/>
      <w:sz w:val="28"/>
      <w:szCs w:val="24"/>
      <w:lang w:eastAsia="ru-RU" w:bidi="ar-SA"/>
    </w:rPr>
  </w:style>
  <w:style w:type="character" w:customStyle="1" w:styleId="1fff">
    <w:name w:val="Оглавление 1 Знак"/>
    <w:basedOn w:val="a2"/>
    <w:uiPriority w:val="39"/>
    <w:rsid w:val="00B93726"/>
    <w:rPr>
      <w:rFonts w:ascii="Times New Roman" w:eastAsia="Calibri" w:hAnsi="Times New Roman" w:cs="Times New Roman"/>
      <w:caps/>
      <w:lang w:bidi="ar-SA"/>
    </w:rPr>
  </w:style>
  <w:style w:type="character" w:customStyle="1" w:styleId="11111">
    <w:name w:val="ТС 1.1.1.1 Знак"/>
    <w:basedOn w:val="1fff"/>
    <w:link w:val="1114"/>
    <w:qFormat/>
    <w:rsid w:val="00B93726"/>
    <w:rPr>
      <w:rFonts w:ascii="Times New Roman" w:eastAsia="Calibri" w:hAnsi="Times New Roman" w:cs="Times New Roman"/>
      <w:caps/>
      <w:lang w:bidi="ar-SA"/>
    </w:rPr>
  </w:style>
  <w:style w:type="character" w:customStyle="1" w:styleId="shf">
    <w:name w:val="sh номер Таблицы Знак"/>
    <w:basedOn w:val="a2"/>
    <w:rsid w:val="00B93726"/>
    <w:rPr>
      <w:rFonts w:ascii="Cambria" w:eastAsia="Times New Roman" w:hAnsi="Cambria" w:cs="Times New Roman"/>
      <w:color w:val="243F60"/>
      <w:sz w:val="26"/>
      <w:lang w:eastAsia="en-US" w:bidi="ar-SA"/>
    </w:rPr>
  </w:style>
  <w:style w:type="character" w:customStyle="1" w:styleId="1fff0">
    <w:name w:val="Гиперссылка1"/>
    <w:basedOn w:val="a2"/>
    <w:uiPriority w:val="99"/>
    <w:unhideWhenUsed/>
    <w:rsid w:val="00B93726"/>
    <w:rPr>
      <w:color w:val="0563C1"/>
      <w:u w:val="single"/>
    </w:rPr>
  </w:style>
  <w:style w:type="character" w:customStyle="1" w:styleId="213">
    <w:name w:val="Заголовок 2 Знак1"/>
    <w:basedOn w:val="a2"/>
    <w:uiPriority w:val="9"/>
    <w:semiHidden/>
    <w:qFormat/>
    <w:rsid w:val="00B93726"/>
    <w:rPr>
      <w:rFonts w:ascii="Cambria" w:eastAsia="Times New Roman" w:hAnsi="Cambria" w:cs="Times New Roman"/>
      <w:b/>
      <w:bCs/>
      <w:color w:val="4F81BD"/>
      <w:sz w:val="26"/>
      <w:szCs w:val="26"/>
    </w:rPr>
  </w:style>
  <w:style w:type="character" w:customStyle="1" w:styleId="312">
    <w:name w:val="Заголовок 3 Знак1"/>
    <w:basedOn w:val="a2"/>
    <w:uiPriority w:val="9"/>
    <w:semiHidden/>
    <w:qFormat/>
    <w:rsid w:val="00B93726"/>
    <w:rPr>
      <w:rFonts w:ascii="Cambria" w:eastAsia="Times New Roman" w:hAnsi="Cambria" w:cs="Times New Roman"/>
      <w:b/>
      <w:bCs/>
      <w:color w:val="4F81BD"/>
    </w:rPr>
  </w:style>
  <w:style w:type="character" w:customStyle="1" w:styleId="1fff1">
    <w:name w:val="Подзаголовок Знак1"/>
    <w:basedOn w:val="a2"/>
    <w:uiPriority w:val="11"/>
    <w:rsid w:val="00B93726"/>
    <w:rPr>
      <w:rFonts w:ascii="Cambria" w:eastAsia="Times New Roman" w:hAnsi="Cambria" w:cs="Times New Roman"/>
      <w:i/>
      <w:iCs/>
      <w:color w:val="4F81BD"/>
      <w:spacing w:val="15"/>
      <w:sz w:val="24"/>
      <w:szCs w:val="24"/>
    </w:rPr>
  </w:style>
  <w:style w:type="character" w:customStyle="1" w:styleId="1fff2">
    <w:name w:val="Выделенная цитата Знак1"/>
    <w:basedOn w:val="a2"/>
    <w:uiPriority w:val="30"/>
    <w:rsid w:val="00B93726"/>
    <w:rPr>
      <w:b/>
      <w:bCs/>
      <w:i/>
      <w:iCs/>
      <w:color w:val="4F81BD"/>
    </w:rPr>
  </w:style>
  <w:style w:type="character" w:customStyle="1" w:styleId="214">
    <w:name w:val="Цитата 2 Знак1"/>
    <w:basedOn w:val="a2"/>
    <w:uiPriority w:val="29"/>
    <w:rsid w:val="00B93726"/>
    <w:rPr>
      <w:i/>
      <w:iCs/>
      <w:color w:val="000000"/>
    </w:rPr>
  </w:style>
  <w:style w:type="character" w:customStyle="1" w:styleId="1fff3">
    <w:name w:val="Название Знак1"/>
    <w:basedOn w:val="a2"/>
    <w:uiPriority w:val="10"/>
    <w:rsid w:val="00B93726"/>
    <w:rPr>
      <w:rFonts w:ascii="Cambria" w:eastAsia="Times New Roman" w:hAnsi="Cambria" w:cs="Times New Roman"/>
      <w:color w:val="17365D"/>
      <w:spacing w:val="5"/>
      <w:kern w:val="2"/>
      <w:sz w:val="52"/>
      <w:szCs w:val="52"/>
    </w:rPr>
  </w:style>
  <w:style w:type="character" w:customStyle="1" w:styleId="224">
    <w:name w:val="Заголовок 2 Знак2"/>
    <w:basedOn w:val="a2"/>
    <w:uiPriority w:val="9"/>
    <w:semiHidden/>
    <w:qFormat/>
    <w:rsid w:val="00B93726"/>
    <w:rPr>
      <w:rFonts w:ascii="Cambria" w:eastAsia="Times New Roman" w:hAnsi="Cambria" w:cs="Times New Roman"/>
      <w:b/>
      <w:bCs/>
      <w:color w:val="4F81BD"/>
      <w:sz w:val="26"/>
      <w:szCs w:val="26"/>
    </w:rPr>
  </w:style>
  <w:style w:type="character" w:customStyle="1" w:styleId="322">
    <w:name w:val="Заголовок 3 Знак2"/>
    <w:basedOn w:val="a2"/>
    <w:uiPriority w:val="9"/>
    <w:semiHidden/>
    <w:qFormat/>
    <w:rsid w:val="00B93726"/>
    <w:rPr>
      <w:rFonts w:ascii="Cambria" w:eastAsia="Times New Roman" w:hAnsi="Cambria" w:cs="Times New Roman"/>
      <w:b/>
      <w:bCs/>
      <w:color w:val="4F81BD"/>
    </w:rPr>
  </w:style>
  <w:style w:type="character" w:customStyle="1" w:styleId="421">
    <w:name w:val="Заголовок 4 Знак2"/>
    <w:basedOn w:val="a2"/>
    <w:uiPriority w:val="9"/>
    <w:semiHidden/>
    <w:qFormat/>
    <w:rsid w:val="00B93726"/>
    <w:rPr>
      <w:rFonts w:ascii="Cambria" w:eastAsia="Times New Roman" w:hAnsi="Cambria" w:cs="Times New Roman"/>
      <w:b/>
      <w:bCs/>
      <w:i/>
      <w:iCs/>
      <w:color w:val="4F81BD"/>
    </w:rPr>
  </w:style>
  <w:style w:type="character" w:customStyle="1" w:styleId="520">
    <w:name w:val="Заголовок 5 Знак2"/>
    <w:basedOn w:val="a2"/>
    <w:uiPriority w:val="9"/>
    <w:semiHidden/>
    <w:qFormat/>
    <w:rsid w:val="00B93726"/>
    <w:rPr>
      <w:rFonts w:ascii="Cambria" w:eastAsia="Times New Roman" w:hAnsi="Cambria" w:cs="Times New Roman"/>
      <w:color w:val="243F60"/>
    </w:rPr>
  </w:style>
  <w:style w:type="character" w:customStyle="1" w:styleId="2ff3">
    <w:name w:val="Выделенная цитата Знак2"/>
    <w:basedOn w:val="a2"/>
    <w:uiPriority w:val="30"/>
    <w:rsid w:val="00B93726"/>
    <w:rPr>
      <w:b/>
      <w:bCs/>
      <w:i/>
      <w:iCs/>
      <w:color w:val="4F81BD"/>
    </w:rPr>
  </w:style>
  <w:style w:type="character" w:customStyle="1" w:styleId="225">
    <w:name w:val="Цитата 2 Знак2"/>
    <w:basedOn w:val="a2"/>
    <w:uiPriority w:val="29"/>
    <w:rsid w:val="00B93726"/>
    <w:rPr>
      <w:i/>
      <w:iCs/>
      <w:color w:val="000000"/>
    </w:rPr>
  </w:style>
  <w:style w:type="character" w:customStyle="1" w:styleId="2ff4">
    <w:name w:val="Название Знак2"/>
    <w:basedOn w:val="a2"/>
    <w:uiPriority w:val="10"/>
    <w:rsid w:val="00B93726"/>
    <w:rPr>
      <w:rFonts w:ascii="Cambria" w:eastAsia="Times New Roman" w:hAnsi="Cambria" w:cs="Times New Roman"/>
      <w:color w:val="17365D"/>
      <w:spacing w:val="5"/>
      <w:kern w:val="2"/>
      <w:sz w:val="52"/>
      <w:szCs w:val="52"/>
    </w:rPr>
  </w:style>
  <w:style w:type="character" w:customStyle="1" w:styleId="affffffffff6">
    <w:name w:val="Перечень Знак"/>
    <w:basedOn w:val="a2"/>
    <w:rsid w:val="00B93726"/>
    <w:rPr>
      <w:rFonts w:ascii="Times New Roman" w:eastAsiaTheme="minorHAnsi" w:hAnsi="Times New Roman" w:cs="Times New Roman"/>
      <w:sz w:val="28"/>
      <w:szCs w:val="28"/>
      <w:lang w:eastAsia="en-US" w:bidi="ar-SA"/>
    </w:rPr>
  </w:style>
  <w:style w:type="character" w:customStyle="1" w:styleId="4f4">
    <w:name w:val="Стиль4 Знак"/>
    <w:basedOn w:val="52"/>
    <w:link w:val="4f5"/>
    <w:qFormat/>
    <w:rsid w:val="00B93726"/>
    <w:rPr>
      <w:rFonts w:ascii="Cambria" w:eastAsia="Times New Roman" w:hAnsi="Cambria" w:cs="Times New Roman"/>
      <w:b w:val="0"/>
      <w:bCs w:val="0"/>
      <w:i w:val="0"/>
      <w:iCs w:val="0"/>
      <w:color w:val="365F91"/>
      <w:sz w:val="26"/>
      <w:szCs w:val="26"/>
    </w:rPr>
  </w:style>
  <w:style w:type="character" w:customStyle="1" w:styleId="233">
    <w:name w:val="Заголовок 2 Знак3"/>
    <w:basedOn w:val="a2"/>
    <w:uiPriority w:val="9"/>
    <w:semiHidden/>
    <w:qFormat/>
    <w:rsid w:val="00B93726"/>
    <w:rPr>
      <w:rFonts w:ascii="Cambria" w:eastAsia="Times New Roman" w:hAnsi="Cambria" w:cs="Times New Roman"/>
      <w:color w:val="365F91"/>
      <w:sz w:val="26"/>
      <w:szCs w:val="26"/>
    </w:rPr>
  </w:style>
  <w:style w:type="character" w:customStyle="1" w:styleId="331">
    <w:name w:val="Заголовок 3 Знак3"/>
    <w:basedOn w:val="a2"/>
    <w:uiPriority w:val="9"/>
    <w:semiHidden/>
    <w:qFormat/>
    <w:rsid w:val="00B93726"/>
    <w:rPr>
      <w:rFonts w:ascii="Cambria" w:eastAsia="Times New Roman" w:hAnsi="Cambria" w:cs="Times New Roman"/>
      <w:color w:val="243F60"/>
      <w:sz w:val="24"/>
      <w:szCs w:val="24"/>
    </w:rPr>
  </w:style>
  <w:style w:type="character" w:customStyle="1" w:styleId="432">
    <w:name w:val="Заголовок 4 Знак3"/>
    <w:basedOn w:val="a2"/>
    <w:uiPriority w:val="9"/>
    <w:semiHidden/>
    <w:qFormat/>
    <w:rsid w:val="00B93726"/>
    <w:rPr>
      <w:rFonts w:ascii="Cambria" w:eastAsia="Times New Roman" w:hAnsi="Cambria" w:cs="Times New Roman"/>
      <w:i/>
      <w:iCs/>
      <w:color w:val="365F91"/>
    </w:rPr>
  </w:style>
  <w:style w:type="character" w:customStyle="1" w:styleId="531">
    <w:name w:val="Заголовок 5 Знак3"/>
    <w:basedOn w:val="a2"/>
    <w:uiPriority w:val="9"/>
    <w:semiHidden/>
    <w:qFormat/>
    <w:rsid w:val="00B93726"/>
    <w:rPr>
      <w:rFonts w:ascii="Cambria" w:eastAsia="Times New Roman" w:hAnsi="Cambria" w:cs="Times New Roman"/>
      <w:color w:val="365F91"/>
    </w:rPr>
  </w:style>
  <w:style w:type="character" w:customStyle="1" w:styleId="3fd">
    <w:name w:val="Выделенная цитата Знак3"/>
    <w:basedOn w:val="a2"/>
    <w:uiPriority w:val="30"/>
    <w:rsid w:val="00B93726"/>
    <w:rPr>
      <w:i/>
      <w:iCs/>
      <w:color w:val="4F81BD"/>
    </w:rPr>
  </w:style>
  <w:style w:type="character" w:customStyle="1" w:styleId="234">
    <w:name w:val="Цитата 2 Знак3"/>
    <w:basedOn w:val="a2"/>
    <w:uiPriority w:val="29"/>
    <w:rsid w:val="00B93726"/>
    <w:rPr>
      <w:i/>
      <w:iCs/>
      <w:color w:val="404040"/>
    </w:rPr>
  </w:style>
  <w:style w:type="character" w:customStyle="1" w:styleId="wmi-callto">
    <w:name w:val="wmi-callto"/>
    <w:basedOn w:val="a2"/>
    <w:rsid w:val="00B93726"/>
  </w:style>
  <w:style w:type="character" w:customStyle="1" w:styleId="341">
    <w:name w:val="Заголовок 3 Знак4"/>
    <w:basedOn w:val="a2"/>
    <w:uiPriority w:val="9"/>
    <w:semiHidden/>
    <w:qFormat/>
    <w:rsid w:val="00B93726"/>
    <w:rPr>
      <w:rFonts w:asciiTheme="majorHAnsi" w:eastAsiaTheme="majorEastAsia" w:hAnsiTheme="majorHAnsi" w:cstheme="majorBidi"/>
      <w:color w:val="243F60" w:themeColor="accent1" w:themeShade="7F"/>
      <w:sz w:val="24"/>
      <w:szCs w:val="24"/>
    </w:rPr>
  </w:style>
  <w:style w:type="character" w:customStyle="1" w:styleId="441">
    <w:name w:val="Заголовок 4 Знак4"/>
    <w:basedOn w:val="a2"/>
    <w:uiPriority w:val="9"/>
    <w:semiHidden/>
    <w:qFormat/>
    <w:rsid w:val="00B93726"/>
    <w:rPr>
      <w:rFonts w:asciiTheme="majorHAnsi" w:eastAsiaTheme="majorEastAsia" w:hAnsiTheme="majorHAnsi" w:cstheme="majorBidi"/>
      <w:i/>
      <w:iCs/>
      <w:color w:val="365F91" w:themeColor="accent1" w:themeShade="BF"/>
    </w:rPr>
  </w:style>
  <w:style w:type="character" w:customStyle="1" w:styleId="540">
    <w:name w:val="Заголовок 5 Знак4"/>
    <w:basedOn w:val="a2"/>
    <w:uiPriority w:val="9"/>
    <w:semiHidden/>
    <w:qFormat/>
    <w:rsid w:val="00B93726"/>
    <w:rPr>
      <w:rFonts w:asciiTheme="majorHAnsi" w:eastAsiaTheme="majorEastAsia" w:hAnsiTheme="majorHAnsi" w:cstheme="majorBidi"/>
      <w:color w:val="365F91" w:themeColor="accent1" w:themeShade="BF"/>
    </w:rPr>
  </w:style>
  <w:style w:type="character" w:styleId="affffffffff7">
    <w:name w:val="Intense Reference"/>
    <w:basedOn w:val="a2"/>
    <w:uiPriority w:val="32"/>
    <w:rsid w:val="00B93726"/>
    <w:rPr>
      <w:b/>
      <w:bCs/>
      <w:smallCaps/>
      <w:color w:val="4F81BD" w:themeColor="accent1"/>
      <w:spacing w:val="5"/>
    </w:rPr>
  </w:style>
  <w:style w:type="character" w:styleId="affffffffff8">
    <w:name w:val="Subtle Reference"/>
    <w:basedOn w:val="a2"/>
    <w:uiPriority w:val="31"/>
    <w:rsid w:val="00B93726"/>
    <w:rPr>
      <w:smallCaps/>
      <w:color w:val="5A5A5A" w:themeColor="text1" w:themeTint="A5"/>
    </w:rPr>
  </w:style>
  <w:style w:type="character" w:customStyle="1" w:styleId="4f6">
    <w:name w:val="Выделенная цитата Знак4"/>
    <w:basedOn w:val="a2"/>
    <w:uiPriority w:val="30"/>
    <w:rsid w:val="00B93726"/>
    <w:rPr>
      <w:i/>
      <w:iCs/>
      <w:color w:val="4F81BD" w:themeColor="accent1"/>
    </w:rPr>
  </w:style>
  <w:style w:type="character" w:customStyle="1" w:styleId="242">
    <w:name w:val="Цитата 2 Знак4"/>
    <w:basedOn w:val="a2"/>
    <w:uiPriority w:val="29"/>
    <w:rsid w:val="00B93726"/>
    <w:rPr>
      <w:i/>
      <w:iCs/>
      <w:color w:val="404040" w:themeColor="text1" w:themeTint="BF"/>
    </w:rPr>
  </w:style>
  <w:style w:type="character" w:customStyle="1" w:styleId="3fe">
    <w:name w:val="Название Знак3"/>
    <w:basedOn w:val="a2"/>
    <w:uiPriority w:val="10"/>
    <w:qFormat/>
    <w:rsid w:val="00B93726"/>
    <w:rPr>
      <w:rFonts w:asciiTheme="majorHAnsi" w:eastAsiaTheme="majorEastAsia" w:hAnsiTheme="majorHAnsi" w:cstheme="majorBidi"/>
      <w:spacing w:val="-10"/>
      <w:kern w:val="2"/>
      <w:sz w:val="56"/>
      <w:szCs w:val="56"/>
    </w:rPr>
  </w:style>
  <w:style w:type="character" w:customStyle="1" w:styleId="affffffffff9">
    <w:name w:val="Посещённая гиперссылка"/>
    <w:basedOn w:val="a2"/>
    <w:uiPriority w:val="99"/>
    <w:semiHidden/>
    <w:unhideWhenUsed/>
    <w:rsid w:val="00B93726"/>
    <w:rPr>
      <w:color w:val="800080" w:themeColor="followedHyperlink"/>
      <w:u w:val="single"/>
    </w:rPr>
  </w:style>
  <w:style w:type="character" w:customStyle="1" w:styleId="1fff4">
    <w:name w:val="Схема документа Знак1"/>
    <w:basedOn w:val="a2"/>
    <w:uiPriority w:val="99"/>
    <w:semiHidden/>
    <w:qFormat/>
    <w:rsid w:val="00B93726"/>
    <w:rPr>
      <w:rFonts w:ascii="Segoe UI" w:eastAsiaTheme="minorHAnsi" w:hAnsi="Segoe UI" w:cs="Segoe UI"/>
      <w:sz w:val="16"/>
      <w:szCs w:val="16"/>
      <w:lang w:eastAsia="en-US" w:bidi="ar-SA"/>
    </w:rPr>
  </w:style>
  <w:style w:type="character" w:customStyle="1" w:styleId="11d">
    <w:name w:val="!!!1.1ТС Знак"/>
    <w:basedOn w:val="afffffffa"/>
    <w:rsid w:val="00B93726"/>
    <w:rPr>
      <w:rFonts w:ascii="Times New Roman" w:eastAsiaTheme="minorHAnsi" w:hAnsi="Times New Roman" w:cs="Times New Roman"/>
      <w:sz w:val="28"/>
      <w:szCs w:val="28"/>
      <w:lang w:eastAsia="en-US" w:bidi="ar-SA"/>
    </w:rPr>
  </w:style>
  <w:style w:type="character" w:customStyle="1" w:styleId="1115">
    <w:name w:val="!!!1.1.1.ТС Знак"/>
    <w:basedOn w:val="afffffffa"/>
    <w:rsid w:val="00B93726"/>
    <w:rPr>
      <w:rFonts w:ascii="Times New Roman" w:eastAsiaTheme="minorHAnsi" w:hAnsi="Times New Roman" w:cs="Times New Roman"/>
      <w:sz w:val="28"/>
      <w:szCs w:val="28"/>
      <w:lang w:eastAsia="en-US" w:bidi="ar-SA"/>
    </w:rPr>
  </w:style>
  <w:style w:type="character" w:customStyle="1" w:styleId="11e">
    <w:name w:val="!!!ТС1.1 новый Знак"/>
    <w:basedOn w:val="1ff3"/>
    <w:qFormat/>
    <w:rsid w:val="00B93726"/>
    <w:rPr>
      <w:rFonts w:ascii="Times New Roman" w:eastAsia="Calibri" w:hAnsi="Times New Roman" w:cs="Times New Roman"/>
      <w:b/>
      <w:bCs/>
      <w:caps/>
      <w:color w:val="000000" w:themeColor="text1"/>
      <w:sz w:val="28"/>
      <w:szCs w:val="20"/>
      <w:lang w:eastAsia="en-US" w:bidi="ar-SA"/>
    </w:rPr>
  </w:style>
  <w:style w:type="character" w:customStyle="1" w:styleId="Calibri105pt">
    <w:name w:val="Основной текст + Calibri;10;5 pt;Не полужирный"/>
    <w:basedOn w:val="a2"/>
    <w:rsid w:val="00B93726"/>
    <w:rPr>
      <w:rFonts w:ascii="Calibri" w:eastAsia="Calibri" w:hAnsi="Calibri" w:cs="Calibri"/>
      <w:b/>
      <w:bCs/>
      <w:i w:val="0"/>
      <w:iCs w:val="0"/>
      <w:caps w:val="0"/>
      <w:smallCaps w:val="0"/>
      <w:strike w:val="0"/>
      <w:dstrike w:val="0"/>
      <w:color w:val="000000"/>
      <w:spacing w:val="0"/>
      <w:w w:val="100"/>
      <w:sz w:val="21"/>
      <w:szCs w:val="21"/>
      <w:u w:val="none"/>
      <w:lang w:val="ru-RU" w:eastAsia="ru-RU" w:bidi="ru-RU"/>
    </w:rPr>
  </w:style>
  <w:style w:type="character" w:customStyle="1" w:styleId="BookmanOldStyle65pt0pt">
    <w:name w:val="Основной текст + Bookman Old Style;6;5 pt;Интервал 0 pt"/>
    <w:basedOn w:val="ae"/>
    <w:rsid w:val="00B93726"/>
    <w:rPr>
      <w:rFonts w:ascii="Bookman Old Style" w:eastAsia="Bookman Old Style" w:hAnsi="Bookman Old Style" w:cs="Bookman Old Style"/>
      <w:b w:val="0"/>
      <w:bCs w:val="0"/>
      <w:i w:val="0"/>
      <w:iCs w:val="0"/>
      <w:caps w:val="0"/>
      <w:smallCaps w:val="0"/>
      <w:strike w:val="0"/>
      <w:dstrike w:val="0"/>
      <w:color w:val="000000"/>
      <w:spacing w:val="0"/>
      <w:w w:val="100"/>
      <w:sz w:val="13"/>
      <w:szCs w:val="13"/>
      <w:u w:val="none"/>
      <w:shd w:val="clear" w:color="auto" w:fill="FFFFFF"/>
      <w:lang w:val="en-US" w:eastAsia="en-US" w:bidi="en-US"/>
    </w:rPr>
  </w:style>
  <w:style w:type="character" w:customStyle="1" w:styleId="Constantia65pt">
    <w:name w:val="Основной текст + Constantia;6;5 pt"/>
    <w:basedOn w:val="ae"/>
    <w:rsid w:val="00B93726"/>
    <w:rPr>
      <w:rFonts w:ascii="Constantia" w:eastAsia="Constantia" w:hAnsi="Constantia" w:cs="Constantia"/>
      <w:b w:val="0"/>
      <w:bCs w:val="0"/>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1fff5">
    <w:name w:val="!!!ТС1 Знак"/>
    <w:basedOn w:val="a2"/>
    <w:rsid w:val="00B93726"/>
    <w:rPr>
      <w:rFonts w:ascii="Times New Roman" w:eastAsiaTheme="minorHAnsi" w:hAnsi="Times New Roman" w:cstheme="minorBidi"/>
      <w:b/>
      <w:bCs/>
      <w:color w:val="000000" w:themeColor="text1"/>
      <w:sz w:val="28"/>
      <w:szCs w:val="18"/>
      <w:lang w:eastAsia="en-US" w:bidi="ar-SA"/>
    </w:rPr>
  </w:style>
  <w:style w:type="character" w:customStyle="1" w:styleId="affffffffffa">
    <w:name w:val="!!!ТС Оснтекст Знак"/>
    <w:basedOn w:val="afffffffff"/>
    <w:rsid w:val="00B93726"/>
    <w:rPr>
      <w:rFonts w:ascii="Times New Roman" w:eastAsiaTheme="minorHAnsi" w:hAnsi="Times New Roman" w:cs="Times New Roman"/>
      <w:sz w:val="28"/>
      <w:szCs w:val="22"/>
      <w:lang w:eastAsia="en-US" w:bidi="ar-SA"/>
    </w:rPr>
  </w:style>
  <w:style w:type="character" w:customStyle="1" w:styleId="affffffffffb">
    <w:name w:val="!!!ТС Адзац Знак"/>
    <w:basedOn w:val="affffffffffa"/>
    <w:rsid w:val="00B93726"/>
    <w:rPr>
      <w:rFonts w:ascii="Times New Roman" w:eastAsiaTheme="minorHAnsi" w:hAnsi="Times New Roman" w:cs="Times New Roman"/>
      <w:sz w:val="28"/>
      <w:szCs w:val="22"/>
      <w:lang w:eastAsia="en-US" w:bidi="ar-SA"/>
    </w:rPr>
  </w:style>
  <w:style w:type="character" w:customStyle="1" w:styleId="11f">
    <w:name w:val="!!!ТС 1.1 Знак"/>
    <w:basedOn w:val="119"/>
    <w:link w:val="1116"/>
    <w:qFormat/>
    <w:rsid w:val="00B93726"/>
    <w:rPr>
      <w:rFonts w:ascii="Times New Roman" w:eastAsiaTheme="minorEastAsia" w:hAnsi="Times New Roman" w:cstheme="minorBidi"/>
      <w:b/>
      <w:caps/>
      <w:color w:val="000000" w:themeColor="text1"/>
      <w:sz w:val="28"/>
      <w:szCs w:val="20"/>
      <w:lang w:eastAsia="en-US" w:bidi="ar-SA"/>
    </w:rPr>
  </w:style>
  <w:style w:type="character" w:customStyle="1" w:styleId="11f0">
    <w:name w:val="!!!ТС1.1новый Знак"/>
    <w:basedOn w:val="1ff3"/>
    <w:rsid w:val="00B93726"/>
    <w:rPr>
      <w:rFonts w:ascii="Times New Roman" w:eastAsia="Calibri" w:hAnsi="Times New Roman" w:cs="Times New Roman"/>
      <w:b/>
      <w:bCs/>
      <w:caps/>
      <w:color w:val="000000"/>
      <w:sz w:val="28"/>
      <w:szCs w:val="18"/>
      <w:lang w:eastAsia="en-US" w:bidi="ar-SA"/>
    </w:rPr>
  </w:style>
  <w:style w:type="character" w:customStyle="1" w:styleId="fontstyle21">
    <w:name w:val="fontstyle21"/>
    <w:basedOn w:val="a2"/>
    <w:rsid w:val="00B93726"/>
    <w:rPr>
      <w:rFonts w:ascii="Symbol" w:hAnsi="Symbol"/>
      <w:b w:val="0"/>
      <w:bCs w:val="0"/>
      <w:i w:val="0"/>
      <w:iCs w:val="0"/>
      <w:color w:val="000000"/>
      <w:sz w:val="28"/>
      <w:szCs w:val="28"/>
    </w:rPr>
  </w:style>
  <w:style w:type="character" w:customStyle="1" w:styleId="211pt">
    <w:name w:val="Основной текст (2) + 11 pt"/>
    <w:basedOn w:val="28"/>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Corbel10pt0pt">
    <w:name w:val="Основной текст + Corbel;10 pt;Интервал 0 pt"/>
    <w:basedOn w:val="ae"/>
    <w:rsid w:val="00B93726"/>
    <w:rPr>
      <w:rFonts w:ascii="Corbel" w:eastAsia="Corbel" w:hAnsi="Corbel" w:cs="Corbel"/>
      <w:b w:val="0"/>
      <w:bCs w:val="0"/>
      <w:i w:val="0"/>
      <w:iCs w:val="0"/>
      <w:caps w:val="0"/>
      <w:smallCaps w:val="0"/>
      <w:strike w:val="0"/>
      <w:dstrike w:val="0"/>
      <w:color w:val="000000"/>
      <w:spacing w:val="0"/>
      <w:w w:val="100"/>
      <w:sz w:val="20"/>
      <w:szCs w:val="20"/>
      <w:u w:val="none"/>
      <w:shd w:val="clear" w:color="auto" w:fill="FFFFFF"/>
    </w:rPr>
  </w:style>
  <w:style w:type="character" w:customStyle="1" w:styleId="85pt0pt0">
    <w:name w:val="Основной текст + 8;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0pt0pt">
    <w:name w:val="Основной текст + 10 pt;Полужирный;Интервал 0 pt"/>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4pt">
    <w:name w:val="Основной текст + 14 pt;Полужирный;Курсив"/>
    <w:basedOn w:val="ae"/>
    <w:rsid w:val="00B93726"/>
    <w:rPr>
      <w:rFonts w:ascii="Times New Roman" w:eastAsia="Times New Roman" w:hAnsi="Times New Roman" w:cs="Times New Roman"/>
      <w:b/>
      <w:bCs/>
      <w:i/>
      <w:iCs/>
      <w:caps w:val="0"/>
      <w:smallCaps w:val="0"/>
      <w:strike w:val="0"/>
      <w:dstrike w:val="0"/>
      <w:color w:val="000000"/>
      <w:spacing w:val="0"/>
      <w:w w:val="100"/>
      <w:sz w:val="28"/>
      <w:szCs w:val="28"/>
      <w:u w:val="none"/>
      <w:shd w:val="clear" w:color="auto" w:fill="FFFFFF"/>
      <w:lang w:val="ru-RU" w:eastAsia="ru-RU" w:bidi="ru-RU"/>
    </w:rPr>
  </w:style>
  <w:style w:type="character" w:customStyle="1" w:styleId="14pt-1pt">
    <w:name w:val="Основной текст + 14 pt;Полужирный;Курсив;Интервал -1 pt"/>
    <w:basedOn w:val="ae"/>
    <w:rsid w:val="00B93726"/>
    <w:rPr>
      <w:rFonts w:ascii="Times New Roman" w:eastAsia="Times New Roman" w:hAnsi="Times New Roman" w:cs="Times New Roman"/>
      <w:b/>
      <w:bCs/>
      <w:i/>
      <w:iCs/>
      <w:caps w:val="0"/>
      <w:smallCaps w:val="0"/>
      <w:strike w:val="0"/>
      <w:dstrike w:val="0"/>
      <w:color w:val="000000"/>
      <w:spacing w:val="-30"/>
      <w:w w:val="100"/>
      <w:sz w:val="28"/>
      <w:szCs w:val="28"/>
      <w:u w:val="none"/>
      <w:shd w:val="clear" w:color="auto" w:fill="FFFFFF"/>
      <w:lang w:val="ru-RU" w:eastAsia="ru-RU" w:bidi="ru-RU"/>
    </w:rPr>
  </w:style>
  <w:style w:type="character" w:customStyle="1" w:styleId="Candara12pt-1pt">
    <w:name w:val="Основной текст + Candara;12 pt;Интервал -1 pt"/>
    <w:basedOn w:val="ae"/>
    <w:rsid w:val="00B93726"/>
    <w:rPr>
      <w:rFonts w:ascii="Candara" w:eastAsia="Candara" w:hAnsi="Candara" w:cs="Candara"/>
      <w:b w:val="0"/>
      <w:bCs w:val="0"/>
      <w:i w:val="0"/>
      <w:iCs w:val="0"/>
      <w:caps w:val="0"/>
      <w:smallCaps w:val="0"/>
      <w:strike w:val="0"/>
      <w:dstrike w:val="0"/>
      <w:color w:val="000000"/>
      <w:spacing w:val="-30"/>
      <w:w w:val="100"/>
      <w:sz w:val="24"/>
      <w:szCs w:val="24"/>
      <w:u w:val="none"/>
      <w:shd w:val="clear" w:color="auto" w:fill="FFFFFF"/>
      <w:lang w:val="ru-RU" w:eastAsia="ru-RU" w:bidi="ru-RU"/>
    </w:rPr>
  </w:style>
  <w:style w:type="character" w:customStyle="1" w:styleId="12pt">
    <w:name w:val="Основной текст + 12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Verdana0">
    <w:name w:val="Основной текст + Verdana;Курсив"/>
    <w:basedOn w:val="ae"/>
    <w:rsid w:val="00B93726"/>
    <w:rPr>
      <w:rFonts w:ascii="Verdana" w:eastAsia="Verdana" w:hAnsi="Verdana" w:cs="Verdana"/>
      <w:b w:val="0"/>
      <w:bCs w:val="0"/>
      <w:i/>
      <w:iCs/>
      <w:caps w:val="0"/>
      <w:smallCaps w:val="0"/>
      <w:strike w:val="0"/>
      <w:dstrike w:val="0"/>
      <w:color w:val="000000"/>
      <w:spacing w:val="0"/>
      <w:w w:val="100"/>
      <w:sz w:val="23"/>
      <w:szCs w:val="23"/>
      <w:u w:val="none"/>
      <w:shd w:val="clear" w:color="auto" w:fill="FFFFFF"/>
      <w:lang w:val="en-US" w:eastAsia="en-US" w:bidi="en-US"/>
    </w:rPr>
  </w:style>
  <w:style w:type="character" w:customStyle="1" w:styleId="FranklinGothicMedium105pt">
    <w:name w:val="Основной текст + Franklin Gothic Medium;10;5 pt"/>
    <w:basedOn w:val="ae"/>
    <w:rsid w:val="00B93726"/>
    <w:rPr>
      <w:rFonts w:ascii="Franklin Gothic Medium" w:eastAsia="Franklin Gothic Medium" w:hAnsi="Franklin Gothic Medium" w:cs="Franklin Gothic Medium"/>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searchresult">
    <w:name w:val="search_result"/>
    <w:basedOn w:val="a2"/>
    <w:rsid w:val="00B93726"/>
  </w:style>
  <w:style w:type="character" w:customStyle="1" w:styleId="affffffffffc">
    <w:name w:val="Ссылка указателя"/>
    <w:rsid w:val="00B93726"/>
  </w:style>
  <w:style w:type="character" w:customStyle="1" w:styleId="affffffffffd">
    <w:name w:val="Символ сноски"/>
    <w:rsid w:val="00B93726"/>
  </w:style>
  <w:style w:type="character" w:customStyle="1" w:styleId="affffffffffe">
    <w:name w:val="Символ концевой сноски"/>
    <w:rsid w:val="00B93726"/>
  </w:style>
  <w:style w:type="paragraph" w:customStyle="1" w:styleId="2ff5">
    <w:name w:val="Оглавление 2 Знак"/>
    <w:basedOn w:val="a0"/>
    <w:rsid w:val="00B93726"/>
    <w:pPr>
      <w:widowControl w:val="0"/>
      <w:shd w:val="clear" w:color="auto" w:fill="FFFFFF"/>
      <w:suppressAutoHyphens/>
      <w:spacing w:before="300" w:after="0" w:line="317" w:lineRule="exact"/>
      <w:ind w:firstLine="700"/>
      <w:jc w:val="both"/>
      <w:outlineLvl w:val="1"/>
    </w:pPr>
    <w:rPr>
      <w:rFonts w:ascii="Times New Roman" w:eastAsia="Times New Roman" w:hAnsi="Times New Roman" w:cs="Times New Roman"/>
      <w:b/>
      <w:bCs/>
      <w:i/>
      <w:iCs/>
      <w:color w:val="000000"/>
      <w:sz w:val="26"/>
      <w:szCs w:val="26"/>
      <w:lang w:eastAsia="ru-RU" w:bidi="ru-RU"/>
    </w:rPr>
  </w:style>
  <w:style w:type="paragraph" w:customStyle="1" w:styleId="afffffffffff">
    <w:name w:val="Верхний и нижний колонтитулы"/>
    <w:basedOn w:val="a0"/>
    <w:rsid w:val="00B93726"/>
    <w:pPr>
      <w:widowControl w:val="0"/>
      <w:suppressAutoHyphens/>
      <w:spacing w:after="0" w:line="240" w:lineRule="auto"/>
    </w:pPr>
    <w:rPr>
      <w:rFonts w:ascii="Courier New" w:eastAsia="Courier New" w:hAnsi="Courier New" w:cs="Courier New"/>
      <w:color w:val="000000"/>
      <w:sz w:val="24"/>
      <w:szCs w:val="24"/>
      <w:lang w:eastAsia="ru-RU" w:bidi="ru-RU"/>
    </w:rPr>
  </w:style>
  <w:style w:type="paragraph" w:customStyle="1" w:styleId="1fff6">
    <w:name w:val="!!!ТС 1."/>
    <w:basedOn w:val="a0"/>
    <w:rsid w:val="00B93726"/>
    <w:pPr>
      <w:suppressAutoHyphens/>
      <w:spacing w:after="0" w:line="240" w:lineRule="auto"/>
      <w:jc w:val="both"/>
      <w:outlineLvl w:val="1"/>
    </w:pPr>
    <w:rPr>
      <w:rFonts w:ascii="Times New Roman" w:hAnsi="Times New Roman" w:cs="Times New Roman"/>
      <w:b/>
      <w:bCs/>
      <w:caps/>
      <w:color w:val="000000"/>
      <w:sz w:val="28"/>
      <w:szCs w:val="18"/>
    </w:rPr>
  </w:style>
  <w:style w:type="paragraph" w:customStyle="1" w:styleId="afffffffffff0">
    <w:name w:val="!!!ТС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f1">
    <w:name w:val="!!!ТС 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afffffffffff1">
    <w:name w:val="ПКР Перечень"/>
    <w:basedOn w:val="a0"/>
    <w:rsid w:val="00B93726"/>
    <w:pPr>
      <w:suppressAutoHyphens/>
      <w:spacing w:after="120" w:line="360" w:lineRule="auto"/>
      <w:ind w:right="170" w:firstLine="851"/>
      <w:jc w:val="both"/>
    </w:pPr>
    <w:rPr>
      <w:rFonts w:ascii="Times New Roman" w:eastAsiaTheme="minorHAnsi" w:hAnsi="Times New Roman" w:cs="Times New Roman"/>
      <w:sz w:val="28"/>
    </w:rPr>
  </w:style>
  <w:style w:type="paragraph" w:customStyle="1" w:styleId="afffffffffff2">
    <w:name w:val="!!!ТС Абзац"/>
    <w:basedOn w:val="afffffffffff1"/>
    <w:rsid w:val="00B93726"/>
  </w:style>
  <w:style w:type="paragraph" w:customStyle="1" w:styleId="afffffffffff3">
    <w:name w:val="!!!ТС Ссылка"/>
    <w:basedOn w:val="afffc"/>
    <w:rsid w:val="00B93726"/>
    <w:pPr>
      <w:suppressAutoHyphens/>
      <w:spacing w:before="0" w:after="0"/>
      <w:ind w:firstLine="0"/>
      <w:jc w:val="left"/>
    </w:pPr>
    <w:rPr>
      <w:rFonts w:eastAsiaTheme="minorHAnsi"/>
      <w:lang w:eastAsia="en-US"/>
    </w:rPr>
  </w:style>
  <w:style w:type="paragraph" w:customStyle="1" w:styleId="afffffffffff4">
    <w:name w:val="!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afffffffffff5">
    <w:name w:val="ОсновнойЖирн"/>
    <w:basedOn w:val="a0"/>
    <w:rsid w:val="00B93726"/>
    <w:pPr>
      <w:suppressAutoHyphens/>
      <w:spacing w:after="120"/>
      <w:ind w:right="170"/>
      <w:jc w:val="both"/>
    </w:pPr>
    <w:rPr>
      <w:rFonts w:ascii="Times New Roman" w:eastAsiaTheme="minorHAnsi" w:hAnsi="Times New Roman" w:cs="Times New Roman"/>
      <w:b/>
      <w:sz w:val="28"/>
    </w:rPr>
  </w:style>
  <w:style w:type="paragraph" w:customStyle="1" w:styleId="11112">
    <w:name w:val="!!!ТС 1.1.1.1."/>
    <w:basedOn w:val="a0"/>
    <w:rsid w:val="00B93726"/>
    <w:pPr>
      <w:suppressAutoHyphens/>
      <w:spacing w:after="0" w:line="240" w:lineRule="auto"/>
      <w:ind w:firstLine="1134"/>
      <w:jc w:val="both"/>
      <w:outlineLvl w:val="2"/>
    </w:pPr>
    <w:rPr>
      <w:rFonts w:ascii="Times New Roman" w:eastAsia="Times New Roman" w:hAnsi="Times New Roman" w:cs="Times New Roman"/>
      <w:b/>
      <w:color w:val="000000"/>
      <w:sz w:val="28"/>
      <w:szCs w:val="24"/>
      <w:lang w:eastAsia="ru-RU"/>
    </w:rPr>
  </w:style>
  <w:style w:type="paragraph" w:customStyle="1" w:styleId="afffffffffff6">
    <w:name w:val="ТС Таблица"/>
    <w:basedOn w:val="a0"/>
    <w:rsid w:val="00B93726"/>
    <w:pPr>
      <w:suppressAutoHyphens/>
      <w:spacing w:after="0" w:line="240" w:lineRule="auto"/>
    </w:pPr>
    <w:rPr>
      <w:rFonts w:ascii="Times New Roman" w:eastAsiaTheme="minorHAnsi" w:hAnsi="Times New Roman" w:cs="Times New Roman"/>
      <w:sz w:val="20"/>
      <w:szCs w:val="20"/>
    </w:rPr>
  </w:style>
  <w:style w:type="paragraph" w:customStyle="1" w:styleId="afffffffffff7">
    <w:name w:val="!!!ТС ТабНаим."/>
    <w:basedOn w:val="a0"/>
    <w:rsid w:val="00B93726"/>
    <w:pPr>
      <w:suppressAutoHyphens/>
      <w:spacing w:after="0" w:line="240" w:lineRule="auto"/>
      <w:ind w:right="170"/>
      <w:jc w:val="both"/>
    </w:pPr>
    <w:rPr>
      <w:rFonts w:ascii="Times New Roman" w:eastAsiaTheme="minorHAnsi" w:hAnsi="Times New Roman" w:cs="Times New Roman"/>
      <w:sz w:val="20"/>
      <w:szCs w:val="20"/>
    </w:rPr>
  </w:style>
  <w:style w:type="paragraph" w:customStyle="1" w:styleId="afffffffffff8">
    <w:name w:val="ТС Основной текст"/>
    <w:basedOn w:val="afffffffffff5"/>
    <w:rsid w:val="00B93726"/>
    <w:pPr>
      <w:spacing w:after="0" w:line="360" w:lineRule="auto"/>
      <w:ind w:right="0" w:firstLine="567"/>
    </w:pPr>
    <w:rPr>
      <w:b w:val="0"/>
      <w:color w:val="000000"/>
    </w:rPr>
  </w:style>
  <w:style w:type="paragraph" w:customStyle="1" w:styleId="11f2">
    <w:name w:val="Титул 1.1"/>
    <w:basedOn w:val="a0"/>
    <w:rsid w:val="00B93726"/>
    <w:pPr>
      <w:suppressAutoHyphens/>
      <w:spacing w:after="0" w:line="240" w:lineRule="auto"/>
      <w:ind w:left="851"/>
      <w:jc w:val="both"/>
    </w:pPr>
    <w:rPr>
      <w:rFonts w:ascii="Times New Roman" w:eastAsiaTheme="minorHAnsi" w:hAnsi="Times New Roman" w:cstheme="minorBidi"/>
      <w:b/>
      <w:caps/>
      <w:color w:val="000000"/>
      <w:sz w:val="28"/>
      <w:szCs w:val="20"/>
    </w:rPr>
  </w:style>
  <w:style w:type="paragraph" w:customStyle="1" w:styleId="1101">
    <w:name w:val="1 ТС 10Таблица"/>
    <w:basedOn w:val="a0"/>
    <w:autoRedefine/>
    <w:rsid w:val="00B93726"/>
    <w:pPr>
      <w:suppressAutoHyphens/>
      <w:spacing w:after="0" w:line="240" w:lineRule="auto"/>
      <w:jc w:val="center"/>
    </w:pPr>
    <w:rPr>
      <w:rFonts w:ascii="Times New Roman" w:eastAsiaTheme="minorHAnsi" w:hAnsi="Times New Roman" w:cs="Times New Roman"/>
      <w:sz w:val="20"/>
      <w:szCs w:val="20"/>
    </w:rPr>
  </w:style>
  <w:style w:type="paragraph" w:customStyle="1" w:styleId="afffffffffff9">
    <w:name w:val="ТС Основной 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17">
    <w:name w:val="!!!ТС 1.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4"/>
      <w:lang w:eastAsia="ru-RU"/>
    </w:rPr>
  </w:style>
  <w:style w:type="paragraph" w:customStyle="1" w:styleId="11b">
    <w:name w:val="ТС 1.1"/>
    <w:basedOn w:val="a0"/>
    <w:link w:val="1ff7"/>
    <w:rsid w:val="00B93726"/>
    <w:pPr>
      <w:suppressAutoHyphens/>
      <w:spacing w:after="0" w:line="240" w:lineRule="auto"/>
      <w:ind w:left="851"/>
      <w:jc w:val="both"/>
    </w:pPr>
    <w:rPr>
      <w:rFonts w:ascii="Arial Narrow" w:eastAsiaTheme="majorEastAsia" w:hAnsi="Arial Narrow" w:cstheme="majorBidi"/>
      <w:b/>
      <w:color w:val="365F91" w:themeColor="accent1" w:themeShade="BF"/>
      <w:sz w:val="32"/>
      <w:szCs w:val="32"/>
      <w:lang w:val="en-US"/>
    </w:rPr>
  </w:style>
  <w:style w:type="paragraph" w:customStyle="1" w:styleId="formattext">
    <w:name w:val="formattext"/>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1fff7">
    <w:name w:val="ТС 1."/>
    <w:basedOn w:val="a0"/>
    <w:rsid w:val="00B93726"/>
    <w:pPr>
      <w:suppressAutoHyphens/>
      <w:spacing w:after="0" w:line="360" w:lineRule="auto"/>
      <w:ind w:firstLine="567"/>
      <w:jc w:val="both"/>
    </w:pPr>
    <w:rPr>
      <w:rFonts w:ascii="Times New Roman" w:eastAsiaTheme="minorHAnsi" w:hAnsi="Times New Roman" w:cs="Times New Roman"/>
      <w:b/>
      <w:color w:val="000000" w:themeColor="text1"/>
      <w:sz w:val="28"/>
    </w:rPr>
  </w:style>
  <w:style w:type="paragraph" w:customStyle="1" w:styleId="11c">
    <w:name w:val="ТС. 1.1."/>
    <w:basedOn w:val="a0"/>
    <w:link w:val="1ff9"/>
    <w:rsid w:val="00B93726"/>
    <w:pPr>
      <w:suppressAutoHyphens/>
      <w:spacing w:after="0" w:line="360" w:lineRule="auto"/>
      <w:ind w:firstLine="1191"/>
      <w:jc w:val="both"/>
      <w:outlineLvl w:val="2"/>
    </w:pPr>
    <w:rPr>
      <w:rFonts w:asciiTheme="minorHAnsi" w:eastAsiaTheme="minorHAnsi" w:hAnsiTheme="minorHAnsi" w:cstheme="minorBidi"/>
      <w:smallCaps/>
      <w:color w:val="5A5A5A"/>
    </w:rPr>
  </w:style>
  <w:style w:type="paragraph" w:customStyle="1" w:styleId="1fff8">
    <w:name w:val="1 ТС Основной текст"/>
    <w:basedOn w:val="a0"/>
    <w:autoRedefine/>
    <w:rsid w:val="00B93726"/>
    <w:pPr>
      <w:suppressAutoHyphens/>
      <w:spacing w:after="0" w:line="360" w:lineRule="auto"/>
      <w:ind w:firstLine="567"/>
      <w:jc w:val="both"/>
    </w:pPr>
    <w:rPr>
      <w:rFonts w:ascii="Times New Roman" w:eastAsiaTheme="minorHAnsi" w:hAnsi="Times New Roman" w:cs="Times New Roman"/>
      <w:color w:val="000000"/>
      <w:sz w:val="28"/>
    </w:rPr>
  </w:style>
  <w:style w:type="paragraph" w:customStyle="1" w:styleId="1fff9">
    <w:name w:val="1 ТС Подраздел Главы"/>
    <w:basedOn w:val="a0"/>
    <w:autoRedefine/>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1114">
    <w:name w:val="1.1.1. Пункт Раздела"/>
    <w:basedOn w:val="1fff9"/>
    <w:link w:val="11111"/>
    <w:autoRedefine/>
    <w:rsid w:val="00B93726"/>
    <w:rPr>
      <w:rFonts w:eastAsia="Calibri" w:cs="Times New Roman"/>
      <w:b w:val="0"/>
      <w:color w:val="auto"/>
      <w:sz w:val="22"/>
      <w:szCs w:val="22"/>
    </w:rPr>
  </w:style>
  <w:style w:type="paragraph" w:customStyle="1" w:styleId="afffffffffffa">
    <w:name w:val="Таблица Наименование"/>
    <w:basedOn w:val="a0"/>
    <w:rsid w:val="00B93726"/>
    <w:pPr>
      <w:suppressAutoHyphens/>
      <w:spacing w:after="0" w:line="240" w:lineRule="auto"/>
      <w:jc w:val="both"/>
    </w:pPr>
    <w:rPr>
      <w:rFonts w:ascii="Times New Roman" w:eastAsiaTheme="minorHAnsi" w:hAnsi="Times New Roman" w:cs="Times New Roman"/>
      <w:sz w:val="24"/>
      <w:szCs w:val="28"/>
    </w:rPr>
  </w:style>
  <w:style w:type="paragraph" w:customStyle="1" w:styleId="11113">
    <w:name w:val="1.1.1.1 подпункт раздела"/>
    <w:basedOn w:val="a0"/>
    <w:rsid w:val="00B93726"/>
    <w:pPr>
      <w:suppressAutoHyphens/>
      <w:spacing w:line="240" w:lineRule="auto"/>
      <w:ind w:firstLine="851"/>
      <w:jc w:val="both"/>
    </w:pPr>
    <w:rPr>
      <w:rFonts w:ascii="Times New Roman" w:eastAsiaTheme="minorHAnsi" w:hAnsi="Times New Roman" w:cs="Times New Roman"/>
      <w:i/>
      <w:sz w:val="28"/>
      <w:szCs w:val="28"/>
    </w:rPr>
  </w:style>
  <w:style w:type="paragraph" w:customStyle="1" w:styleId="afffffffffffb">
    <w:name w:val="ПКР Раздел"/>
    <w:basedOn w:val="a0"/>
    <w:rsid w:val="00B93726"/>
    <w:pPr>
      <w:suppressAutoHyphens/>
      <w:spacing w:after="120"/>
      <w:ind w:right="170" w:firstLine="709"/>
      <w:jc w:val="both"/>
    </w:pPr>
    <w:rPr>
      <w:rFonts w:ascii="Times New Roman" w:eastAsiaTheme="minorHAnsi" w:hAnsi="Times New Roman" w:cs="Times New Roman"/>
      <w:sz w:val="28"/>
    </w:rPr>
  </w:style>
  <w:style w:type="paragraph" w:customStyle="1" w:styleId="afffffffffffc">
    <w:name w:val="Титул"/>
    <w:basedOn w:val="a0"/>
    <w:rsid w:val="00B93726"/>
    <w:pPr>
      <w:suppressAutoHyphens/>
      <w:spacing w:after="360"/>
      <w:jc w:val="center"/>
    </w:pPr>
    <w:rPr>
      <w:rFonts w:ascii="Cambria" w:eastAsiaTheme="minorHAnsi" w:hAnsi="Cambria" w:cstheme="minorBidi"/>
      <w:b/>
      <w:caps/>
      <w:color w:val="1F497D"/>
      <w:sz w:val="32"/>
      <w:szCs w:val="32"/>
    </w:rPr>
  </w:style>
  <w:style w:type="paragraph" w:customStyle="1" w:styleId="afffffffffffd">
    <w:name w:val="Титул_мини"/>
    <w:basedOn w:val="afffffffffffc"/>
    <w:rsid w:val="00B93726"/>
    <w:rPr>
      <w:sz w:val="20"/>
      <w:szCs w:val="20"/>
    </w:rPr>
  </w:style>
  <w:style w:type="paragraph" w:customStyle="1" w:styleId="afffffffffffe">
    <w:name w:val="НазваниеТабл"/>
    <w:basedOn w:val="a0"/>
    <w:rsid w:val="00B93726"/>
    <w:pPr>
      <w:suppressAutoHyphens/>
      <w:jc w:val="center"/>
    </w:pPr>
    <w:rPr>
      <w:rFonts w:ascii="Times New Roman" w:eastAsiaTheme="minorHAnsi" w:hAnsi="Times New Roman" w:cs="Times New Roman"/>
      <w:b/>
      <w:color w:val="4F81BD"/>
      <w:sz w:val="24"/>
    </w:rPr>
  </w:style>
  <w:style w:type="paragraph" w:customStyle="1" w:styleId="affffffffffff">
    <w:name w:val="ЗагТабл"/>
    <w:basedOn w:val="afffffffffffb"/>
    <w:rsid w:val="00B93726"/>
    <w:pPr>
      <w:spacing w:before="120" w:line="240" w:lineRule="auto"/>
      <w:ind w:right="0" w:firstLine="0"/>
      <w:jc w:val="center"/>
    </w:pPr>
    <w:rPr>
      <w:b/>
    </w:rPr>
  </w:style>
  <w:style w:type="paragraph" w:customStyle="1" w:styleId="affffffffffff0">
    <w:name w:val="ТекстТабл"/>
    <w:basedOn w:val="a0"/>
    <w:rsid w:val="00B93726"/>
    <w:pPr>
      <w:suppressAutoHyphens/>
      <w:spacing w:before="120" w:after="120" w:line="240" w:lineRule="auto"/>
      <w:jc w:val="center"/>
    </w:pPr>
    <w:rPr>
      <w:rFonts w:ascii="Times New Roman" w:eastAsiaTheme="minorHAnsi" w:hAnsi="Times New Roman" w:cs="Times New Roman"/>
    </w:rPr>
  </w:style>
  <w:style w:type="paragraph" w:customStyle="1" w:styleId="affffffffffff1">
    <w:name w:val="ОснСписок"/>
    <w:basedOn w:val="afffffffffffb"/>
    <w:rsid w:val="00B93726"/>
    <w:pPr>
      <w:ind w:left="1134" w:hanging="283"/>
    </w:pPr>
  </w:style>
  <w:style w:type="paragraph" w:customStyle="1" w:styleId="affffffffffff2">
    <w:name w:val="ПКР Таблицы"/>
    <w:basedOn w:val="a0"/>
    <w:rsid w:val="00B93726"/>
    <w:pPr>
      <w:suppressAutoHyphens/>
      <w:spacing w:after="0" w:line="240" w:lineRule="auto"/>
      <w:jc w:val="center"/>
    </w:pPr>
    <w:rPr>
      <w:rFonts w:ascii="Times New Roman" w:eastAsiaTheme="minorHAnsi" w:hAnsi="Times New Roman" w:cs="Times New Roman"/>
      <w:sz w:val="24"/>
      <w:szCs w:val="24"/>
    </w:rPr>
  </w:style>
  <w:style w:type="paragraph" w:customStyle="1" w:styleId="affffffffffff3">
    <w:name w:val="ПКР Основной текст"/>
    <w:basedOn w:val="afffffffffffb"/>
    <w:rsid w:val="00B93726"/>
    <w:pPr>
      <w:spacing w:after="0" w:line="360" w:lineRule="auto"/>
    </w:pPr>
  </w:style>
  <w:style w:type="paragraph" w:customStyle="1" w:styleId="affffffffffff4">
    <w:name w:val="ПКР Наименование таблиц"/>
    <w:basedOn w:val="afff4"/>
    <w:rsid w:val="00B93726"/>
    <w:pPr>
      <w:keepLines w:val="0"/>
      <w:spacing w:before="240"/>
      <w:ind w:right="425"/>
      <w:jc w:val="right"/>
    </w:pPr>
    <w:rPr>
      <w:rFonts w:eastAsiaTheme="minorHAnsi"/>
      <w:b/>
      <w:bCs/>
      <w:noProof w:val="0"/>
      <w:color w:val="4F6228"/>
      <w:sz w:val="28"/>
      <w:szCs w:val="28"/>
      <w:lang w:eastAsia="en-US"/>
    </w:rPr>
  </w:style>
  <w:style w:type="paragraph" w:customStyle="1" w:styleId="10e">
    <w:name w:val="Таблицы 10"/>
    <w:basedOn w:val="a0"/>
    <w:rsid w:val="00B93726"/>
    <w:pPr>
      <w:suppressAutoHyphens/>
      <w:spacing w:line="240" w:lineRule="auto"/>
      <w:jc w:val="center"/>
    </w:pPr>
    <w:rPr>
      <w:rFonts w:ascii="Times New Roman" w:eastAsiaTheme="minorHAnsi" w:hAnsi="Times New Roman" w:cstheme="minorBidi"/>
      <w:sz w:val="20"/>
      <w:szCs w:val="20"/>
    </w:rPr>
  </w:style>
  <w:style w:type="paragraph" w:customStyle="1" w:styleId="affffffffffff5">
    <w:name w:val="Рисунок наименование"/>
    <w:basedOn w:val="afffffffffff5"/>
    <w:rsid w:val="00B93726"/>
    <w:pPr>
      <w:spacing w:after="0" w:line="240" w:lineRule="auto"/>
      <w:ind w:right="0"/>
    </w:pPr>
    <w:rPr>
      <w:b w:val="0"/>
      <w:color w:val="000000"/>
    </w:rPr>
  </w:style>
  <w:style w:type="paragraph" w:customStyle="1" w:styleId="10d">
    <w:name w:val="!!!ТС 10Внутри таблицы"/>
    <w:basedOn w:val="10e"/>
    <w:link w:val="10c"/>
    <w:rsid w:val="00B93726"/>
    <w:pPr>
      <w:spacing w:after="0"/>
    </w:pPr>
    <w:rPr>
      <w:rFonts w:eastAsiaTheme="minorEastAsia" w:cs="Times New Roman"/>
    </w:rPr>
  </w:style>
  <w:style w:type="paragraph" w:customStyle="1" w:styleId="affffffffffff6">
    <w:name w:val="!!!ТС ТабСодержание."/>
    <w:basedOn w:val="a0"/>
    <w:rsid w:val="00B93726"/>
    <w:pPr>
      <w:suppressAutoHyphens/>
      <w:spacing w:after="0" w:line="240" w:lineRule="auto"/>
      <w:jc w:val="center"/>
    </w:pPr>
    <w:rPr>
      <w:rFonts w:ascii="Times New Roman" w:hAnsi="Times New Roman" w:cs="Times New Roman"/>
      <w:sz w:val="20"/>
      <w:szCs w:val="20"/>
    </w:rPr>
  </w:style>
  <w:style w:type="paragraph" w:customStyle="1" w:styleId="affffffffffff7">
    <w:name w:val="! Рисунок. Таблица."/>
    <w:basedOn w:val="afff4"/>
    <w:link w:val="1fffa"/>
    <w:rsid w:val="00B93726"/>
    <w:pPr>
      <w:keepNext/>
      <w:keepLines w:val="0"/>
      <w:spacing w:before="240"/>
      <w:ind w:right="170"/>
      <w:jc w:val="left"/>
    </w:pPr>
    <w:rPr>
      <w:rFonts w:eastAsiaTheme="minorHAnsi" w:cstheme="minorBidi"/>
      <w:b/>
      <w:bCs/>
      <w:noProof w:val="0"/>
      <w:color w:val="000000" w:themeColor="text1"/>
      <w:sz w:val="18"/>
      <w:szCs w:val="18"/>
      <w:lang w:eastAsia="en-US"/>
    </w:rPr>
  </w:style>
  <w:style w:type="paragraph" w:customStyle="1" w:styleId="affffffffffff8">
    <w:name w:val="ТС ТАблица"/>
    <w:basedOn w:val="afffffffffff5"/>
    <w:rsid w:val="00B93726"/>
    <w:pPr>
      <w:spacing w:after="0" w:line="240" w:lineRule="auto"/>
      <w:ind w:right="0"/>
      <w:jc w:val="center"/>
    </w:pPr>
    <w:rPr>
      <w:color w:val="000000" w:themeColor="text1"/>
      <w:sz w:val="20"/>
      <w:szCs w:val="20"/>
    </w:rPr>
  </w:style>
  <w:style w:type="paragraph" w:customStyle="1" w:styleId="affffffffffff9">
    <w:name w:val="ТС Наименование таблиц"/>
    <w:basedOn w:val="afffffffffff5"/>
    <w:rsid w:val="00B93726"/>
    <w:pPr>
      <w:spacing w:after="0" w:line="240" w:lineRule="auto"/>
      <w:ind w:right="0" w:firstLine="567"/>
      <w:jc w:val="right"/>
    </w:pPr>
    <w:rPr>
      <w:b w:val="0"/>
      <w:color w:val="000000" w:themeColor="text1"/>
    </w:rPr>
  </w:style>
  <w:style w:type="paragraph" w:customStyle="1" w:styleId="Sh11">
    <w:name w:val="ShЗаг Таблицы1"/>
    <w:basedOn w:val="a0"/>
    <w:next w:val="a0"/>
    <w:unhideWhenUsed/>
    <w:rsid w:val="00B93726"/>
    <w:pPr>
      <w:keepNext/>
      <w:keepLines/>
      <w:suppressAutoHyphens/>
      <w:spacing w:before="40" w:after="0" w:line="240" w:lineRule="auto"/>
      <w:ind w:firstLine="567"/>
      <w:jc w:val="both"/>
      <w:outlineLvl w:val="2"/>
    </w:pPr>
    <w:rPr>
      <w:rFonts w:ascii="Cambria" w:eastAsia="Times New Roman" w:hAnsi="Cambria" w:cs="Times New Roman"/>
      <w:color w:val="243F60"/>
      <w:sz w:val="26"/>
      <w:szCs w:val="24"/>
    </w:rPr>
  </w:style>
  <w:style w:type="paragraph" w:customStyle="1" w:styleId="1fffb">
    <w:name w:val="Под Заг1"/>
    <w:basedOn w:val="a0"/>
    <w:next w:val="a0"/>
    <w:unhideWhenUsed/>
    <w:rsid w:val="00B93726"/>
    <w:pPr>
      <w:keepNext/>
      <w:keepLines/>
      <w:suppressAutoHyphens/>
      <w:spacing w:before="40" w:after="0" w:line="240" w:lineRule="auto"/>
      <w:ind w:firstLine="567"/>
      <w:jc w:val="both"/>
      <w:outlineLvl w:val="3"/>
    </w:pPr>
    <w:rPr>
      <w:rFonts w:ascii="Cambria" w:eastAsia="Times New Roman" w:hAnsi="Cambria" w:cs="Times New Roman"/>
      <w:i/>
      <w:iCs/>
      <w:color w:val="365F91"/>
      <w:sz w:val="26"/>
    </w:rPr>
  </w:style>
  <w:style w:type="paragraph" w:customStyle="1" w:styleId="512">
    <w:name w:val="Заголовок 51"/>
    <w:basedOn w:val="a0"/>
    <w:next w:val="a0"/>
    <w:uiPriority w:val="9"/>
    <w:unhideWhenUsed/>
    <w:rsid w:val="00B93726"/>
    <w:pPr>
      <w:keepNext/>
      <w:keepLines/>
      <w:suppressAutoHyphens/>
      <w:spacing w:before="40" w:after="0" w:line="240" w:lineRule="auto"/>
      <w:ind w:firstLine="567"/>
      <w:jc w:val="both"/>
      <w:outlineLvl w:val="4"/>
    </w:pPr>
    <w:rPr>
      <w:rFonts w:ascii="Cambria" w:eastAsia="Times New Roman" w:hAnsi="Cambria" w:cs="Times New Roman"/>
      <w:color w:val="365F91"/>
      <w:sz w:val="26"/>
    </w:rPr>
  </w:style>
  <w:style w:type="paragraph" w:customStyle="1" w:styleId="1fffc">
    <w:name w:val="Текст концевой сноски1"/>
    <w:basedOn w:val="a0"/>
    <w:next w:val="afffffc"/>
    <w:uiPriority w:val="99"/>
    <w:semiHidden/>
    <w:unhideWhenUsed/>
    <w:qFormat/>
    <w:rsid w:val="00B93726"/>
    <w:pPr>
      <w:suppressAutoHyphens/>
      <w:spacing w:after="0" w:line="240" w:lineRule="auto"/>
    </w:pPr>
    <w:rPr>
      <w:rFonts w:asciiTheme="minorHAnsi" w:eastAsiaTheme="minorHAnsi" w:hAnsiTheme="minorHAnsi" w:cstheme="minorBidi"/>
      <w:sz w:val="20"/>
      <w:szCs w:val="20"/>
    </w:rPr>
  </w:style>
  <w:style w:type="paragraph" w:customStyle="1" w:styleId="1fffd">
    <w:name w:val="1 Заголовок"/>
    <w:basedOn w:val="1"/>
    <w:rsid w:val="00B93726"/>
    <w:pPr>
      <w:suppressAutoHyphens/>
      <w:spacing w:before="240" w:after="0" w:line="240" w:lineRule="auto"/>
      <w:ind w:firstLine="567"/>
    </w:pPr>
    <w:rPr>
      <w:rFonts w:eastAsiaTheme="majorEastAsia"/>
      <w:bCs w:val="0"/>
      <w:color w:val="365F91" w:themeColor="accent1" w:themeShade="BF"/>
      <w:sz w:val="32"/>
      <w:szCs w:val="32"/>
      <w:lang w:val="en-US" w:eastAsia="en-US"/>
    </w:rPr>
  </w:style>
  <w:style w:type="paragraph" w:customStyle="1" w:styleId="1fffe">
    <w:name w:val="Выделенная цитата1"/>
    <w:basedOn w:val="a0"/>
    <w:next w:val="a0"/>
    <w:uiPriority w:val="30"/>
    <w:rsid w:val="00B93726"/>
    <w:pPr>
      <w:pBdr>
        <w:top w:val="single" w:sz="4" w:space="10" w:color="4F81BD"/>
        <w:bottom w:val="single" w:sz="4" w:space="10" w:color="4F81BD"/>
      </w:pBdr>
      <w:suppressAutoHyphens/>
      <w:spacing w:before="360" w:after="360" w:line="240" w:lineRule="auto"/>
      <w:ind w:left="864" w:right="864" w:firstLine="567"/>
      <w:jc w:val="center"/>
    </w:pPr>
    <w:rPr>
      <w:rFonts w:ascii="Arial Narrow" w:eastAsiaTheme="minorHAnsi" w:hAnsi="Arial Narrow" w:cstheme="minorBidi"/>
      <w:i/>
      <w:iCs/>
      <w:color w:val="4F81BD"/>
      <w:sz w:val="26"/>
    </w:rPr>
  </w:style>
  <w:style w:type="paragraph" w:customStyle="1" w:styleId="215">
    <w:name w:val="Цитата 21"/>
    <w:basedOn w:val="a0"/>
    <w:next w:val="a0"/>
    <w:uiPriority w:val="29"/>
    <w:rsid w:val="00B93726"/>
    <w:pPr>
      <w:suppressAutoHyphens/>
      <w:spacing w:before="200" w:after="40" w:line="240" w:lineRule="auto"/>
      <w:ind w:left="864" w:right="864" w:firstLine="567"/>
      <w:jc w:val="center"/>
    </w:pPr>
    <w:rPr>
      <w:rFonts w:ascii="Arial Narrow" w:eastAsiaTheme="minorHAnsi" w:hAnsi="Arial Narrow" w:cstheme="minorBidi"/>
      <w:i/>
      <w:iCs/>
      <w:color w:val="404040"/>
      <w:sz w:val="26"/>
    </w:rPr>
  </w:style>
  <w:style w:type="paragraph" w:customStyle="1" w:styleId="1ffe">
    <w:name w:val="Название1"/>
    <w:basedOn w:val="a0"/>
    <w:next w:val="a0"/>
    <w:link w:val="143"/>
    <w:uiPriority w:val="10"/>
    <w:rsid w:val="00B93726"/>
    <w:pPr>
      <w:suppressAutoHyphens/>
      <w:spacing w:before="40" w:after="0" w:line="240" w:lineRule="auto"/>
      <w:ind w:firstLine="567"/>
      <w:contextualSpacing/>
      <w:jc w:val="both"/>
    </w:pPr>
    <w:rPr>
      <w:rFonts w:ascii="Times New Roman" w:hAnsi="Times New Roman" w:cs="Times New Roman"/>
      <w:color w:val="000000"/>
      <w:sz w:val="28"/>
      <w:szCs w:val="28"/>
    </w:rPr>
  </w:style>
  <w:style w:type="paragraph" w:customStyle="1" w:styleId="affffffffffffa">
    <w:name w:val="РАЗДЕЛ"/>
    <w:basedOn w:val="affff9"/>
    <w:rsid w:val="00B93726"/>
    <w:pPr>
      <w:pBdr>
        <w:top w:val="single" w:sz="4" w:space="10" w:color="5B9BD5"/>
        <w:bottom w:val="single" w:sz="4" w:space="10" w:color="5B9BD5"/>
      </w:pBdr>
      <w:suppressAutoHyphens/>
      <w:spacing w:before="360" w:after="360" w:line="240" w:lineRule="auto"/>
      <w:ind w:left="864" w:right="864" w:firstLine="567"/>
      <w:jc w:val="center"/>
    </w:pPr>
    <w:rPr>
      <w:rFonts w:ascii="Arial Narrow" w:eastAsia="Courier New" w:hAnsi="Arial Narrow" w:cs="Courier New"/>
      <w:b w:val="0"/>
      <w:bCs w:val="0"/>
      <w:sz w:val="26"/>
      <w:szCs w:val="24"/>
      <w:lang w:eastAsia="ru-RU" w:bidi="ru-RU"/>
    </w:rPr>
  </w:style>
  <w:style w:type="paragraph" w:customStyle="1" w:styleId="affffffffffffb">
    <w:name w:val="подписи к выделениям"/>
    <w:basedOn w:val="affffffffffffc"/>
    <w:rsid w:val="00B93726"/>
    <w:pPr>
      <w:spacing w:before="0"/>
      <w:contextualSpacing/>
      <w:jc w:val="right"/>
      <w:outlineLvl w:val="3"/>
    </w:pPr>
    <w:rPr>
      <w:rFonts w:eastAsia="Times New Roman" w:cs="Times New Roman"/>
      <w:sz w:val="24"/>
      <w:szCs w:val="24"/>
      <w:lang w:val="ru-RU" w:eastAsia="ru-RU"/>
    </w:rPr>
  </w:style>
  <w:style w:type="paragraph" w:customStyle="1" w:styleId="affffffffffffc">
    <w:name w:val="Подраздел"/>
    <w:basedOn w:val="1"/>
    <w:rsid w:val="00B93726"/>
    <w:pPr>
      <w:suppressAutoHyphens/>
      <w:spacing w:before="240" w:after="0" w:line="240" w:lineRule="auto"/>
      <w:ind w:firstLine="567"/>
    </w:pPr>
    <w:rPr>
      <w:rFonts w:eastAsiaTheme="majorEastAsia"/>
      <w:bCs w:val="0"/>
      <w:i/>
      <w:color w:val="365F91" w:themeColor="accent1" w:themeShade="BF"/>
      <w:szCs w:val="32"/>
      <w:lang w:val="en-US" w:eastAsia="en-US"/>
    </w:rPr>
  </w:style>
  <w:style w:type="paragraph" w:customStyle="1" w:styleId="affffffffffffd">
    <w:name w:val="Таблица"/>
    <w:basedOn w:val="ac"/>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affffffffffffe">
    <w:name w:val="Ссылки"/>
    <w:basedOn w:val="ac"/>
    <w:autoRedefine/>
    <w:rsid w:val="00B93726"/>
    <w:pPr>
      <w:suppressAutoHyphens/>
      <w:spacing w:before="40" w:after="40" w:line="240" w:lineRule="auto"/>
      <w:ind w:firstLine="567"/>
      <w:contextualSpacing/>
    </w:pPr>
    <w:rPr>
      <w:rFonts w:ascii="Times New Roman" w:eastAsiaTheme="minorHAnsi" w:hAnsi="Times New Roman" w:cstheme="minorBidi"/>
      <w:sz w:val="20"/>
    </w:rPr>
  </w:style>
  <w:style w:type="paragraph" w:customStyle="1" w:styleId="1ffff">
    <w:name w:val="Подзаголовок 1"/>
    <w:basedOn w:val="1"/>
    <w:rsid w:val="00B93726"/>
    <w:pPr>
      <w:keepLines w:val="0"/>
      <w:suppressAutoHyphens/>
      <w:spacing w:before="40" w:after="40" w:line="240" w:lineRule="auto"/>
      <w:outlineLvl w:val="1"/>
    </w:pPr>
    <w:rPr>
      <w:rFonts w:cs="Times New Roman"/>
      <w:i/>
      <w:color w:val="365F91" w:themeColor="accent1" w:themeShade="BF"/>
      <w:sz w:val="26"/>
      <w:szCs w:val="22"/>
      <w:lang w:eastAsia="en-US"/>
    </w:rPr>
  </w:style>
  <w:style w:type="paragraph" w:customStyle="1" w:styleId="Shf0">
    <w:name w:val="Sh Рисунок и таблица"/>
    <w:basedOn w:val="a0"/>
    <w:rsid w:val="00B93726"/>
    <w:pPr>
      <w:keepNext/>
      <w:keepLines/>
      <w:suppressAutoHyphens/>
      <w:spacing w:before="240" w:after="120" w:line="240" w:lineRule="auto"/>
      <w:ind w:left="284" w:right="284"/>
      <w:jc w:val="both"/>
      <w:outlineLvl w:val="3"/>
    </w:pPr>
    <w:rPr>
      <w:rFonts w:ascii="Times New Roman" w:eastAsia="Times New Roman" w:hAnsi="Times New Roman" w:cs="Times New Roman"/>
      <w:b/>
      <w:bCs/>
      <w:iCs/>
      <w:color w:val="7030A0"/>
      <w:sz w:val="26"/>
      <w:szCs w:val="24"/>
    </w:rPr>
  </w:style>
  <w:style w:type="paragraph" w:customStyle="1" w:styleId="afffffffffffff">
    <w:name w:val="ОснТекст"/>
    <w:basedOn w:val="a0"/>
    <w:rsid w:val="00B93726"/>
    <w:pPr>
      <w:suppressAutoHyphens/>
      <w:spacing w:after="0" w:line="360" w:lineRule="auto"/>
      <w:ind w:firstLine="567"/>
      <w:jc w:val="both"/>
    </w:pPr>
    <w:rPr>
      <w:rFonts w:ascii="Times New Roman" w:eastAsiaTheme="minorHAnsi" w:hAnsi="Times New Roman" w:cstheme="minorBidi"/>
      <w:sz w:val="28"/>
    </w:rPr>
  </w:style>
  <w:style w:type="paragraph" w:customStyle="1" w:styleId="Shf1">
    <w:name w:val="ShТаблица схемы"/>
    <w:basedOn w:val="af8"/>
    <w:rsid w:val="00B93726"/>
    <w:pPr>
      <w:widowControl/>
      <w:suppressAutoHyphens/>
      <w:spacing w:before="40" w:after="40"/>
      <w:ind w:left="57" w:right="57"/>
      <w:jc w:val="center"/>
    </w:pPr>
    <w:rPr>
      <w:rFonts w:ascii="Times New Roman" w:hAnsi="Times New Roman" w:cstheme="minorBidi"/>
      <w:color w:val="auto"/>
    </w:rPr>
  </w:style>
  <w:style w:type="paragraph" w:customStyle="1" w:styleId="afffffffffffff0">
    <w:name w:val="КурТекст"/>
    <w:basedOn w:val="afffffffffffff"/>
    <w:rsid w:val="00B93726"/>
    <w:pPr>
      <w:ind w:firstLine="0"/>
    </w:pPr>
    <w:rPr>
      <w:i/>
      <w:iCs/>
    </w:rPr>
  </w:style>
  <w:style w:type="paragraph" w:customStyle="1" w:styleId="Bodytext1">
    <w:name w:val="Body text1"/>
    <w:basedOn w:val="a0"/>
    <w:link w:val="Bodytext"/>
    <w:uiPriority w:val="99"/>
    <w:rsid w:val="00B93726"/>
    <w:pPr>
      <w:widowControl w:val="0"/>
      <w:shd w:val="clear" w:color="auto" w:fill="FFFFFF"/>
      <w:suppressAutoHyphens/>
      <w:spacing w:before="360" w:after="240" w:line="265" w:lineRule="exact"/>
      <w:ind w:hanging="340"/>
    </w:pPr>
    <w:rPr>
      <w:rFonts w:ascii="Times New Roman" w:eastAsiaTheme="minorHAnsi" w:hAnsi="Times New Roman" w:cs="Times New Roman"/>
      <w:spacing w:val="10"/>
      <w:sz w:val="20"/>
      <w:szCs w:val="20"/>
    </w:rPr>
  </w:style>
  <w:style w:type="paragraph" w:customStyle="1" w:styleId="AA4D7A7665B14C55B84CEDBA9A35F8DD">
    <w:name w:val="AA4D7A7665B14C55B84CEDBA9A35F8DD"/>
    <w:rsid w:val="00B93726"/>
    <w:pPr>
      <w:suppressAutoHyphens/>
    </w:pPr>
    <w:rPr>
      <w:rFonts w:eastAsia="Times New Roman"/>
      <w:lang w:val="en-US"/>
    </w:rPr>
  </w:style>
  <w:style w:type="paragraph" w:customStyle="1" w:styleId="afffffffffffff1">
    <w:name w:val="Знак Знак Знак Знак"/>
    <w:basedOn w:val="a0"/>
    <w:uiPriority w:val="99"/>
    <w:rsid w:val="00B93726"/>
    <w:pPr>
      <w:suppressAutoHyphens/>
      <w:spacing w:after="160" w:line="240" w:lineRule="exact"/>
      <w:ind w:firstLine="567"/>
      <w:jc w:val="both"/>
    </w:pPr>
    <w:rPr>
      <w:rFonts w:ascii="Verdana" w:eastAsia="Times New Roman" w:hAnsi="Verdana" w:cs="Verdana"/>
      <w:sz w:val="20"/>
      <w:szCs w:val="20"/>
      <w:lang w:val="en-US"/>
    </w:rPr>
  </w:style>
  <w:style w:type="paragraph" w:customStyle="1" w:styleId="1ffff0">
    <w:name w:val="Обычный1"/>
    <w:rsid w:val="00B93726"/>
    <w:pPr>
      <w:widowControl w:val="0"/>
      <w:suppressAutoHyphens/>
      <w:spacing w:after="0" w:line="240" w:lineRule="auto"/>
    </w:pPr>
    <w:rPr>
      <w:rFonts w:ascii="Times New Roman" w:eastAsia="Arial" w:hAnsi="Times New Roman" w:cs="Times New Roman"/>
      <w:sz w:val="20"/>
      <w:szCs w:val="20"/>
      <w:lang w:val="en-US" w:eastAsia="ar-SA"/>
    </w:rPr>
  </w:style>
  <w:style w:type="paragraph" w:customStyle="1" w:styleId="2ff6">
    <w:name w:val="Обычный2"/>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2">
    <w:name w:val="Знак Знак Знак Знак Знак Знак Знак"/>
    <w:basedOn w:val="a0"/>
    <w:rsid w:val="00B93726"/>
    <w:pPr>
      <w:suppressAutoHyphens/>
      <w:spacing w:beforeAutospacing="1" w:after="0" w:afterAutospacing="1" w:line="240" w:lineRule="auto"/>
    </w:pPr>
    <w:rPr>
      <w:rFonts w:ascii="Tahoma" w:eastAsia="Times New Roman" w:hAnsi="Tahoma" w:cs="Times New Roman"/>
      <w:sz w:val="20"/>
      <w:szCs w:val="20"/>
      <w:lang w:val="en-US"/>
    </w:rPr>
  </w:style>
  <w:style w:type="paragraph" w:customStyle="1" w:styleId="ConsPlusCell">
    <w:name w:val="ConsPlusCell"/>
    <w:uiPriority w:val="99"/>
    <w:rsid w:val="00B93726"/>
    <w:pPr>
      <w:widowControl w:val="0"/>
      <w:suppressAutoHyphens/>
      <w:spacing w:after="0" w:line="240" w:lineRule="auto"/>
    </w:pPr>
    <w:rPr>
      <w:rFonts w:ascii="Times New Roman" w:eastAsia="Times New Roman" w:hAnsi="Times New Roman" w:cs="Times New Roman"/>
      <w:sz w:val="28"/>
      <w:szCs w:val="28"/>
      <w:lang w:eastAsia="ru-RU"/>
    </w:rPr>
  </w:style>
  <w:style w:type="paragraph" w:customStyle="1" w:styleId="Sh7">
    <w:name w:val="ShОсновной текст схемы"/>
    <w:basedOn w:val="a0"/>
    <w:link w:val="Sh6"/>
    <w:autoRedefine/>
    <w:rsid w:val="00B93726"/>
    <w:pPr>
      <w:suppressAutoHyphens/>
      <w:spacing w:after="0" w:line="360" w:lineRule="auto"/>
      <w:ind w:left="142" w:firstLine="567"/>
      <w:jc w:val="both"/>
    </w:pPr>
    <w:rPr>
      <w:rFonts w:asciiTheme="majorHAnsi" w:eastAsia="Times New Roman" w:hAnsiTheme="majorHAnsi" w:cs="Times New Roman"/>
      <w:b/>
      <w:bCs/>
      <w:caps/>
      <w:color w:val="BC00B8"/>
      <w:sz w:val="40"/>
      <w:szCs w:val="28"/>
      <w:lang w:val="en-US"/>
    </w:rPr>
  </w:style>
  <w:style w:type="paragraph" w:customStyle="1" w:styleId="style10">
    <w:name w:val="style1"/>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Sha">
    <w:name w:val="ShПодпись"/>
    <w:basedOn w:val="a0"/>
    <w:link w:val="Sh9"/>
    <w:autoRedefine/>
    <w:rsid w:val="00B93726"/>
    <w:pPr>
      <w:keepNext/>
      <w:keepLines/>
      <w:suppressAutoHyphens/>
      <w:spacing w:after="240" w:line="240" w:lineRule="auto"/>
      <w:ind w:right="284"/>
      <w:contextualSpacing/>
      <w:jc w:val="center"/>
    </w:pPr>
    <w:rPr>
      <w:rFonts w:ascii="Cambria" w:eastAsia="Times New Roman" w:hAnsi="Cambria" w:cs="Times New Roman"/>
      <w:i/>
      <w:iCs/>
      <w:color w:val="365F91"/>
      <w:sz w:val="26"/>
    </w:rPr>
  </w:style>
  <w:style w:type="paragraph" w:customStyle="1" w:styleId="Shf2">
    <w:name w:val="ShСписок_схемы"/>
    <w:basedOn w:val="ac"/>
    <w:next w:val="Sh7"/>
    <w:autoRedefine/>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Sh4">
    <w:name w:val="ShКурсив"/>
    <w:basedOn w:val="Sh7"/>
    <w:link w:val="Sh20"/>
    <w:rsid w:val="00B93726"/>
    <w:rPr>
      <w:b w:val="0"/>
      <w:color w:val="7030A0"/>
    </w:rPr>
  </w:style>
  <w:style w:type="paragraph" w:customStyle="1" w:styleId="3ff">
    <w:name w:val="Обычный3"/>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3">
    <w:name w:val="СтильЧасти"/>
    <w:basedOn w:val="a0"/>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5F497A"/>
      <w:sz w:val="24"/>
      <w:szCs w:val="24"/>
    </w:rPr>
  </w:style>
  <w:style w:type="paragraph" w:customStyle="1" w:styleId="Sh12">
    <w:name w:val="Sh1. Раздел"/>
    <w:basedOn w:val="a0"/>
    <w:next w:val="Sh7"/>
    <w:autoRedefine/>
    <w:rsid w:val="00B93726"/>
    <w:pPr>
      <w:tabs>
        <w:tab w:val="left" w:pos="9923"/>
      </w:tabs>
      <w:suppressAutoHyphens/>
      <w:spacing w:before="120" w:after="360" w:line="360" w:lineRule="auto"/>
      <w:ind w:left="2835"/>
      <w:jc w:val="center"/>
    </w:pPr>
    <w:rPr>
      <w:rFonts w:ascii="Times New Roman" w:eastAsiaTheme="minorHAnsi" w:hAnsi="Times New Roman" w:cstheme="minorBidi"/>
      <w:b/>
      <w:color w:val="7030A0"/>
      <w:sz w:val="32"/>
      <w:szCs w:val="32"/>
      <w:lang w:val="en-US" w:eastAsia="ru-RU"/>
    </w:rPr>
  </w:style>
  <w:style w:type="paragraph" w:customStyle="1" w:styleId="Sh21">
    <w:name w:val="Sh2.Глава"/>
    <w:basedOn w:val="a0"/>
    <w:next w:val="Sh7"/>
    <w:autoRedefine/>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7030A0"/>
      <w:sz w:val="28"/>
      <w:szCs w:val="28"/>
      <w:lang w:eastAsia="ru-RU"/>
    </w:rPr>
  </w:style>
  <w:style w:type="paragraph" w:customStyle="1" w:styleId="413">
    <w:name w:val="Оглавление 41"/>
    <w:basedOn w:val="a0"/>
    <w:next w:val="a0"/>
    <w:autoRedefine/>
    <w:uiPriority w:val="39"/>
    <w:unhideWhenUsed/>
    <w:rsid w:val="00B93726"/>
    <w:pPr>
      <w:suppressAutoHyphens/>
      <w:spacing w:after="0" w:line="360" w:lineRule="auto"/>
      <w:ind w:left="840" w:firstLine="709"/>
    </w:pPr>
    <w:rPr>
      <w:rFonts w:asciiTheme="minorHAnsi" w:eastAsiaTheme="minorHAnsi" w:hAnsiTheme="minorHAnsi"/>
      <w:sz w:val="18"/>
      <w:szCs w:val="18"/>
    </w:rPr>
  </w:style>
  <w:style w:type="paragraph" w:customStyle="1" w:styleId="Sh32">
    <w:name w:val="Sh3.Часть"/>
    <w:basedOn w:val="a0"/>
    <w:next w:val="Sh7"/>
    <w:autoRedefine/>
    <w:rsid w:val="00B93726"/>
    <w:pPr>
      <w:tabs>
        <w:tab w:val="left" w:pos="9923"/>
      </w:tabs>
      <w:suppressAutoHyphens/>
      <w:spacing w:before="240" w:after="240" w:line="360" w:lineRule="auto"/>
      <w:ind w:left="709" w:right="284"/>
      <w:jc w:val="center"/>
    </w:pPr>
    <w:rPr>
      <w:rFonts w:ascii="Times New Roman" w:eastAsiaTheme="minorHAnsi" w:hAnsi="Times New Roman" w:cstheme="minorBidi"/>
      <w:b/>
      <w:caps/>
      <w:color w:val="8064A2"/>
      <w:sz w:val="24"/>
      <w:szCs w:val="24"/>
    </w:rPr>
  </w:style>
  <w:style w:type="paragraph" w:customStyle="1" w:styleId="Sh33">
    <w:name w:val="Sh3.Приложение"/>
    <w:basedOn w:val="a0"/>
    <w:next w:val="Sh7"/>
    <w:autoRedefine/>
    <w:rsid w:val="00B93726"/>
    <w:pPr>
      <w:suppressAutoHyphens/>
      <w:ind w:right="284"/>
    </w:pPr>
    <w:rPr>
      <w:rFonts w:ascii="Times New Roman" w:eastAsia="Times New Roman" w:hAnsi="Times New Roman" w:cs="Times New Roman"/>
      <w:b/>
      <w:color w:val="002060"/>
      <w:sz w:val="28"/>
      <w:szCs w:val="24"/>
      <w:lang w:eastAsia="ru-RU"/>
    </w:rPr>
  </w:style>
  <w:style w:type="paragraph" w:customStyle="1" w:styleId="Shf3">
    <w:name w:val="ShНазвание схемы"/>
    <w:basedOn w:val="1"/>
    <w:autoRedefine/>
    <w:rsid w:val="00B93726"/>
    <w:pPr>
      <w:keepNext w:val="0"/>
      <w:keepLines w:val="0"/>
      <w:suppressAutoHyphens/>
      <w:spacing w:line="240" w:lineRule="auto"/>
      <w:jc w:val="center"/>
    </w:pPr>
    <w:rPr>
      <w:rFonts w:asciiTheme="majorHAnsi" w:hAnsiTheme="majorHAnsi" w:cs="Times New Roman"/>
      <w:caps/>
      <w:color w:val="BC00B8"/>
      <w:sz w:val="40"/>
      <w:lang w:val="en-US" w:eastAsia="en-US"/>
    </w:rPr>
  </w:style>
  <w:style w:type="paragraph" w:customStyle="1" w:styleId="Shf4">
    <w:name w:val="ShПодзаголовок_схемы"/>
    <w:basedOn w:val="a0"/>
    <w:next w:val="Sh7"/>
    <w:autoRedefine/>
    <w:rsid w:val="00B93726"/>
    <w:pPr>
      <w:suppressAutoHyphens/>
      <w:spacing w:after="0" w:line="360" w:lineRule="auto"/>
      <w:ind w:right="283"/>
    </w:pPr>
    <w:rPr>
      <w:rFonts w:ascii="Times New Roman" w:eastAsiaTheme="minorHAnsi" w:hAnsi="Times New Roman" w:cstheme="minorBidi"/>
      <w:sz w:val="28"/>
      <w:lang w:eastAsia="ru-RU"/>
    </w:rPr>
  </w:style>
  <w:style w:type="paragraph" w:customStyle="1" w:styleId="Shf5">
    <w:name w:val="ShЗаголовок (рисунок"/>
    <w:basedOn w:val="41"/>
    <w:next w:val="Sh7"/>
    <w:autoRedefine/>
    <w:locked/>
    <w:rsid w:val="00B93726"/>
    <w:pPr>
      <w:suppressAutoHyphens/>
      <w:spacing w:before="40" w:line="259" w:lineRule="auto"/>
    </w:pPr>
    <w:rPr>
      <w:rFonts w:ascii="Cambria" w:eastAsia="Times New Roman" w:hAnsi="Cambria" w:cs="Times New Roman"/>
      <w:b w:val="0"/>
      <w:bCs w:val="0"/>
      <w:color w:val="365F91"/>
      <w:sz w:val="26"/>
    </w:rPr>
  </w:style>
  <w:style w:type="paragraph" w:customStyle="1" w:styleId="afffffffffffff4">
    <w:name w:val="Рисунок_схемы"/>
    <w:basedOn w:val="Shf5"/>
    <w:locked/>
    <w:rsid w:val="00B93726"/>
    <w:rPr>
      <w:szCs w:val="18"/>
    </w:rPr>
  </w:style>
  <w:style w:type="paragraph" w:customStyle="1" w:styleId="6AD5DFDD5EBD40859AF6BC77D687B62F">
    <w:name w:val="6AD5DFDD5EBD40859AF6BC77D687B62F"/>
    <w:locked/>
    <w:rsid w:val="00B93726"/>
    <w:pPr>
      <w:suppressAutoHyphens/>
    </w:pPr>
    <w:rPr>
      <w:rFonts w:eastAsia="Times New Roman"/>
      <w:lang w:val="en-US"/>
    </w:rPr>
  </w:style>
  <w:style w:type="paragraph" w:customStyle="1" w:styleId="shf6">
    <w:name w:val="shЗагТаблицы"/>
    <w:basedOn w:val="31"/>
    <w:next w:val="Sh7"/>
    <w:autoRedefine/>
    <w:rsid w:val="00B93726"/>
    <w:pPr>
      <w:suppressAutoHyphens/>
      <w:spacing w:before="40" w:line="259" w:lineRule="auto"/>
    </w:pPr>
    <w:rPr>
      <w:rFonts w:ascii="Cambria" w:eastAsia="Times New Roman" w:hAnsi="Cambria" w:cs="Times New Roman"/>
      <w:b w:val="0"/>
      <w:bCs w:val="0"/>
      <w:color w:val="243F60"/>
      <w:sz w:val="26"/>
      <w:szCs w:val="24"/>
    </w:rPr>
  </w:style>
  <w:style w:type="paragraph" w:customStyle="1" w:styleId="712">
    <w:name w:val="Оглавление 71"/>
    <w:basedOn w:val="a0"/>
    <w:next w:val="a0"/>
    <w:autoRedefine/>
    <w:uiPriority w:val="39"/>
    <w:unhideWhenUsed/>
    <w:rsid w:val="00B93726"/>
    <w:pPr>
      <w:suppressAutoHyphens/>
      <w:spacing w:after="0" w:line="360" w:lineRule="auto"/>
      <w:ind w:left="1680" w:firstLine="709"/>
    </w:pPr>
    <w:rPr>
      <w:rFonts w:asciiTheme="minorHAnsi" w:eastAsiaTheme="minorHAnsi" w:hAnsiTheme="minorHAnsi"/>
      <w:sz w:val="18"/>
      <w:szCs w:val="18"/>
    </w:rPr>
  </w:style>
  <w:style w:type="paragraph" w:customStyle="1" w:styleId="Shf7">
    <w:name w:val="ShИмяОгл"/>
    <w:basedOn w:val="a0"/>
    <w:rsid w:val="00B93726"/>
    <w:pPr>
      <w:suppressAutoHyphens/>
      <w:spacing w:after="240" w:line="360" w:lineRule="auto"/>
      <w:contextualSpacing/>
      <w:jc w:val="center"/>
    </w:pPr>
    <w:rPr>
      <w:rFonts w:ascii="Times New Roman" w:eastAsiaTheme="minorHAnsi" w:hAnsi="Times New Roman" w:cstheme="minorBidi"/>
      <w:b/>
      <w:color w:val="7030A0"/>
      <w:sz w:val="28"/>
    </w:rPr>
  </w:style>
  <w:style w:type="paragraph" w:customStyle="1" w:styleId="Shf8">
    <w:name w:val="ShСтраницы"/>
    <w:basedOn w:val="a0"/>
    <w:autoRedefine/>
    <w:rsid w:val="00B93726"/>
    <w:pPr>
      <w:suppressAutoHyphens/>
      <w:spacing w:after="0" w:line="240" w:lineRule="auto"/>
      <w:jc w:val="right"/>
    </w:pPr>
    <w:rPr>
      <w:rFonts w:ascii="Times New Roman" w:eastAsiaTheme="minorHAnsi" w:hAnsi="Times New Roman" w:cstheme="minorBidi"/>
      <w:color w:val="7030A0"/>
      <w:sz w:val="24"/>
    </w:rPr>
  </w:style>
  <w:style w:type="paragraph" w:customStyle="1" w:styleId="Shf9">
    <w:name w:val="ShЛого"/>
    <w:basedOn w:val="Sh12"/>
    <w:rsid w:val="00B93726"/>
  </w:style>
  <w:style w:type="paragraph" w:customStyle="1" w:styleId="EE90826652194246BBB27652A64C8958">
    <w:name w:val="EE90826652194246BBB27652A64C8958"/>
    <w:locked/>
    <w:rsid w:val="00B93726"/>
    <w:pPr>
      <w:suppressAutoHyphens/>
    </w:pPr>
    <w:rPr>
      <w:rFonts w:eastAsia="Times New Roman"/>
      <w:lang w:val="en-US"/>
    </w:rPr>
  </w:style>
  <w:style w:type="paragraph" w:customStyle="1" w:styleId="513">
    <w:name w:val="Оглавление 51"/>
    <w:basedOn w:val="a0"/>
    <w:next w:val="a0"/>
    <w:autoRedefine/>
    <w:uiPriority w:val="39"/>
    <w:unhideWhenUsed/>
    <w:rsid w:val="00B93726"/>
    <w:pPr>
      <w:suppressAutoHyphens/>
      <w:spacing w:after="0" w:line="360" w:lineRule="auto"/>
      <w:ind w:left="1120" w:firstLine="709"/>
    </w:pPr>
    <w:rPr>
      <w:rFonts w:asciiTheme="minorHAnsi" w:eastAsiaTheme="minorHAnsi" w:hAnsiTheme="minorHAnsi"/>
      <w:sz w:val="18"/>
      <w:szCs w:val="18"/>
    </w:rPr>
  </w:style>
  <w:style w:type="paragraph" w:customStyle="1" w:styleId="612">
    <w:name w:val="Оглавление 61"/>
    <w:basedOn w:val="a0"/>
    <w:next w:val="a0"/>
    <w:autoRedefine/>
    <w:uiPriority w:val="39"/>
    <w:unhideWhenUsed/>
    <w:rsid w:val="00B93726"/>
    <w:pPr>
      <w:suppressAutoHyphens/>
      <w:spacing w:after="0" w:line="360" w:lineRule="auto"/>
      <w:ind w:left="1400" w:firstLine="709"/>
    </w:pPr>
    <w:rPr>
      <w:rFonts w:asciiTheme="minorHAnsi" w:eastAsiaTheme="minorHAnsi" w:hAnsiTheme="minorHAnsi"/>
      <w:sz w:val="18"/>
      <w:szCs w:val="18"/>
    </w:rPr>
  </w:style>
  <w:style w:type="paragraph" w:customStyle="1" w:styleId="812">
    <w:name w:val="Оглавление 81"/>
    <w:basedOn w:val="a0"/>
    <w:next w:val="a0"/>
    <w:autoRedefine/>
    <w:uiPriority w:val="39"/>
    <w:unhideWhenUsed/>
    <w:rsid w:val="00B93726"/>
    <w:pPr>
      <w:suppressAutoHyphens/>
      <w:spacing w:after="0" w:line="360" w:lineRule="auto"/>
      <w:ind w:left="1960" w:firstLine="709"/>
    </w:pPr>
    <w:rPr>
      <w:rFonts w:asciiTheme="minorHAnsi" w:eastAsiaTheme="minorHAnsi" w:hAnsiTheme="minorHAnsi"/>
      <w:sz w:val="18"/>
      <w:szCs w:val="18"/>
    </w:rPr>
  </w:style>
  <w:style w:type="paragraph" w:customStyle="1" w:styleId="911">
    <w:name w:val="Оглавление 91"/>
    <w:basedOn w:val="a0"/>
    <w:next w:val="a0"/>
    <w:autoRedefine/>
    <w:uiPriority w:val="39"/>
    <w:unhideWhenUsed/>
    <w:rsid w:val="00B93726"/>
    <w:pPr>
      <w:suppressAutoHyphens/>
      <w:spacing w:after="0" w:line="360" w:lineRule="auto"/>
      <w:ind w:left="2240" w:firstLine="709"/>
    </w:pPr>
    <w:rPr>
      <w:rFonts w:asciiTheme="minorHAnsi" w:eastAsiaTheme="minorHAnsi" w:hAnsiTheme="minorHAnsi"/>
      <w:sz w:val="18"/>
      <w:szCs w:val="18"/>
    </w:rPr>
  </w:style>
  <w:style w:type="paragraph" w:customStyle="1" w:styleId="1ffff1">
    <w:name w:val="Схема документа1"/>
    <w:basedOn w:val="a0"/>
    <w:next w:val="affff4"/>
    <w:uiPriority w:val="99"/>
    <w:semiHidden/>
    <w:unhideWhenUsed/>
    <w:qFormat/>
    <w:rsid w:val="00B93726"/>
    <w:pPr>
      <w:suppressAutoHyphens/>
      <w:spacing w:after="0" w:line="240" w:lineRule="auto"/>
      <w:ind w:firstLine="709"/>
      <w:jc w:val="both"/>
    </w:pPr>
    <w:rPr>
      <w:rFonts w:ascii="Tahoma" w:eastAsiaTheme="minorHAnsi" w:hAnsi="Tahoma" w:cs="Tahoma"/>
      <w:sz w:val="16"/>
      <w:szCs w:val="16"/>
    </w:rPr>
  </w:style>
  <w:style w:type="paragraph" w:customStyle="1" w:styleId="afffffffffffff5">
    <w:name w:val="Примечания"/>
    <w:basedOn w:val="Sh7"/>
    <w:rsid w:val="00B93726"/>
  </w:style>
  <w:style w:type="paragraph" w:customStyle="1" w:styleId="afffffffffffff6">
    <w:name w:val="!Хрень"/>
    <w:basedOn w:val="a0"/>
    <w:rsid w:val="00B93726"/>
    <w:pPr>
      <w:suppressAutoHyphens/>
      <w:jc w:val="center"/>
    </w:pPr>
    <w:rPr>
      <w:rFonts w:ascii="Times New Roman" w:eastAsia="Times New Roman" w:hAnsi="Times New Roman" w:cs="Times New Roman"/>
      <w:b/>
      <w:color w:val="5F497A"/>
      <w:sz w:val="24"/>
      <w:szCs w:val="28"/>
      <w:lang w:eastAsia="ru-RU"/>
    </w:rPr>
  </w:style>
  <w:style w:type="paragraph" w:customStyle="1" w:styleId="1ffff2">
    <w:name w:val="Рецензия1"/>
    <w:next w:val="affffff9"/>
    <w:uiPriority w:val="99"/>
    <w:semiHidden/>
    <w:qFormat/>
    <w:rsid w:val="00B93726"/>
    <w:pPr>
      <w:suppressAutoHyphens/>
      <w:spacing w:after="0" w:line="240" w:lineRule="auto"/>
    </w:pPr>
    <w:rPr>
      <w:rFonts w:ascii="Arial Narrow" w:hAnsi="Arial Narrow"/>
      <w:sz w:val="26"/>
    </w:rPr>
  </w:style>
  <w:style w:type="paragraph" w:customStyle="1" w:styleId="font8">
    <w:name w:val="font8"/>
    <w:basedOn w:val="a0"/>
    <w:rsid w:val="00B93726"/>
    <w:pPr>
      <w:suppressAutoHyphens/>
      <w:spacing w:beforeAutospacing="1" w:after="0" w:afterAutospacing="1" w:line="240" w:lineRule="auto"/>
    </w:pPr>
    <w:rPr>
      <w:rFonts w:ascii="Times New Roman" w:eastAsia="Times New Roman" w:hAnsi="Times New Roman" w:cs="Times New Roman"/>
      <w:color w:val="000000"/>
      <w:sz w:val="20"/>
      <w:szCs w:val="20"/>
      <w:lang w:eastAsia="ru-RU"/>
    </w:rPr>
  </w:style>
  <w:style w:type="paragraph" w:customStyle="1" w:styleId="font9">
    <w:name w:val="font9"/>
    <w:basedOn w:val="a0"/>
    <w:rsid w:val="00B93726"/>
    <w:pPr>
      <w:suppressAutoHyphens/>
      <w:spacing w:beforeAutospacing="1" w:after="0" w:afterAutospacing="1" w:line="240" w:lineRule="auto"/>
    </w:pPr>
    <w:rPr>
      <w:rFonts w:ascii="Times New Roman" w:eastAsia="Times New Roman" w:hAnsi="Times New Roman" w:cs="Times New Roman"/>
      <w:color w:val="000000"/>
      <w:lang w:eastAsia="ru-RU"/>
    </w:rPr>
  </w:style>
  <w:style w:type="paragraph" w:customStyle="1" w:styleId="144">
    <w:name w:val="Таблица 14"/>
    <w:basedOn w:val="a0"/>
    <w:rsid w:val="00B93726"/>
    <w:pPr>
      <w:suppressAutoHyphens/>
      <w:spacing w:after="0" w:line="240" w:lineRule="auto"/>
    </w:pPr>
    <w:rPr>
      <w:rFonts w:ascii="Times New Roman" w:hAnsi="Times New Roman" w:cs="Times New Roman"/>
      <w:color w:val="000000"/>
      <w:sz w:val="28"/>
      <w:szCs w:val="28"/>
    </w:rPr>
  </w:style>
  <w:style w:type="paragraph" w:customStyle="1" w:styleId="afffffffffffff7">
    <w:name w:val="Сноски"/>
    <w:basedOn w:val="afffc"/>
    <w:rsid w:val="00B93726"/>
    <w:pPr>
      <w:suppressAutoHyphens/>
      <w:spacing w:before="0" w:after="0"/>
      <w:ind w:firstLine="0"/>
    </w:pPr>
    <w:rPr>
      <w:rFonts w:eastAsiaTheme="minorHAnsi"/>
      <w:lang w:eastAsia="en-US"/>
    </w:rPr>
  </w:style>
  <w:style w:type="paragraph" w:customStyle="1" w:styleId="afffffffffffff8">
    <w:name w:val="ТС Наименование рисунка"/>
    <w:basedOn w:val="affffffffffff5"/>
    <w:rsid w:val="00B93726"/>
    <w:rPr>
      <w:b/>
    </w:rPr>
  </w:style>
  <w:style w:type="paragraph" w:customStyle="1" w:styleId="1116">
    <w:name w:val="ТС 1.1.1"/>
    <w:basedOn w:val="af8"/>
    <w:link w:val="11f"/>
    <w:rsid w:val="00B93726"/>
    <w:pPr>
      <w:widowControl/>
      <w:suppressAutoHyphens/>
      <w:spacing w:beforeAutospacing="1" w:afterAutospacing="1"/>
      <w:ind w:firstLine="1134"/>
      <w:jc w:val="both"/>
    </w:pPr>
    <w:rPr>
      <w:rFonts w:ascii="Times New Roman" w:eastAsiaTheme="minorEastAsia" w:hAnsi="Times New Roman" w:cstheme="minorBidi"/>
      <w:b/>
      <w:caps/>
      <w:color w:val="000000" w:themeColor="text1"/>
      <w:sz w:val="28"/>
      <w:szCs w:val="20"/>
      <w:lang w:eastAsia="en-US"/>
    </w:rPr>
  </w:style>
  <w:style w:type="paragraph" w:customStyle="1" w:styleId="11114">
    <w:name w:val="ТС 1.1.1.1"/>
    <w:basedOn w:val="12"/>
    <w:rsid w:val="00B93726"/>
    <w:pPr>
      <w:tabs>
        <w:tab w:val="clear" w:pos="9346"/>
        <w:tab w:val="right" w:leader="dot" w:pos="9639"/>
        <w:tab w:val="right" w:leader="dot" w:pos="10348"/>
      </w:tabs>
      <w:suppressAutoHyphens/>
      <w:spacing w:before="0" w:after="0" w:line="240" w:lineRule="auto"/>
    </w:pPr>
    <w:rPr>
      <w:rFonts w:ascii="Times New Roman" w:hAnsi="Times New Roman" w:cs="Times New Roman"/>
      <w:sz w:val="24"/>
      <w:szCs w:val="24"/>
      <w:lang w:eastAsia="ru-RU"/>
    </w:rPr>
  </w:style>
  <w:style w:type="paragraph" w:customStyle="1" w:styleId="sh5">
    <w:name w:val="sh номер Таблицы"/>
    <w:basedOn w:val="31"/>
    <w:link w:val="Sh30"/>
    <w:autoRedefine/>
    <w:rsid w:val="00B93726"/>
    <w:pPr>
      <w:suppressAutoHyphens/>
      <w:spacing w:before="40" w:line="259" w:lineRule="auto"/>
    </w:pPr>
    <w:rPr>
      <w:rFonts w:ascii="Times New Roman" w:eastAsiaTheme="minorHAnsi" w:hAnsi="Times New Roman" w:cstheme="minorBidi"/>
      <w:bCs w:val="0"/>
      <w:caps/>
      <w:color w:val="8064A2"/>
    </w:rPr>
  </w:style>
  <w:style w:type="paragraph" w:customStyle="1" w:styleId="1ffff3">
    <w:name w:val="Подзаголовок1"/>
    <w:basedOn w:val="a0"/>
    <w:next w:val="a0"/>
    <w:uiPriority w:val="11"/>
    <w:rsid w:val="00B93726"/>
    <w:pPr>
      <w:suppressAutoHyphens/>
      <w:spacing w:before="40" w:after="40" w:line="240" w:lineRule="auto"/>
      <w:ind w:firstLine="567"/>
      <w:jc w:val="both"/>
    </w:pPr>
    <w:rPr>
      <w:rFonts w:eastAsia="Times New Roman" w:cstheme="minorBidi"/>
      <w:color w:val="5A5A5A"/>
      <w:spacing w:val="15"/>
    </w:rPr>
  </w:style>
  <w:style w:type="paragraph" w:customStyle="1" w:styleId="Sh13">
    <w:name w:val="ShТаблица1"/>
    <w:next w:val="af8"/>
    <w:rsid w:val="00B93726"/>
    <w:pPr>
      <w:suppressAutoHyphens/>
      <w:spacing w:after="0" w:line="240" w:lineRule="auto"/>
    </w:pPr>
    <w:rPr>
      <w:rFonts w:eastAsia="Times New Roman"/>
      <w:lang w:eastAsia="ru-RU"/>
    </w:rPr>
  </w:style>
  <w:style w:type="paragraph" w:customStyle="1" w:styleId="1ffff4">
    <w:name w:val="Название объекта1"/>
    <w:basedOn w:val="a0"/>
    <w:next w:val="a0"/>
    <w:unhideWhenUsed/>
    <w:rsid w:val="00B93726"/>
    <w:pPr>
      <w:suppressAutoHyphens/>
      <w:spacing w:line="240" w:lineRule="auto"/>
      <w:ind w:firstLine="709"/>
      <w:jc w:val="both"/>
    </w:pPr>
    <w:rPr>
      <w:rFonts w:ascii="Times New Roman" w:eastAsiaTheme="minorHAnsi" w:hAnsi="Times New Roman" w:cstheme="minorBidi"/>
      <w:b/>
      <w:bCs/>
      <w:color w:val="4472C4"/>
      <w:sz w:val="18"/>
      <w:szCs w:val="18"/>
    </w:rPr>
  </w:style>
  <w:style w:type="paragraph" w:customStyle="1" w:styleId="313">
    <w:name w:val="Оглавление 31"/>
    <w:basedOn w:val="a0"/>
    <w:next w:val="a0"/>
    <w:autoRedefine/>
    <w:uiPriority w:val="39"/>
    <w:unhideWhenUsed/>
    <w:rsid w:val="00B93726"/>
    <w:pPr>
      <w:tabs>
        <w:tab w:val="right" w:leader="dot" w:pos="10206"/>
      </w:tabs>
      <w:suppressAutoHyphens/>
      <w:spacing w:after="120" w:line="360" w:lineRule="auto"/>
      <w:ind w:left="567" w:right="284"/>
      <w:jc w:val="both"/>
    </w:pPr>
    <w:rPr>
      <w:rFonts w:ascii="Times New Roman" w:eastAsiaTheme="minorHAnsi" w:hAnsi="Times New Roman"/>
      <w:b/>
      <w:iCs/>
      <w:color w:val="7030A0"/>
      <w:sz w:val="24"/>
      <w:szCs w:val="20"/>
    </w:rPr>
  </w:style>
  <w:style w:type="paragraph" w:customStyle="1" w:styleId="afffffffffffff9">
    <w:name w:val="Перечень"/>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4f5">
    <w:name w:val="Стиль4"/>
    <w:basedOn w:val="51"/>
    <w:next w:val="51"/>
    <w:link w:val="4f4"/>
    <w:rsid w:val="00B93726"/>
    <w:pPr>
      <w:keepNext/>
      <w:keepLines/>
      <w:suppressAutoHyphens/>
      <w:spacing w:before="40" w:after="0" w:line="259" w:lineRule="auto"/>
    </w:pPr>
    <w:rPr>
      <w:rFonts w:ascii="Cambria" w:hAnsi="Cambria"/>
      <w:b w:val="0"/>
      <w:bCs w:val="0"/>
      <w:i w:val="0"/>
      <w:iCs w:val="0"/>
      <w:color w:val="365F91"/>
      <w:szCs w:val="22"/>
    </w:rPr>
  </w:style>
  <w:style w:type="paragraph" w:customStyle="1" w:styleId="msonormalbullet1gif">
    <w:name w:val="msonormalbullet1.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msonormalbullet2gif">
    <w:name w:val="msonormalbullet2.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2-">
    <w:name w:val="2-ой подпункт"/>
    <w:basedOn w:val="13"/>
    <w:rsid w:val="00B93726"/>
    <w:pPr>
      <w:shd w:val="clear" w:color="auto" w:fill="FFFFFF"/>
      <w:suppressAutoHyphens/>
      <w:spacing w:after="0" w:line="240" w:lineRule="auto"/>
      <w:ind w:left="851" w:firstLine="567"/>
      <w:jc w:val="both"/>
    </w:pPr>
    <w:rPr>
      <w:rFonts w:eastAsia="Times New Roman"/>
      <w:iCs/>
      <w:color w:val="000000"/>
      <w:sz w:val="28"/>
      <w:szCs w:val="28"/>
      <w:lang w:val="ru-RU" w:eastAsia="ru-RU"/>
    </w:rPr>
  </w:style>
  <w:style w:type="paragraph" w:customStyle="1" w:styleId="11f3">
    <w:name w:val="Титул 11"/>
    <w:basedOn w:val="a0"/>
    <w:next w:val="a0"/>
    <w:uiPriority w:val="35"/>
    <w:unhideWhenUsed/>
    <w:rsid w:val="00B93726"/>
    <w:pPr>
      <w:suppressAutoHyphens/>
      <w:spacing w:before="240" w:after="120" w:line="240" w:lineRule="auto"/>
      <w:ind w:right="170"/>
    </w:pPr>
    <w:rPr>
      <w:rFonts w:ascii="Times New Roman" w:eastAsiaTheme="minorHAnsi" w:hAnsi="Times New Roman" w:cstheme="minorBidi"/>
      <w:b/>
      <w:bCs/>
      <w:color w:val="000000"/>
      <w:sz w:val="28"/>
      <w:szCs w:val="18"/>
    </w:rPr>
  </w:style>
  <w:style w:type="paragraph" w:customStyle="1" w:styleId="1ffff5">
    <w:name w:val="Заголовок1"/>
    <w:basedOn w:val="a0"/>
    <w:next w:val="a0"/>
    <w:uiPriority w:val="10"/>
    <w:rsid w:val="00B93726"/>
    <w:pPr>
      <w:suppressAutoHyphens/>
      <w:spacing w:before="40" w:after="0" w:line="240" w:lineRule="auto"/>
      <w:ind w:firstLine="567"/>
      <w:contextualSpacing/>
      <w:jc w:val="both"/>
    </w:pPr>
    <w:rPr>
      <w:rFonts w:ascii="Cambria" w:eastAsia="Times New Roman" w:hAnsi="Cambria" w:cs="Times New Roman"/>
      <w:spacing w:val="-10"/>
      <w:kern w:val="2"/>
      <w:sz w:val="56"/>
      <w:szCs w:val="56"/>
    </w:rPr>
  </w:style>
  <w:style w:type="paragraph" w:customStyle="1" w:styleId="11f4">
    <w:name w:val="!!!1.1ТС"/>
    <w:basedOn w:val="afffffffffff0"/>
    <w:rsid w:val="00B93726"/>
    <w:pPr>
      <w:spacing w:line="240" w:lineRule="auto"/>
    </w:pPr>
  </w:style>
  <w:style w:type="paragraph" w:customStyle="1" w:styleId="1118">
    <w:name w:val="!!!1.1.1.ТС"/>
    <w:basedOn w:val="afffffffffff0"/>
    <w:rsid w:val="00B93726"/>
    <w:pPr>
      <w:spacing w:line="240" w:lineRule="auto"/>
    </w:pPr>
  </w:style>
  <w:style w:type="paragraph" w:customStyle="1" w:styleId="11f5">
    <w:name w:val="!!!ТС1.1 новый"/>
    <w:basedOn w:val="1fff6"/>
    <w:rsid w:val="00B93726"/>
    <w:pPr>
      <w:ind w:firstLine="709"/>
    </w:pPr>
    <w:rPr>
      <w:color w:val="000000" w:themeColor="text1"/>
      <w:szCs w:val="20"/>
    </w:rPr>
  </w:style>
  <w:style w:type="paragraph" w:customStyle="1" w:styleId="4f7">
    <w:name w:val="Обычный4"/>
    <w:rsid w:val="00B93726"/>
    <w:pPr>
      <w:suppressAutoHyphens/>
      <w:spacing w:after="0"/>
    </w:pPr>
    <w:rPr>
      <w:rFonts w:ascii="Arial" w:eastAsia="Arial" w:hAnsi="Arial" w:cs="Arial"/>
      <w:lang w:eastAsia="ru-RU"/>
    </w:rPr>
  </w:style>
  <w:style w:type="paragraph" w:customStyle="1" w:styleId="1ffff6">
    <w:name w:val="!!!ТС1"/>
    <w:basedOn w:val="a0"/>
    <w:rsid w:val="00B93726"/>
    <w:pPr>
      <w:suppressAutoHyphens/>
      <w:spacing w:before="240" w:after="120" w:line="240" w:lineRule="auto"/>
      <w:ind w:right="170"/>
      <w:outlineLvl w:val="0"/>
    </w:pPr>
    <w:rPr>
      <w:rFonts w:ascii="Times New Roman" w:eastAsiaTheme="minorHAnsi" w:hAnsi="Times New Roman" w:cstheme="minorBidi"/>
      <w:b/>
      <w:bCs/>
      <w:color w:val="000000" w:themeColor="text1"/>
      <w:sz w:val="28"/>
      <w:szCs w:val="18"/>
    </w:rPr>
  </w:style>
  <w:style w:type="paragraph" w:customStyle="1" w:styleId="afffffffffffffa">
    <w:name w:val="!!!ТС Оснтекст"/>
    <w:basedOn w:val="affffffffffff3"/>
    <w:rsid w:val="00B93726"/>
  </w:style>
  <w:style w:type="paragraph" w:customStyle="1" w:styleId="afffffffffffffb">
    <w:name w:val="!!!ТС Адзац"/>
    <w:basedOn w:val="afffffffffffffa"/>
    <w:rsid w:val="00B93726"/>
    <w:pPr>
      <w:ind w:firstLine="851"/>
    </w:pPr>
  </w:style>
  <w:style w:type="paragraph" w:customStyle="1" w:styleId="11f6">
    <w:name w:val="!!!ТС 1.1"/>
    <w:basedOn w:val="11b"/>
    <w:rsid w:val="00B93726"/>
    <w:pPr>
      <w:outlineLvl w:val="0"/>
    </w:pPr>
    <w:rPr>
      <w:rFonts w:eastAsiaTheme="minorEastAsia"/>
      <w:color w:val="000000" w:themeColor="text1"/>
    </w:rPr>
  </w:style>
  <w:style w:type="paragraph" w:customStyle="1" w:styleId="11f7">
    <w:name w:val="!!!ТС1.1новый"/>
    <w:basedOn w:val="1fff6"/>
    <w:rsid w:val="00B93726"/>
    <w:pPr>
      <w:ind w:firstLine="709"/>
    </w:pPr>
  </w:style>
  <w:style w:type="numbering" w:customStyle="1" w:styleId="11f8">
    <w:name w:val="Нет списка11"/>
    <w:uiPriority w:val="99"/>
    <w:semiHidden/>
    <w:unhideWhenUsed/>
    <w:qFormat/>
    <w:rsid w:val="00B93726"/>
  </w:style>
  <w:style w:type="numbering" w:customStyle="1" w:styleId="216">
    <w:name w:val="Нет списка21"/>
    <w:uiPriority w:val="99"/>
    <w:semiHidden/>
    <w:unhideWhenUsed/>
    <w:qFormat/>
    <w:rsid w:val="00B93726"/>
  </w:style>
  <w:style w:type="numbering" w:customStyle="1" w:styleId="314">
    <w:name w:val="Нет списка31"/>
    <w:uiPriority w:val="99"/>
    <w:semiHidden/>
    <w:unhideWhenUsed/>
    <w:qFormat/>
    <w:rsid w:val="00B93726"/>
  </w:style>
  <w:style w:type="numbering" w:customStyle="1" w:styleId="126">
    <w:name w:val="Нет списка12"/>
    <w:uiPriority w:val="99"/>
    <w:semiHidden/>
    <w:unhideWhenUsed/>
    <w:qFormat/>
    <w:rsid w:val="00B93726"/>
  </w:style>
  <w:style w:type="numbering" w:customStyle="1" w:styleId="226">
    <w:name w:val="Нет списка22"/>
    <w:uiPriority w:val="99"/>
    <w:semiHidden/>
    <w:unhideWhenUsed/>
    <w:qFormat/>
    <w:rsid w:val="00B93726"/>
  </w:style>
  <w:style w:type="numbering" w:customStyle="1" w:styleId="323">
    <w:name w:val="Нет списка32"/>
    <w:uiPriority w:val="99"/>
    <w:semiHidden/>
    <w:unhideWhenUsed/>
    <w:qFormat/>
    <w:rsid w:val="00B93726"/>
  </w:style>
  <w:style w:type="numbering" w:customStyle="1" w:styleId="414">
    <w:name w:val="Нет списка41"/>
    <w:uiPriority w:val="99"/>
    <w:semiHidden/>
    <w:unhideWhenUsed/>
    <w:qFormat/>
    <w:rsid w:val="00B93726"/>
  </w:style>
  <w:style w:type="numbering" w:customStyle="1" w:styleId="1119">
    <w:name w:val="Нет списка111"/>
    <w:uiPriority w:val="99"/>
    <w:semiHidden/>
    <w:unhideWhenUsed/>
    <w:qFormat/>
    <w:rsid w:val="00B93726"/>
  </w:style>
  <w:style w:type="numbering" w:customStyle="1" w:styleId="2111">
    <w:name w:val="Нет списка211"/>
    <w:uiPriority w:val="99"/>
    <w:semiHidden/>
    <w:unhideWhenUsed/>
    <w:qFormat/>
    <w:rsid w:val="00B93726"/>
  </w:style>
  <w:style w:type="numbering" w:customStyle="1" w:styleId="3110">
    <w:name w:val="Нет списка311"/>
    <w:uiPriority w:val="99"/>
    <w:semiHidden/>
    <w:unhideWhenUsed/>
    <w:qFormat/>
    <w:rsid w:val="00B93726"/>
  </w:style>
  <w:style w:type="numbering" w:customStyle="1" w:styleId="6c">
    <w:name w:val="Нет списка6"/>
    <w:uiPriority w:val="99"/>
    <w:semiHidden/>
    <w:unhideWhenUsed/>
    <w:qFormat/>
    <w:rsid w:val="00B93726"/>
  </w:style>
  <w:style w:type="numbering" w:customStyle="1" w:styleId="134">
    <w:name w:val="Нет списка13"/>
    <w:uiPriority w:val="99"/>
    <w:semiHidden/>
    <w:unhideWhenUsed/>
    <w:qFormat/>
    <w:rsid w:val="00B93726"/>
  </w:style>
  <w:style w:type="numbering" w:customStyle="1" w:styleId="235">
    <w:name w:val="Нет списка23"/>
    <w:semiHidden/>
    <w:qFormat/>
    <w:rsid w:val="00B93726"/>
  </w:style>
  <w:style w:type="numbering" w:customStyle="1" w:styleId="332">
    <w:name w:val="Нет списка33"/>
    <w:uiPriority w:val="99"/>
    <w:semiHidden/>
    <w:unhideWhenUsed/>
    <w:qFormat/>
    <w:rsid w:val="00B93726"/>
  </w:style>
  <w:style w:type="numbering" w:customStyle="1" w:styleId="1121">
    <w:name w:val="Нет списка112"/>
    <w:uiPriority w:val="99"/>
    <w:semiHidden/>
    <w:unhideWhenUsed/>
    <w:qFormat/>
    <w:rsid w:val="00B93726"/>
  </w:style>
  <w:style w:type="numbering" w:customStyle="1" w:styleId="422">
    <w:name w:val="Нет списка42"/>
    <w:uiPriority w:val="99"/>
    <w:semiHidden/>
    <w:unhideWhenUsed/>
    <w:qFormat/>
    <w:rsid w:val="00B93726"/>
  </w:style>
  <w:style w:type="numbering" w:customStyle="1" w:styleId="514">
    <w:name w:val="Нет списка51"/>
    <w:uiPriority w:val="99"/>
    <w:semiHidden/>
    <w:unhideWhenUsed/>
    <w:qFormat/>
    <w:rsid w:val="00B93726"/>
  </w:style>
  <w:style w:type="numbering" w:customStyle="1" w:styleId="1210">
    <w:name w:val="Нет списка121"/>
    <w:uiPriority w:val="99"/>
    <w:semiHidden/>
    <w:unhideWhenUsed/>
    <w:qFormat/>
    <w:rsid w:val="00B93726"/>
  </w:style>
  <w:style w:type="numbering" w:customStyle="1" w:styleId="2120">
    <w:name w:val="Нет списка212"/>
    <w:uiPriority w:val="99"/>
    <w:semiHidden/>
    <w:unhideWhenUsed/>
    <w:qFormat/>
    <w:rsid w:val="00B93726"/>
  </w:style>
  <w:style w:type="numbering" w:customStyle="1" w:styleId="3120">
    <w:name w:val="Нет списка312"/>
    <w:uiPriority w:val="99"/>
    <w:semiHidden/>
    <w:unhideWhenUsed/>
    <w:qFormat/>
    <w:rsid w:val="00B93726"/>
  </w:style>
  <w:style w:type="numbering" w:customStyle="1" w:styleId="11115">
    <w:name w:val="Нет списка1111"/>
    <w:uiPriority w:val="99"/>
    <w:semiHidden/>
    <w:unhideWhenUsed/>
    <w:qFormat/>
    <w:rsid w:val="00B93726"/>
  </w:style>
  <w:style w:type="numbering" w:customStyle="1" w:styleId="111110">
    <w:name w:val="Нет списка11111"/>
    <w:uiPriority w:val="99"/>
    <w:semiHidden/>
    <w:unhideWhenUsed/>
    <w:qFormat/>
    <w:rsid w:val="00B93726"/>
  </w:style>
  <w:style w:type="numbering" w:customStyle="1" w:styleId="21110">
    <w:name w:val="Нет списка2111"/>
    <w:uiPriority w:val="99"/>
    <w:semiHidden/>
    <w:unhideWhenUsed/>
    <w:qFormat/>
    <w:rsid w:val="00B93726"/>
  </w:style>
  <w:style w:type="numbering" w:customStyle="1" w:styleId="4110">
    <w:name w:val="Нет списка411"/>
    <w:uiPriority w:val="99"/>
    <w:semiHidden/>
    <w:unhideWhenUsed/>
    <w:qFormat/>
    <w:rsid w:val="00B93726"/>
  </w:style>
  <w:style w:type="numbering" w:customStyle="1" w:styleId="1211">
    <w:name w:val="Нет списка1211"/>
    <w:uiPriority w:val="99"/>
    <w:semiHidden/>
    <w:unhideWhenUsed/>
    <w:qFormat/>
    <w:rsid w:val="00B93726"/>
  </w:style>
  <w:style w:type="numbering" w:customStyle="1" w:styleId="11210">
    <w:name w:val="Нет списка1121"/>
    <w:uiPriority w:val="99"/>
    <w:semiHidden/>
    <w:unhideWhenUsed/>
    <w:qFormat/>
    <w:rsid w:val="00B93726"/>
  </w:style>
  <w:style w:type="numbering" w:customStyle="1" w:styleId="2210">
    <w:name w:val="Нет списка221"/>
    <w:uiPriority w:val="99"/>
    <w:semiHidden/>
    <w:unhideWhenUsed/>
    <w:qFormat/>
    <w:rsid w:val="00B93726"/>
  </w:style>
  <w:style w:type="numbering" w:customStyle="1" w:styleId="3111">
    <w:name w:val="Нет списка3111"/>
    <w:uiPriority w:val="99"/>
    <w:semiHidden/>
    <w:unhideWhenUsed/>
    <w:qFormat/>
    <w:rsid w:val="00B93726"/>
  </w:style>
  <w:style w:type="numbering" w:customStyle="1" w:styleId="111111">
    <w:name w:val="Нет списка111111"/>
    <w:uiPriority w:val="99"/>
    <w:semiHidden/>
    <w:unhideWhenUsed/>
    <w:qFormat/>
    <w:rsid w:val="00B93726"/>
  </w:style>
  <w:style w:type="numbering" w:customStyle="1" w:styleId="1111111">
    <w:name w:val="Нет списка1111111"/>
    <w:uiPriority w:val="99"/>
    <w:semiHidden/>
    <w:unhideWhenUsed/>
    <w:qFormat/>
    <w:rsid w:val="00B93726"/>
  </w:style>
  <w:style w:type="numbering" w:customStyle="1" w:styleId="21111">
    <w:name w:val="Нет списка21111"/>
    <w:uiPriority w:val="99"/>
    <w:semiHidden/>
    <w:unhideWhenUsed/>
    <w:qFormat/>
    <w:rsid w:val="00B93726"/>
  </w:style>
  <w:style w:type="numbering" w:customStyle="1" w:styleId="5110">
    <w:name w:val="Нет списка511"/>
    <w:uiPriority w:val="99"/>
    <w:semiHidden/>
    <w:unhideWhenUsed/>
    <w:qFormat/>
    <w:rsid w:val="00B93726"/>
  </w:style>
  <w:style w:type="numbering" w:customStyle="1" w:styleId="11111111">
    <w:name w:val="Нет списка11111111"/>
    <w:uiPriority w:val="99"/>
    <w:semiHidden/>
    <w:unhideWhenUsed/>
    <w:qFormat/>
    <w:rsid w:val="00B93726"/>
  </w:style>
  <w:style w:type="table" w:customStyle="1" w:styleId="401">
    <w:name w:val="Сетка таблицы4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
    <w:name w:val="Сетка таблицы4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9">
    <w:name w:val="Сетка таблицы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Сетка таблицы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
    <w:name w:val="Сетка таблицы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7">
    <w:name w:val="Сетка таблицы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6">
    <w:name w:val="Сетка таблицы2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4">
    <w:name w:val="Сетка таблицы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Сетка таблицы4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
    <w:name w:val="Сетка таблицы2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0">
    <w:name w:val="Сетка таблицы7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b">
    <w:name w:val="Сетка таблицы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Сетка таблицы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Сетка таблицы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3">
    <w:name w:val="Сетка таблицы1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Сетка таблицы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0">
    <w:name w:val="Сетка таблицы1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Сетка таблицы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Сетка таблицы5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
    <w:name w:val="Сетка таблицы2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0">
    <w:name w:val="Сетка таблицы3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0">
    <w:name w:val="Сетка таблицы26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
    <w:name w:val="Сетка таблицы7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етка таблицы6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
    <w:name w:val="Сетка таблицы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6">
    <w:name w:val="Сетка таблицы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2">
    <w:name w:val="Сетка таблицы3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3">
    <w:name w:val="Сетка таблицы3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Сетка таблицы3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Сетка таблицы3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0">
    <w:name w:val="Сетка таблицы2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0">
    <w:name w:val="Сетка таблицы23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0">
    <w:name w:val="Сетка таблицы3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0">
    <w:name w:val="Сетка таблицы26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2">
    <w:name w:val="Сетка таблицы7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10">
    <w:name w:val="Сетка таблицы16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0">
    <w:name w:val="Сетка таблицы2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
    <w:name w:val="Сетка таблицы72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0">
    <w:name w:val="Сетка таблицы22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1">
    <w:name w:val="Сетка таблицы23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
    <w:name w:val="Сетка таблицы3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Сетка таблицы4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1">
    <w:name w:val="Сетка таблицы26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1">
    <w:name w:val="Сетка таблицы7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10">
    <w:name w:val="Сетка таблицы3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0">
    <w:name w:val="Сетка таблицы3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Сетка таблицы15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0">
    <w:name w:val="Сетка таблицы2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0">
    <w:name w:val="Сетка таблицы3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
    <w:name w:val="Сетка таблицы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0">
    <w:name w:val="Сетка таблицы1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
    <w:name w:val="Сетка таблицы1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30">
    <w:name w:val="Сетка таблицы23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fff7">
    <w:name w:val="Сетка таблицы светлая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
    <w:name w:val="Таблица-сетка 1 светлая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030">
    <w:name w:val="Сетка таблицы1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0">
    <w:name w:val="Сетка таблицы135"/>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
    <w:name w:val="Сетка таблицы15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20">
    <w:name w:val="Сетка таблицы1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30">
    <w:name w:val="Сетка таблицы20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30">
    <w:name w:val="Сетка таблицы27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fa">
    <w:name w:val="Сетка таблицы светлая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
    <w:name w:val="Таблица-сетка 1 светлая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7120">
    <w:name w:val="Сетка таблицы712"/>
    <w:basedOn w:val="a3"/>
    <w:uiPriority w:val="59"/>
    <w:rsid w:val="00B93726"/>
    <w:pPr>
      <w:suppressAutoHyphens/>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b">
    <w:name w:val="Сетка таблицы светлая1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1">
    <w:name w:val="Таблица-сетка 1 светлая1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28">
    <w:name w:val="Сетка таблицы светлая12"/>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2">
    <w:name w:val="Таблица-сетка 1 светлая12"/>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283">
    <w:name w:val="Сетка таблицы28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20">
    <w:name w:val="Сетка таблицы2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3">
    <w:name w:val="Сетка таблицы3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30">
    <w:name w:val="Сетка таблицы3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0">
    <w:name w:val="Сетка таблицы33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3">
    <w:name w:val="Сетка таблицы34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0">
    <w:name w:val="Сетка таблицы173"/>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0">
    <w:name w:val="Сетка таблицы1212"/>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2">
    <w:name w:val="Сетка таблицы48"/>
    <w:basedOn w:val="a3"/>
    <w:next w:val="af7"/>
    <w:uiPriority w:val="39"/>
    <w:rsid w:val="00B9372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
    <w:name w:val="Сетка таблицы49"/>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c">
    <w:name w:val="Глава"/>
    <w:basedOn w:val="1"/>
    <w:link w:val="afffffffffffffd"/>
    <w:qFormat/>
    <w:rsid w:val="00B93726"/>
    <w:pPr>
      <w:keepNext w:val="0"/>
      <w:keepLines w:val="0"/>
      <w:widowControl w:val="0"/>
      <w:suppressAutoHyphens/>
      <w:spacing w:after="0" w:line="276" w:lineRule="auto"/>
      <w:ind w:right="-1" w:firstLine="567"/>
    </w:pPr>
    <w:rPr>
      <w:rFonts w:ascii="Times New Roman" w:hAnsi="Times New Roman" w:cs="Times New Roman"/>
      <w:color w:val="000000"/>
      <w:u w:val="single"/>
      <w:lang w:bidi="ru-RU"/>
    </w:rPr>
  </w:style>
  <w:style w:type="paragraph" w:customStyle="1" w:styleId="afffffffffffffe">
    <w:name w:val="Часть"/>
    <w:basedOn w:val="1"/>
    <w:link w:val="affffffffffffff"/>
    <w:qFormat/>
    <w:rsid w:val="00B93726"/>
    <w:pPr>
      <w:keepNext w:val="0"/>
      <w:keepLines w:val="0"/>
      <w:widowControl w:val="0"/>
      <w:suppressAutoHyphens/>
      <w:spacing w:before="120" w:after="0" w:line="240" w:lineRule="auto"/>
      <w:ind w:right="-1" w:firstLine="567"/>
    </w:pPr>
    <w:rPr>
      <w:rFonts w:ascii="Times New Roman" w:hAnsi="Times New Roman" w:cs="Times New Roman"/>
      <w:color w:val="000000"/>
      <w:u w:val="single"/>
      <w:lang w:bidi="ru-RU"/>
    </w:rPr>
  </w:style>
  <w:style w:type="character" w:customStyle="1" w:styleId="afffffffffffffd">
    <w:name w:val="Глава Знак"/>
    <w:basedOn w:val="125"/>
    <w:link w:val="afffffffffffffc"/>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paragraph" w:customStyle="1" w:styleId="11fb">
    <w:name w:val="1.1 Пункт"/>
    <w:basedOn w:val="21"/>
    <w:link w:val="11fc"/>
    <w:qFormat/>
    <w:rsid w:val="00B93726"/>
    <w:pPr>
      <w:widowControl w:val="0"/>
      <w:suppressAutoHyphens/>
      <w:spacing w:before="40" w:line="240" w:lineRule="auto"/>
    </w:pPr>
    <w:rPr>
      <w:rFonts w:ascii="Times New Roman" w:eastAsia="Calibri" w:hAnsi="Times New Roman" w:cs="Times New Roman"/>
      <w:bCs w:val="0"/>
      <w:szCs w:val="28"/>
      <w:lang w:eastAsia="ru-RU" w:bidi="ru-RU"/>
    </w:rPr>
  </w:style>
  <w:style w:type="character" w:customStyle="1" w:styleId="affffffffffffff">
    <w:name w:val="Часть Знак"/>
    <w:basedOn w:val="125"/>
    <w:link w:val="afffffffffffffe"/>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character" w:customStyle="1" w:styleId="244">
    <w:name w:val="Заголовок 2 Знак4"/>
    <w:basedOn w:val="a2"/>
    <w:rsid w:val="00B93726"/>
    <w:rPr>
      <w:rFonts w:ascii="Times New Roman" w:eastAsia="Calibri" w:hAnsi="Times New Roman" w:cs="Times New Roman"/>
      <w:b/>
      <w:sz w:val="28"/>
      <w:szCs w:val="28"/>
    </w:rPr>
  </w:style>
  <w:style w:type="character" w:customStyle="1" w:styleId="11fc">
    <w:name w:val="1.1 Пункт Знак"/>
    <w:basedOn w:val="244"/>
    <w:link w:val="11fb"/>
    <w:rsid w:val="00B93726"/>
    <w:rPr>
      <w:rFonts w:ascii="Times New Roman" w:eastAsia="Calibri" w:hAnsi="Times New Roman" w:cs="Times New Roman"/>
      <w:b/>
      <w:sz w:val="28"/>
      <w:szCs w:val="28"/>
      <w:lang w:eastAsia="ru-RU" w:bidi="ru-RU"/>
    </w:rPr>
  </w:style>
  <w:style w:type="paragraph" w:customStyle="1" w:styleId="affffffffffffff0">
    <w:name w:val="Рисунок название"/>
    <w:basedOn w:val="a0"/>
    <w:link w:val="affffffffffffff1"/>
    <w:rsid w:val="00B93726"/>
    <w:pPr>
      <w:keepNext/>
      <w:spacing w:before="240" w:after="120" w:line="240" w:lineRule="auto"/>
      <w:ind w:right="170"/>
    </w:pPr>
    <w:rPr>
      <w:rFonts w:ascii="Times New Roman" w:eastAsiaTheme="minorHAnsi" w:hAnsi="Times New Roman" w:cstheme="minorBidi"/>
      <w:b/>
      <w:bCs/>
      <w:noProof/>
      <w:color w:val="000000" w:themeColor="text1"/>
      <w:sz w:val="20"/>
      <w:szCs w:val="20"/>
      <w:lang w:eastAsia="ru-RU"/>
    </w:rPr>
  </w:style>
  <w:style w:type="character" w:customStyle="1" w:styleId="affffffffffffff1">
    <w:name w:val="Рисунок название Знак"/>
    <w:basedOn w:val="a2"/>
    <w:link w:val="affffffffffffff0"/>
    <w:rsid w:val="00B93726"/>
    <w:rPr>
      <w:rFonts w:ascii="Times New Roman" w:hAnsi="Times New Roman"/>
      <w:b/>
      <w:bCs/>
      <w:noProof/>
      <w:color w:val="000000" w:themeColor="text1"/>
      <w:sz w:val="20"/>
      <w:szCs w:val="20"/>
      <w:lang w:eastAsia="ru-RU"/>
    </w:rPr>
  </w:style>
  <w:style w:type="character" w:customStyle="1" w:styleId="1ffff8">
    <w:name w:val="Название объекта Знак1"/>
    <w:basedOn w:val="a2"/>
    <w:uiPriority w:val="35"/>
    <w:rsid w:val="00B93726"/>
    <w:rPr>
      <w:i/>
      <w:iCs/>
      <w:color w:val="1F497D" w:themeColor="text2"/>
      <w:sz w:val="18"/>
      <w:szCs w:val="18"/>
    </w:rPr>
  </w:style>
  <w:style w:type="character" w:customStyle="1" w:styleId="1fffa">
    <w:name w:val="! Рисунок. Таблица. Знак1"/>
    <w:basedOn w:val="1ffff8"/>
    <w:link w:val="affffffffffff7"/>
    <w:rsid w:val="00B93726"/>
    <w:rPr>
      <w:rFonts w:ascii="Times New Roman" w:hAnsi="Times New Roman"/>
      <w:b/>
      <w:bCs/>
      <w:i w:val="0"/>
      <w:iCs w:val="0"/>
      <w:color w:val="000000" w:themeColor="text1"/>
      <w:sz w:val="18"/>
      <w:szCs w:val="18"/>
    </w:rPr>
  </w:style>
  <w:style w:type="table" w:customStyle="1" w:styleId="2541">
    <w:name w:val="Сетка таблицы2541"/>
    <w:basedOn w:val="a3"/>
    <w:uiPriority w:val="59"/>
    <w:rsid w:val="00B9372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1">
    <w:name w:val="Сетка таблицы5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Сетка таблицы5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Сетка таблицы5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0">
    <w:name w:val="Сетка таблицы5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0">
    <w:name w:val="Сетка таблицы5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0">
    <w:name w:val="Сетка таблицы6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0">
    <w:name w:val="Сетка таблицы6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0">
    <w:name w:val="Сетка таблицы6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0">
    <w:name w:val="Сетка таблицы7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0">
    <w:name w:val="Сетка таблицы8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99499">
      <w:bodyDiv w:val="1"/>
      <w:marLeft w:val="0"/>
      <w:marRight w:val="0"/>
      <w:marTop w:val="0"/>
      <w:marBottom w:val="0"/>
      <w:divBdr>
        <w:top w:val="none" w:sz="0" w:space="0" w:color="auto"/>
        <w:left w:val="none" w:sz="0" w:space="0" w:color="auto"/>
        <w:bottom w:val="none" w:sz="0" w:space="0" w:color="auto"/>
        <w:right w:val="none" w:sz="0" w:space="0" w:color="auto"/>
      </w:divBdr>
    </w:div>
    <w:div w:id="6954999">
      <w:bodyDiv w:val="1"/>
      <w:marLeft w:val="0"/>
      <w:marRight w:val="0"/>
      <w:marTop w:val="0"/>
      <w:marBottom w:val="0"/>
      <w:divBdr>
        <w:top w:val="none" w:sz="0" w:space="0" w:color="auto"/>
        <w:left w:val="none" w:sz="0" w:space="0" w:color="auto"/>
        <w:bottom w:val="none" w:sz="0" w:space="0" w:color="auto"/>
        <w:right w:val="none" w:sz="0" w:space="0" w:color="auto"/>
      </w:divBdr>
    </w:div>
    <w:div w:id="14817933">
      <w:bodyDiv w:val="1"/>
      <w:marLeft w:val="0"/>
      <w:marRight w:val="0"/>
      <w:marTop w:val="0"/>
      <w:marBottom w:val="0"/>
      <w:divBdr>
        <w:top w:val="none" w:sz="0" w:space="0" w:color="auto"/>
        <w:left w:val="none" w:sz="0" w:space="0" w:color="auto"/>
        <w:bottom w:val="none" w:sz="0" w:space="0" w:color="auto"/>
        <w:right w:val="none" w:sz="0" w:space="0" w:color="auto"/>
      </w:divBdr>
    </w:div>
    <w:div w:id="53434709">
      <w:bodyDiv w:val="1"/>
      <w:marLeft w:val="0"/>
      <w:marRight w:val="0"/>
      <w:marTop w:val="0"/>
      <w:marBottom w:val="0"/>
      <w:divBdr>
        <w:top w:val="none" w:sz="0" w:space="0" w:color="auto"/>
        <w:left w:val="none" w:sz="0" w:space="0" w:color="auto"/>
        <w:bottom w:val="none" w:sz="0" w:space="0" w:color="auto"/>
        <w:right w:val="none" w:sz="0" w:space="0" w:color="auto"/>
      </w:divBdr>
    </w:div>
    <w:div w:id="55512181">
      <w:bodyDiv w:val="1"/>
      <w:marLeft w:val="0"/>
      <w:marRight w:val="0"/>
      <w:marTop w:val="0"/>
      <w:marBottom w:val="0"/>
      <w:divBdr>
        <w:top w:val="none" w:sz="0" w:space="0" w:color="auto"/>
        <w:left w:val="none" w:sz="0" w:space="0" w:color="auto"/>
        <w:bottom w:val="none" w:sz="0" w:space="0" w:color="auto"/>
        <w:right w:val="none" w:sz="0" w:space="0" w:color="auto"/>
      </w:divBdr>
    </w:div>
    <w:div w:id="60252657">
      <w:bodyDiv w:val="1"/>
      <w:marLeft w:val="0"/>
      <w:marRight w:val="0"/>
      <w:marTop w:val="0"/>
      <w:marBottom w:val="0"/>
      <w:divBdr>
        <w:top w:val="none" w:sz="0" w:space="0" w:color="auto"/>
        <w:left w:val="none" w:sz="0" w:space="0" w:color="auto"/>
        <w:bottom w:val="none" w:sz="0" w:space="0" w:color="auto"/>
        <w:right w:val="none" w:sz="0" w:space="0" w:color="auto"/>
      </w:divBdr>
    </w:div>
    <w:div w:id="102501430">
      <w:bodyDiv w:val="1"/>
      <w:marLeft w:val="0"/>
      <w:marRight w:val="0"/>
      <w:marTop w:val="0"/>
      <w:marBottom w:val="0"/>
      <w:divBdr>
        <w:top w:val="none" w:sz="0" w:space="0" w:color="auto"/>
        <w:left w:val="none" w:sz="0" w:space="0" w:color="auto"/>
        <w:bottom w:val="none" w:sz="0" w:space="0" w:color="auto"/>
        <w:right w:val="none" w:sz="0" w:space="0" w:color="auto"/>
      </w:divBdr>
    </w:div>
    <w:div w:id="103423731">
      <w:bodyDiv w:val="1"/>
      <w:marLeft w:val="0"/>
      <w:marRight w:val="0"/>
      <w:marTop w:val="0"/>
      <w:marBottom w:val="0"/>
      <w:divBdr>
        <w:top w:val="none" w:sz="0" w:space="0" w:color="auto"/>
        <w:left w:val="none" w:sz="0" w:space="0" w:color="auto"/>
        <w:bottom w:val="none" w:sz="0" w:space="0" w:color="auto"/>
        <w:right w:val="none" w:sz="0" w:space="0" w:color="auto"/>
      </w:divBdr>
    </w:div>
    <w:div w:id="103505837">
      <w:bodyDiv w:val="1"/>
      <w:marLeft w:val="0"/>
      <w:marRight w:val="0"/>
      <w:marTop w:val="0"/>
      <w:marBottom w:val="0"/>
      <w:divBdr>
        <w:top w:val="none" w:sz="0" w:space="0" w:color="auto"/>
        <w:left w:val="none" w:sz="0" w:space="0" w:color="auto"/>
        <w:bottom w:val="none" w:sz="0" w:space="0" w:color="auto"/>
        <w:right w:val="none" w:sz="0" w:space="0" w:color="auto"/>
      </w:divBdr>
    </w:div>
    <w:div w:id="105083944">
      <w:bodyDiv w:val="1"/>
      <w:marLeft w:val="0"/>
      <w:marRight w:val="0"/>
      <w:marTop w:val="0"/>
      <w:marBottom w:val="0"/>
      <w:divBdr>
        <w:top w:val="none" w:sz="0" w:space="0" w:color="auto"/>
        <w:left w:val="none" w:sz="0" w:space="0" w:color="auto"/>
        <w:bottom w:val="none" w:sz="0" w:space="0" w:color="auto"/>
        <w:right w:val="none" w:sz="0" w:space="0" w:color="auto"/>
      </w:divBdr>
    </w:div>
    <w:div w:id="113644418">
      <w:bodyDiv w:val="1"/>
      <w:marLeft w:val="0"/>
      <w:marRight w:val="0"/>
      <w:marTop w:val="0"/>
      <w:marBottom w:val="0"/>
      <w:divBdr>
        <w:top w:val="none" w:sz="0" w:space="0" w:color="auto"/>
        <w:left w:val="none" w:sz="0" w:space="0" w:color="auto"/>
        <w:bottom w:val="none" w:sz="0" w:space="0" w:color="auto"/>
        <w:right w:val="none" w:sz="0" w:space="0" w:color="auto"/>
      </w:divBdr>
    </w:div>
    <w:div w:id="120658379">
      <w:bodyDiv w:val="1"/>
      <w:marLeft w:val="0"/>
      <w:marRight w:val="0"/>
      <w:marTop w:val="0"/>
      <w:marBottom w:val="0"/>
      <w:divBdr>
        <w:top w:val="none" w:sz="0" w:space="0" w:color="auto"/>
        <w:left w:val="none" w:sz="0" w:space="0" w:color="auto"/>
        <w:bottom w:val="none" w:sz="0" w:space="0" w:color="auto"/>
        <w:right w:val="none" w:sz="0" w:space="0" w:color="auto"/>
      </w:divBdr>
    </w:div>
    <w:div w:id="126706908">
      <w:bodyDiv w:val="1"/>
      <w:marLeft w:val="0"/>
      <w:marRight w:val="0"/>
      <w:marTop w:val="0"/>
      <w:marBottom w:val="0"/>
      <w:divBdr>
        <w:top w:val="none" w:sz="0" w:space="0" w:color="auto"/>
        <w:left w:val="none" w:sz="0" w:space="0" w:color="auto"/>
        <w:bottom w:val="none" w:sz="0" w:space="0" w:color="auto"/>
        <w:right w:val="none" w:sz="0" w:space="0" w:color="auto"/>
      </w:divBdr>
    </w:div>
    <w:div w:id="133909793">
      <w:bodyDiv w:val="1"/>
      <w:marLeft w:val="0"/>
      <w:marRight w:val="0"/>
      <w:marTop w:val="0"/>
      <w:marBottom w:val="0"/>
      <w:divBdr>
        <w:top w:val="none" w:sz="0" w:space="0" w:color="auto"/>
        <w:left w:val="none" w:sz="0" w:space="0" w:color="auto"/>
        <w:bottom w:val="none" w:sz="0" w:space="0" w:color="auto"/>
        <w:right w:val="none" w:sz="0" w:space="0" w:color="auto"/>
      </w:divBdr>
    </w:div>
    <w:div w:id="142161341">
      <w:bodyDiv w:val="1"/>
      <w:marLeft w:val="0"/>
      <w:marRight w:val="0"/>
      <w:marTop w:val="0"/>
      <w:marBottom w:val="0"/>
      <w:divBdr>
        <w:top w:val="none" w:sz="0" w:space="0" w:color="auto"/>
        <w:left w:val="none" w:sz="0" w:space="0" w:color="auto"/>
        <w:bottom w:val="none" w:sz="0" w:space="0" w:color="auto"/>
        <w:right w:val="none" w:sz="0" w:space="0" w:color="auto"/>
      </w:divBdr>
    </w:div>
    <w:div w:id="150484362">
      <w:bodyDiv w:val="1"/>
      <w:marLeft w:val="0"/>
      <w:marRight w:val="0"/>
      <w:marTop w:val="0"/>
      <w:marBottom w:val="0"/>
      <w:divBdr>
        <w:top w:val="none" w:sz="0" w:space="0" w:color="auto"/>
        <w:left w:val="none" w:sz="0" w:space="0" w:color="auto"/>
        <w:bottom w:val="none" w:sz="0" w:space="0" w:color="auto"/>
        <w:right w:val="none" w:sz="0" w:space="0" w:color="auto"/>
      </w:divBdr>
    </w:div>
    <w:div w:id="167596212">
      <w:bodyDiv w:val="1"/>
      <w:marLeft w:val="0"/>
      <w:marRight w:val="0"/>
      <w:marTop w:val="0"/>
      <w:marBottom w:val="0"/>
      <w:divBdr>
        <w:top w:val="none" w:sz="0" w:space="0" w:color="auto"/>
        <w:left w:val="none" w:sz="0" w:space="0" w:color="auto"/>
        <w:bottom w:val="none" w:sz="0" w:space="0" w:color="auto"/>
        <w:right w:val="none" w:sz="0" w:space="0" w:color="auto"/>
      </w:divBdr>
    </w:div>
    <w:div w:id="187761126">
      <w:bodyDiv w:val="1"/>
      <w:marLeft w:val="0"/>
      <w:marRight w:val="0"/>
      <w:marTop w:val="0"/>
      <w:marBottom w:val="0"/>
      <w:divBdr>
        <w:top w:val="none" w:sz="0" w:space="0" w:color="auto"/>
        <w:left w:val="none" w:sz="0" w:space="0" w:color="auto"/>
        <w:bottom w:val="none" w:sz="0" w:space="0" w:color="auto"/>
        <w:right w:val="none" w:sz="0" w:space="0" w:color="auto"/>
      </w:divBdr>
    </w:div>
    <w:div w:id="192112492">
      <w:bodyDiv w:val="1"/>
      <w:marLeft w:val="0"/>
      <w:marRight w:val="0"/>
      <w:marTop w:val="0"/>
      <w:marBottom w:val="0"/>
      <w:divBdr>
        <w:top w:val="none" w:sz="0" w:space="0" w:color="auto"/>
        <w:left w:val="none" w:sz="0" w:space="0" w:color="auto"/>
        <w:bottom w:val="none" w:sz="0" w:space="0" w:color="auto"/>
        <w:right w:val="none" w:sz="0" w:space="0" w:color="auto"/>
      </w:divBdr>
    </w:div>
    <w:div w:id="206726702">
      <w:bodyDiv w:val="1"/>
      <w:marLeft w:val="0"/>
      <w:marRight w:val="0"/>
      <w:marTop w:val="0"/>
      <w:marBottom w:val="0"/>
      <w:divBdr>
        <w:top w:val="none" w:sz="0" w:space="0" w:color="auto"/>
        <w:left w:val="none" w:sz="0" w:space="0" w:color="auto"/>
        <w:bottom w:val="none" w:sz="0" w:space="0" w:color="auto"/>
        <w:right w:val="none" w:sz="0" w:space="0" w:color="auto"/>
      </w:divBdr>
    </w:div>
    <w:div w:id="216742239">
      <w:bodyDiv w:val="1"/>
      <w:marLeft w:val="0"/>
      <w:marRight w:val="0"/>
      <w:marTop w:val="0"/>
      <w:marBottom w:val="0"/>
      <w:divBdr>
        <w:top w:val="none" w:sz="0" w:space="0" w:color="auto"/>
        <w:left w:val="none" w:sz="0" w:space="0" w:color="auto"/>
        <w:bottom w:val="none" w:sz="0" w:space="0" w:color="auto"/>
        <w:right w:val="none" w:sz="0" w:space="0" w:color="auto"/>
      </w:divBdr>
    </w:div>
    <w:div w:id="229855307">
      <w:bodyDiv w:val="1"/>
      <w:marLeft w:val="0"/>
      <w:marRight w:val="0"/>
      <w:marTop w:val="0"/>
      <w:marBottom w:val="0"/>
      <w:divBdr>
        <w:top w:val="none" w:sz="0" w:space="0" w:color="auto"/>
        <w:left w:val="none" w:sz="0" w:space="0" w:color="auto"/>
        <w:bottom w:val="none" w:sz="0" w:space="0" w:color="auto"/>
        <w:right w:val="none" w:sz="0" w:space="0" w:color="auto"/>
      </w:divBdr>
    </w:div>
    <w:div w:id="240334508">
      <w:bodyDiv w:val="1"/>
      <w:marLeft w:val="0"/>
      <w:marRight w:val="0"/>
      <w:marTop w:val="0"/>
      <w:marBottom w:val="0"/>
      <w:divBdr>
        <w:top w:val="none" w:sz="0" w:space="0" w:color="auto"/>
        <w:left w:val="none" w:sz="0" w:space="0" w:color="auto"/>
        <w:bottom w:val="none" w:sz="0" w:space="0" w:color="auto"/>
        <w:right w:val="none" w:sz="0" w:space="0" w:color="auto"/>
      </w:divBdr>
    </w:div>
    <w:div w:id="261573460">
      <w:bodyDiv w:val="1"/>
      <w:marLeft w:val="0"/>
      <w:marRight w:val="0"/>
      <w:marTop w:val="0"/>
      <w:marBottom w:val="0"/>
      <w:divBdr>
        <w:top w:val="none" w:sz="0" w:space="0" w:color="auto"/>
        <w:left w:val="none" w:sz="0" w:space="0" w:color="auto"/>
        <w:bottom w:val="none" w:sz="0" w:space="0" w:color="auto"/>
        <w:right w:val="none" w:sz="0" w:space="0" w:color="auto"/>
      </w:divBdr>
    </w:div>
    <w:div w:id="288051603">
      <w:bodyDiv w:val="1"/>
      <w:marLeft w:val="0"/>
      <w:marRight w:val="0"/>
      <w:marTop w:val="0"/>
      <w:marBottom w:val="0"/>
      <w:divBdr>
        <w:top w:val="none" w:sz="0" w:space="0" w:color="auto"/>
        <w:left w:val="none" w:sz="0" w:space="0" w:color="auto"/>
        <w:bottom w:val="none" w:sz="0" w:space="0" w:color="auto"/>
        <w:right w:val="none" w:sz="0" w:space="0" w:color="auto"/>
      </w:divBdr>
    </w:div>
    <w:div w:id="296573239">
      <w:bodyDiv w:val="1"/>
      <w:marLeft w:val="0"/>
      <w:marRight w:val="0"/>
      <w:marTop w:val="0"/>
      <w:marBottom w:val="0"/>
      <w:divBdr>
        <w:top w:val="none" w:sz="0" w:space="0" w:color="auto"/>
        <w:left w:val="none" w:sz="0" w:space="0" w:color="auto"/>
        <w:bottom w:val="none" w:sz="0" w:space="0" w:color="auto"/>
        <w:right w:val="none" w:sz="0" w:space="0" w:color="auto"/>
      </w:divBdr>
    </w:div>
    <w:div w:id="319776340">
      <w:bodyDiv w:val="1"/>
      <w:marLeft w:val="0"/>
      <w:marRight w:val="0"/>
      <w:marTop w:val="0"/>
      <w:marBottom w:val="0"/>
      <w:divBdr>
        <w:top w:val="none" w:sz="0" w:space="0" w:color="auto"/>
        <w:left w:val="none" w:sz="0" w:space="0" w:color="auto"/>
        <w:bottom w:val="none" w:sz="0" w:space="0" w:color="auto"/>
        <w:right w:val="none" w:sz="0" w:space="0" w:color="auto"/>
      </w:divBdr>
    </w:div>
    <w:div w:id="322397657">
      <w:bodyDiv w:val="1"/>
      <w:marLeft w:val="0"/>
      <w:marRight w:val="0"/>
      <w:marTop w:val="0"/>
      <w:marBottom w:val="0"/>
      <w:divBdr>
        <w:top w:val="none" w:sz="0" w:space="0" w:color="auto"/>
        <w:left w:val="none" w:sz="0" w:space="0" w:color="auto"/>
        <w:bottom w:val="none" w:sz="0" w:space="0" w:color="auto"/>
        <w:right w:val="none" w:sz="0" w:space="0" w:color="auto"/>
      </w:divBdr>
    </w:div>
    <w:div w:id="328607294">
      <w:bodyDiv w:val="1"/>
      <w:marLeft w:val="0"/>
      <w:marRight w:val="0"/>
      <w:marTop w:val="0"/>
      <w:marBottom w:val="0"/>
      <w:divBdr>
        <w:top w:val="none" w:sz="0" w:space="0" w:color="auto"/>
        <w:left w:val="none" w:sz="0" w:space="0" w:color="auto"/>
        <w:bottom w:val="none" w:sz="0" w:space="0" w:color="auto"/>
        <w:right w:val="none" w:sz="0" w:space="0" w:color="auto"/>
      </w:divBdr>
    </w:div>
    <w:div w:id="338773197">
      <w:bodyDiv w:val="1"/>
      <w:marLeft w:val="0"/>
      <w:marRight w:val="0"/>
      <w:marTop w:val="0"/>
      <w:marBottom w:val="0"/>
      <w:divBdr>
        <w:top w:val="none" w:sz="0" w:space="0" w:color="auto"/>
        <w:left w:val="none" w:sz="0" w:space="0" w:color="auto"/>
        <w:bottom w:val="none" w:sz="0" w:space="0" w:color="auto"/>
        <w:right w:val="none" w:sz="0" w:space="0" w:color="auto"/>
      </w:divBdr>
    </w:div>
    <w:div w:id="348339166">
      <w:bodyDiv w:val="1"/>
      <w:marLeft w:val="0"/>
      <w:marRight w:val="0"/>
      <w:marTop w:val="0"/>
      <w:marBottom w:val="0"/>
      <w:divBdr>
        <w:top w:val="none" w:sz="0" w:space="0" w:color="auto"/>
        <w:left w:val="none" w:sz="0" w:space="0" w:color="auto"/>
        <w:bottom w:val="none" w:sz="0" w:space="0" w:color="auto"/>
        <w:right w:val="none" w:sz="0" w:space="0" w:color="auto"/>
      </w:divBdr>
    </w:div>
    <w:div w:id="354431294">
      <w:bodyDiv w:val="1"/>
      <w:marLeft w:val="0"/>
      <w:marRight w:val="0"/>
      <w:marTop w:val="0"/>
      <w:marBottom w:val="0"/>
      <w:divBdr>
        <w:top w:val="none" w:sz="0" w:space="0" w:color="auto"/>
        <w:left w:val="none" w:sz="0" w:space="0" w:color="auto"/>
        <w:bottom w:val="none" w:sz="0" w:space="0" w:color="auto"/>
        <w:right w:val="none" w:sz="0" w:space="0" w:color="auto"/>
      </w:divBdr>
    </w:div>
    <w:div w:id="356128590">
      <w:bodyDiv w:val="1"/>
      <w:marLeft w:val="0"/>
      <w:marRight w:val="0"/>
      <w:marTop w:val="0"/>
      <w:marBottom w:val="0"/>
      <w:divBdr>
        <w:top w:val="none" w:sz="0" w:space="0" w:color="auto"/>
        <w:left w:val="none" w:sz="0" w:space="0" w:color="auto"/>
        <w:bottom w:val="none" w:sz="0" w:space="0" w:color="auto"/>
        <w:right w:val="none" w:sz="0" w:space="0" w:color="auto"/>
      </w:divBdr>
    </w:div>
    <w:div w:id="371005629">
      <w:bodyDiv w:val="1"/>
      <w:marLeft w:val="0"/>
      <w:marRight w:val="0"/>
      <w:marTop w:val="0"/>
      <w:marBottom w:val="0"/>
      <w:divBdr>
        <w:top w:val="none" w:sz="0" w:space="0" w:color="auto"/>
        <w:left w:val="none" w:sz="0" w:space="0" w:color="auto"/>
        <w:bottom w:val="none" w:sz="0" w:space="0" w:color="auto"/>
        <w:right w:val="none" w:sz="0" w:space="0" w:color="auto"/>
      </w:divBdr>
    </w:div>
    <w:div w:id="378210782">
      <w:bodyDiv w:val="1"/>
      <w:marLeft w:val="0"/>
      <w:marRight w:val="0"/>
      <w:marTop w:val="0"/>
      <w:marBottom w:val="0"/>
      <w:divBdr>
        <w:top w:val="none" w:sz="0" w:space="0" w:color="auto"/>
        <w:left w:val="none" w:sz="0" w:space="0" w:color="auto"/>
        <w:bottom w:val="none" w:sz="0" w:space="0" w:color="auto"/>
        <w:right w:val="none" w:sz="0" w:space="0" w:color="auto"/>
      </w:divBdr>
    </w:div>
    <w:div w:id="392436106">
      <w:bodyDiv w:val="1"/>
      <w:marLeft w:val="0"/>
      <w:marRight w:val="0"/>
      <w:marTop w:val="0"/>
      <w:marBottom w:val="0"/>
      <w:divBdr>
        <w:top w:val="none" w:sz="0" w:space="0" w:color="auto"/>
        <w:left w:val="none" w:sz="0" w:space="0" w:color="auto"/>
        <w:bottom w:val="none" w:sz="0" w:space="0" w:color="auto"/>
        <w:right w:val="none" w:sz="0" w:space="0" w:color="auto"/>
      </w:divBdr>
    </w:div>
    <w:div w:id="394933187">
      <w:bodyDiv w:val="1"/>
      <w:marLeft w:val="0"/>
      <w:marRight w:val="0"/>
      <w:marTop w:val="0"/>
      <w:marBottom w:val="0"/>
      <w:divBdr>
        <w:top w:val="none" w:sz="0" w:space="0" w:color="auto"/>
        <w:left w:val="none" w:sz="0" w:space="0" w:color="auto"/>
        <w:bottom w:val="none" w:sz="0" w:space="0" w:color="auto"/>
        <w:right w:val="none" w:sz="0" w:space="0" w:color="auto"/>
      </w:divBdr>
    </w:div>
    <w:div w:id="403378191">
      <w:bodyDiv w:val="1"/>
      <w:marLeft w:val="0"/>
      <w:marRight w:val="0"/>
      <w:marTop w:val="0"/>
      <w:marBottom w:val="0"/>
      <w:divBdr>
        <w:top w:val="none" w:sz="0" w:space="0" w:color="auto"/>
        <w:left w:val="none" w:sz="0" w:space="0" w:color="auto"/>
        <w:bottom w:val="none" w:sz="0" w:space="0" w:color="auto"/>
        <w:right w:val="none" w:sz="0" w:space="0" w:color="auto"/>
      </w:divBdr>
    </w:div>
    <w:div w:id="406147729">
      <w:bodyDiv w:val="1"/>
      <w:marLeft w:val="0"/>
      <w:marRight w:val="0"/>
      <w:marTop w:val="0"/>
      <w:marBottom w:val="0"/>
      <w:divBdr>
        <w:top w:val="none" w:sz="0" w:space="0" w:color="auto"/>
        <w:left w:val="none" w:sz="0" w:space="0" w:color="auto"/>
        <w:bottom w:val="none" w:sz="0" w:space="0" w:color="auto"/>
        <w:right w:val="none" w:sz="0" w:space="0" w:color="auto"/>
      </w:divBdr>
    </w:div>
    <w:div w:id="419370231">
      <w:bodyDiv w:val="1"/>
      <w:marLeft w:val="0"/>
      <w:marRight w:val="0"/>
      <w:marTop w:val="0"/>
      <w:marBottom w:val="0"/>
      <w:divBdr>
        <w:top w:val="none" w:sz="0" w:space="0" w:color="auto"/>
        <w:left w:val="none" w:sz="0" w:space="0" w:color="auto"/>
        <w:bottom w:val="none" w:sz="0" w:space="0" w:color="auto"/>
        <w:right w:val="none" w:sz="0" w:space="0" w:color="auto"/>
      </w:divBdr>
    </w:div>
    <w:div w:id="422074934">
      <w:bodyDiv w:val="1"/>
      <w:marLeft w:val="0"/>
      <w:marRight w:val="0"/>
      <w:marTop w:val="0"/>
      <w:marBottom w:val="0"/>
      <w:divBdr>
        <w:top w:val="none" w:sz="0" w:space="0" w:color="auto"/>
        <w:left w:val="none" w:sz="0" w:space="0" w:color="auto"/>
        <w:bottom w:val="none" w:sz="0" w:space="0" w:color="auto"/>
        <w:right w:val="none" w:sz="0" w:space="0" w:color="auto"/>
      </w:divBdr>
    </w:div>
    <w:div w:id="423770915">
      <w:bodyDiv w:val="1"/>
      <w:marLeft w:val="0"/>
      <w:marRight w:val="0"/>
      <w:marTop w:val="0"/>
      <w:marBottom w:val="0"/>
      <w:divBdr>
        <w:top w:val="none" w:sz="0" w:space="0" w:color="auto"/>
        <w:left w:val="none" w:sz="0" w:space="0" w:color="auto"/>
        <w:bottom w:val="none" w:sz="0" w:space="0" w:color="auto"/>
        <w:right w:val="none" w:sz="0" w:space="0" w:color="auto"/>
      </w:divBdr>
    </w:div>
    <w:div w:id="425461381">
      <w:bodyDiv w:val="1"/>
      <w:marLeft w:val="0"/>
      <w:marRight w:val="0"/>
      <w:marTop w:val="0"/>
      <w:marBottom w:val="0"/>
      <w:divBdr>
        <w:top w:val="none" w:sz="0" w:space="0" w:color="auto"/>
        <w:left w:val="none" w:sz="0" w:space="0" w:color="auto"/>
        <w:bottom w:val="none" w:sz="0" w:space="0" w:color="auto"/>
        <w:right w:val="none" w:sz="0" w:space="0" w:color="auto"/>
      </w:divBdr>
    </w:div>
    <w:div w:id="454645044">
      <w:bodyDiv w:val="1"/>
      <w:marLeft w:val="0"/>
      <w:marRight w:val="0"/>
      <w:marTop w:val="0"/>
      <w:marBottom w:val="0"/>
      <w:divBdr>
        <w:top w:val="none" w:sz="0" w:space="0" w:color="auto"/>
        <w:left w:val="none" w:sz="0" w:space="0" w:color="auto"/>
        <w:bottom w:val="none" w:sz="0" w:space="0" w:color="auto"/>
        <w:right w:val="none" w:sz="0" w:space="0" w:color="auto"/>
      </w:divBdr>
    </w:div>
    <w:div w:id="484786823">
      <w:bodyDiv w:val="1"/>
      <w:marLeft w:val="0"/>
      <w:marRight w:val="0"/>
      <w:marTop w:val="0"/>
      <w:marBottom w:val="0"/>
      <w:divBdr>
        <w:top w:val="none" w:sz="0" w:space="0" w:color="auto"/>
        <w:left w:val="none" w:sz="0" w:space="0" w:color="auto"/>
        <w:bottom w:val="none" w:sz="0" w:space="0" w:color="auto"/>
        <w:right w:val="none" w:sz="0" w:space="0" w:color="auto"/>
      </w:divBdr>
    </w:div>
    <w:div w:id="488596291">
      <w:bodyDiv w:val="1"/>
      <w:marLeft w:val="0"/>
      <w:marRight w:val="0"/>
      <w:marTop w:val="0"/>
      <w:marBottom w:val="0"/>
      <w:divBdr>
        <w:top w:val="none" w:sz="0" w:space="0" w:color="auto"/>
        <w:left w:val="none" w:sz="0" w:space="0" w:color="auto"/>
        <w:bottom w:val="none" w:sz="0" w:space="0" w:color="auto"/>
        <w:right w:val="none" w:sz="0" w:space="0" w:color="auto"/>
      </w:divBdr>
    </w:div>
    <w:div w:id="492334108">
      <w:bodyDiv w:val="1"/>
      <w:marLeft w:val="0"/>
      <w:marRight w:val="0"/>
      <w:marTop w:val="0"/>
      <w:marBottom w:val="0"/>
      <w:divBdr>
        <w:top w:val="none" w:sz="0" w:space="0" w:color="auto"/>
        <w:left w:val="none" w:sz="0" w:space="0" w:color="auto"/>
        <w:bottom w:val="none" w:sz="0" w:space="0" w:color="auto"/>
        <w:right w:val="none" w:sz="0" w:space="0" w:color="auto"/>
      </w:divBdr>
    </w:div>
    <w:div w:id="503400489">
      <w:bodyDiv w:val="1"/>
      <w:marLeft w:val="0"/>
      <w:marRight w:val="0"/>
      <w:marTop w:val="0"/>
      <w:marBottom w:val="0"/>
      <w:divBdr>
        <w:top w:val="none" w:sz="0" w:space="0" w:color="auto"/>
        <w:left w:val="none" w:sz="0" w:space="0" w:color="auto"/>
        <w:bottom w:val="none" w:sz="0" w:space="0" w:color="auto"/>
        <w:right w:val="none" w:sz="0" w:space="0" w:color="auto"/>
      </w:divBdr>
    </w:div>
    <w:div w:id="507329668">
      <w:bodyDiv w:val="1"/>
      <w:marLeft w:val="0"/>
      <w:marRight w:val="0"/>
      <w:marTop w:val="0"/>
      <w:marBottom w:val="0"/>
      <w:divBdr>
        <w:top w:val="none" w:sz="0" w:space="0" w:color="auto"/>
        <w:left w:val="none" w:sz="0" w:space="0" w:color="auto"/>
        <w:bottom w:val="none" w:sz="0" w:space="0" w:color="auto"/>
        <w:right w:val="none" w:sz="0" w:space="0" w:color="auto"/>
      </w:divBdr>
    </w:div>
    <w:div w:id="516963647">
      <w:bodyDiv w:val="1"/>
      <w:marLeft w:val="0"/>
      <w:marRight w:val="0"/>
      <w:marTop w:val="0"/>
      <w:marBottom w:val="0"/>
      <w:divBdr>
        <w:top w:val="none" w:sz="0" w:space="0" w:color="auto"/>
        <w:left w:val="none" w:sz="0" w:space="0" w:color="auto"/>
        <w:bottom w:val="none" w:sz="0" w:space="0" w:color="auto"/>
        <w:right w:val="none" w:sz="0" w:space="0" w:color="auto"/>
      </w:divBdr>
    </w:div>
    <w:div w:id="531849152">
      <w:bodyDiv w:val="1"/>
      <w:marLeft w:val="0"/>
      <w:marRight w:val="0"/>
      <w:marTop w:val="0"/>
      <w:marBottom w:val="0"/>
      <w:divBdr>
        <w:top w:val="none" w:sz="0" w:space="0" w:color="auto"/>
        <w:left w:val="none" w:sz="0" w:space="0" w:color="auto"/>
        <w:bottom w:val="none" w:sz="0" w:space="0" w:color="auto"/>
        <w:right w:val="none" w:sz="0" w:space="0" w:color="auto"/>
      </w:divBdr>
    </w:div>
    <w:div w:id="534971368">
      <w:bodyDiv w:val="1"/>
      <w:marLeft w:val="0"/>
      <w:marRight w:val="0"/>
      <w:marTop w:val="0"/>
      <w:marBottom w:val="0"/>
      <w:divBdr>
        <w:top w:val="none" w:sz="0" w:space="0" w:color="auto"/>
        <w:left w:val="none" w:sz="0" w:space="0" w:color="auto"/>
        <w:bottom w:val="none" w:sz="0" w:space="0" w:color="auto"/>
        <w:right w:val="none" w:sz="0" w:space="0" w:color="auto"/>
      </w:divBdr>
    </w:div>
    <w:div w:id="540633447">
      <w:bodyDiv w:val="1"/>
      <w:marLeft w:val="0"/>
      <w:marRight w:val="0"/>
      <w:marTop w:val="0"/>
      <w:marBottom w:val="0"/>
      <w:divBdr>
        <w:top w:val="none" w:sz="0" w:space="0" w:color="auto"/>
        <w:left w:val="none" w:sz="0" w:space="0" w:color="auto"/>
        <w:bottom w:val="none" w:sz="0" w:space="0" w:color="auto"/>
        <w:right w:val="none" w:sz="0" w:space="0" w:color="auto"/>
      </w:divBdr>
    </w:div>
    <w:div w:id="546141411">
      <w:bodyDiv w:val="1"/>
      <w:marLeft w:val="0"/>
      <w:marRight w:val="0"/>
      <w:marTop w:val="0"/>
      <w:marBottom w:val="0"/>
      <w:divBdr>
        <w:top w:val="none" w:sz="0" w:space="0" w:color="auto"/>
        <w:left w:val="none" w:sz="0" w:space="0" w:color="auto"/>
        <w:bottom w:val="none" w:sz="0" w:space="0" w:color="auto"/>
        <w:right w:val="none" w:sz="0" w:space="0" w:color="auto"/>
      </w:divBdr>
    </w:div>
    <w:div w:id="553348029">
      <w:bodyDiv w:val="1"/>
      <w:marLeft w:val="0"/>
      <w:marRight w:val="0"/>
      <w:marTop w:val="0"/>
      <w:marBottom w:val="0"/>
      <w:divBdr>
        <w:top w:val="none" w:sz="0" w:space="0" w:color="auto"/>
        <w:left w:val="none" w:sz="0" w:space="0" w:color="auto"/>
        <w:bottom w:val="none" w:sz="0" w:space="0" w:color="auto"/>
        <w:right w:val="none" w:sz="0" w:space="0" w:color="auto"/>
      </w:divBdr>
    </w:div>
    <w:div w:id="572816066">
      <w:bodyDiv w:val="1"/>
      <w:marLeft w:val="0"/>
      <w:marRight w:val="0"/>
      <w:marTop w:val="0"/>
      <w:marBottom w:val="0"/>
      <w:divBdr>
        <w:top w:val="none" w:sz="0" w:space="0" w:color="auto"/>
        <w:left w:val="none" w:sz="0" w:space="0" w:color="auto"/>
        <w:bottom w:val="none" w:sz="0" w:space="0" w:color="auto"/>
        <w:right w:val="none" w:sz="0" w:space="0" w:color="auto"/>
      </w:divBdr>
    </w:div>
    <w:div w:id="579482523">
      <w:bodyDiv w:val="1"/>
      <w:marLeft w:val="0"/>
      <w:marRight w:val="0"/>
      <w:marTop w:val="0"/>
      <w:marBottom w:val="0"/>
      <w:divBdr>
        <w:top w:val="none" w:sz="0" w:space="0" w:color="auto"/>
        <w:left w:val="none" w:sz="0" w:space="0" w:color="auto"/>
        <w:bottom w:val="none" w:sz="0" w:space="0" w:color="auto"/>
        <w:right w:val="none" w:sz="0" w:space="0" w:color="auto"/>
      </w:divBdr>
    </w:div>
    <w:div w:id="586113460">
      <w:bodyDiv w:val="1"/>
      <w:marLeft w:val="0"/>
      <w:marRight w:val="0"/>
      <w:marTop w:val="0"/>
      <w:marBottom w:val="0"/>
      <w:divBdr>
        <w:top w:val="none" w:sz="0" w:space="0" w:color="auto"/>
        <w:left w:val="none" w:sz="0" w:space="0" w:color="auto"/>
        <w:bottom w:val="none" w:sz="0" w:space="0" w:color="auto"/>
        <w:right w:val="none" w:sz="0" w:space="0" w:color="auto"/>
      </w:divBdr>
      <w:divsChild>
        <w:div w:id="18361787">
          <w:marLeft w:val="0"/>
          <w:marRight w:val="0"/>
          <w:marTop w:val="0"/>
          <w:marBottom w:val="0"/>
          <w:divBdr>
            <w:top w:val="none" w:sz="0" w:space="0" w:color="auto"/>
            <w:left w:val="none" w:sz="0" w:space="0" w:color="auto"/>
            <w:bottom w:val="none" w:sz="0" w:space="0" w:color="auto"/>
            <w:right w:val="none" w:sz="0" w:space="0" w:color="auto"/>
          </w:divBdr>
        </w:div>
        <w:div w:id="85812745">
          <w:marLeft w:val="0"/>
          <w:marRight w:val="0"/>
          <w:marTop w:val="0"/>
          <w:marBottom w:val="0"/>
          <w:divBdr>
            <w:top w:val="none" w:sz="0" w:space="0" w:color="auto"/>
            <w:left w:val="none" w:sz="0" w:space="0" w:color="auto"/>
            <w:bottom w:val="none" w:sz="0" w:space="0" w:color="auto"/>
            <w:right w:val="none" w:sz="0" w:space="0" w:color="auto"/>
          </w:divBdr>
        </w:div>
        <w:div w:id="127626771">
          <w:marLeft w:val="0"/>
          <w:marRight w:val="0"/>
          <w:marTop w:val="0"/>
          <w:marBottom w:val="0"/>
          <w:divBdr>
            <w:top w:val="none" w:sz="0" w:space="0" w:color="auto"/>
            <w:left w:val="none" w:sz="0" w:space="0" w:color="auto"/>
            <w:bottom w:val="none" w:sz="0" w:space="0" w:color="auto"/>
            <w:right w:val="none" w:sz="0" w:space="0" w:color="auto"/>
          </w:divBdr>
        </w:div>
        <w:div w:id="1914049451">
          <w:marLeft w:val="0"/>
          <w:marRight w:val="0"/>
          <w:marTop w:val="0"/>
          <w:marBottom w:val="0"/>
          <w:divBdr>
            <w:top w:val="none" w:sz="0" w:space="0" w:color="auto"/>
            <w:left w:val="none" w:sz="0" w:space="0" w:color="auto"/>
            <w:bottom w:val="none" w:sz="0" w:space="0" w:color="auto"/>
            <w:right w:val="none" w:sz="0" w:space="0" w:color="auto"/>
          </w:divBdr>
        </w:div>
        <w:div w:id="2092848808">
          <w:marLeft w:val="0"/>
          <w:marRight w:val="0"/>
          <w:marTop w:val="0"/>
          <w:marBottom w:val="0"/>
          <w:divBdr>
            <w:top w:val="none" w:sz="0" w:space="0" w:color="auto"/>
            <w:left w:val="none" w:sz="0" w:space="0" w:color="auto"/>
            <w:bottom w:val="none" w:sz="0" w:space="0" w:color="auto"/>
            <w:right w:val="none" w:sz="0" w:space="0" w:color="auto"/>
          </w:divBdr>
        </w:div>
        <w:div w:id="2144882042">
          <w:marLeft w:val="0"/>
          <w:marRight w:val="0"/>
          <w:marTop w:val="0"/>
          <w:marBottom w:val="0"/>
          <w:divBdr>
            <w:top w:val="none" w:sz="0" w:space="0" w:color="auto"/>
            <w:left w:val="none" w:sz="0" w:space="0" w:color="auto"/>
            <w:bottom w:val="none" w:sz="0" w:space="0" w:color="auto"/>
            <w:right w:val="none" w:sz="0" w:space="0" w:color="auto"/>
          </w:divBdr>
        </w:div>
        <w:div w:id="2146846989">
          <w:marLeft w:val="0"/>
          <w:marRight w:val="0"/>
          <w:marTop w:val="0"/>
          <w:marBottom w:val="0"/>
          <w:divBdr>
            <w:top w:val="none" w:sz="0" w:space="0" w:color="auto"/>
            <w:left w:val="none" w:sz="0" w:space="0" w:color="auto"/>
            <w:bottom w:val="none" w:sz="0" w:space="0" w:color="auto"/>
            <w:right w:val="none" w:sz="0" w:space="0" w:color="auto"/>
          </w:divBdr>
        </w:div>
      </w:divsChild>
    </w:div>
    <w:div w:id="598832101">
      <w:bodyDiv w:val="1"/>
      <w:marLeft w:val="0"/>
      <w:marRight w:val="0"/>
      <w:marTop w:val="0"/>
      <w:marBottom w:val="0"/>
      <w:divBdr>
        <w:top w:val="none" w:sz="0" w:space="0" w:color="auto"/>
        <w:left w:val="none" w:sz="0" w:space="0" w:color="auto"/>
        <w:bottom w:val="none" w:sz="0" w:space="0" w:color="auto"/>
        <w:right w:val="none" w:sz="0" w:space="0" w:color="auto"/>
      </w:divBdr>
    </w:div>
    <w:div w:id="600841415">
      <w:bodyDiv w:val="1"/>
      <w:marLeft w:val="0"/>
      <w:marRight w:val="0"/>
      <w:marTop w:val="0"/>
      <w:marBottom w:val="0"/>
      <w:divBdr>
        <w:top w:val="none" w:sz="0" w:space="0" w:color="auto"/>
        <w:left w:val="none" w:sz="0" w:space="0" w:color="auto"/>
        <w:bottom w:val="none" w:sz="0" w:space="0" w:color="auto"/>
        <w:right w:val="none" w:sz="0" w:space="0" w:color="auto"/>
      </w:divBdr>
    </w:div>
    <w:div w:id="602349598">
      <w:bodyDiv w:val="1"/>
      <w:marLeft w:val="0"/>
      <w:marRight w:val="0"/>
      <w:marTop w:val="0"/>
      <w:marBottom w:val="0"/>
      <w:divBdr>
        <w:top w:val="none" w:sz="0" w:space="0" w:color="auto"/>
        <w:left w:val="none" w:sz="0" w:space="0" w:color="auto"/>
        <w:bottom w:val="none" w:sz="0" w:space="0" w:color="auto"/>
        <w:right w:val="none" w:sz="0" w:space="0" w:color="auto"/>
      </w:divBdr>
    </w:div>
    <w:div w:id="620650167">
      <w:bodyDiv w:val="1"/>
      <w:marLeft w:val="0"/>
      <w:marRight w:val="0"/>
      <w:marTop w:val="0"/>
      <w:marBottom w:val="0"/>
      <w:divBdr>
        <w:top w:val="none" w:sz="0" w:space="0" w:color="auto"/>
        <w:left w:val="none" w:sz="0" w:space="0" w:color="auto"/>
        <w:bottom w:val="none" w:sz="0" w:space="0" w:color="auto"/>
        <w:right w:val="none" w:sz="0" w:space="0" w:color="auto"/>
      </w:divBdr>
    </w:div>
    <w:div w:id="621230845">
      <w:bodyDiv w:val="1"/>
      <w:marLeft w:val="0"/>
      <w:marRight w:val="0"/>
      <w:marTop w:val="0"/>
      <w:marBottom w:val="0"/>
      <w:divBdr>
        <w:top w:val="none" w:sz="0" w:space="0" w:color="auto"/>
        <w:left w:val="none" w:sz="0" w:space="0" w:color="auto"/>
        <w:bottom w:val="none" w:sz="0" w:space="0" w:color="auto"/>
        <w:right w:val="none" w:sz="0" w:space="0" w:color="auto"/>
      </w:divBdr>
    </w:div>
    <w:div w:id="634602195">
      <w:bodyDiv w:val="1"/>
      <w:marLeft w:val="0"/>
      <w:marRight w:val="0"/>
      <w:marTop w:val="0"/>
      <w:marBottom w:val="0"/>
      <w:divBdr>
        <w:top w:val="none" w:sz="0" w:space="0" w:color="auto"/>
        <w:left w:val="none" w:sz="0" w:space="0" w:color="auto"/>
        <w:bottom w:val="none" w:sz="0" w:space="0" w:color="auto"/>
        <w:right w:val="none" w:sz="0" w:space="0" w:color="auto"/>
      </w:divBdr>
    </w:div>
    <w:div w:id="636760944">
      <w:bodyDiv w:val="1"/>
      <w:marLeft w:val="0"/>
      <w:marRight w:val="0"/>
      <w:marTop w:val="0"/>
      <w:marBottom w:val="0"/>
      <w:divBdr>
        <w:top w:val="none" w:sz="0" w:space="0" w:color="auto"/>
        <w:left w:val="none" w:sz="0" w:space="0" w:color="auto"/>
        <w:bottom w:val="none" w:sz="0" w:space="0" w:color="auto"/>
        <w:right w:val="none" w:sz="0" w:space="0" w:color="auto"/>
      </w:divBdr>
    </w:div>
    <w:div w:id="644822779">
      <w:bodyDiv w:val="1"/>
      <w:marLeft w:val="0"/>
      <w:marRight w:val="0"/>
      <w:marTop w:val="0"/>
      <w:marBottom w:val="0"/>
      <w:divBdr>
        <w:top w:val="none" w:sz="0" w:space="0" w:color="auto"/>
        <w:left w:val="none" w:sz="0" w:space="0" w:color="auto"/>
        <w:bottom w:val="none" w:sz="0" w:space="0" w:color="auto"/>
        <w:right w:val="none" w:sz="0" w:space="0" w:color="auto"/>
      </w:divBdr>
    </w:div>
    <w:div w:id="661006805">
      <w:bodyDiv w:val="1"/>
      <w:marLeft w:val="0"/>
      <w:marRight w:val="0"/>
      <w:marTop w:val="0"/>
      <w:marBottom w:val="0"/>
      <w:divBdr>
        <w:top w:val="none" w:sz="0" w:space="0" w:color="auto"/>
        <w:left w:val="none" w:sz="0" w:space="0" w:color="auto"/>
        <w:bottom w:val="none" w:sz="0" w:space="0" w:color="auto"/>
        <w:right w:val="none" w:sz="0" w:space="0" w:color="auto"/>
      </w:divBdr>
    </w:div>
    <w:div w:id="665207180">
      <w:bodyDiv w:val="1"/>
      <w:marLeft w:val="0"/>
      <w:marRight w:val="0"/>
      <w:marTop w:val="0"/>
      <w:marBottom w:val="0"/>
      <w:divBdr>
        <w:top w:val="none" w:sz="0" w:space="0" w:color="auto"/>
        <w:left w:val="none" w:sz="0" w:space="0" w:color="auto"/>
        <w:bottom w:val="none" w:sz="0" w:space="0" w:color="auto"/>
        <w:right w:val="none" w:sz="0" w:space="0" w:color="auto"/>
      </w:divBdr>
    </w:div>
    <w:div w:id="669144081">
      <w:bodyDiv w:val="1"/>
      <w:marLeft w:val="0"/>
      <w:marRight w:val="0"/>
      <w:marTop w:val="0"/>
      <w:marBottom w:val="0"/>
      <w:divBdr>
        <w:top w:val="none" w:sz="0" w:space="0" w:color="auto"/>
        <w:left w:val="none" w:sz="0" w:space="0" w:color="auto"/>
        <w:bottom w:val="none" w:sz="0" w:space="0" w:color="auto"/>
        <w:right w:val="none" w:sz="0" w:space="0" w:color="auto"/>
      </w:divBdr>
    </w:div>
    <w:div w:id="704906362">
      <w:bodyDiv w:val="1"/>
      <w:marLeft w:val="0"/>
      <w:marRight w:val="0"/>
      <w:marTop w:val="0"/>
      <w:marBottom w:val="0"/>
      <w:divBdr>
        <w:top w:val="none" w:sz="0" w:space="0" w:color="auto"/>
        <w:left w:val="none" w:sz="0" w:space="0" w:color="auto"/>
        <w:bottom w:val="none" w:sz="0" w:space="0" w:color="auto"/>
        <w:right w:val="none" w:sz="0" w:space="0" w:color="auto"/>
      </w:divBdr>
    </w:div>
    <w:div w:id="707074530">
      <w:bodyDiv w:val="1"/>
      <w:marLeft w:val="0"/>
      <w:marRight w:val="0"/>
      <w:marTop w:val="0"/>
      <w:marBottom w:val="0"/>
      <w:divBdr>
        <w:top w:val="none" w:sz="0" w:space="0" w:color="auto"/>
        <w:left w:val="none" w:sz="0" w:space="0" w:color="auto"/>
        <w:bottom w:val="none" w:sz="0" w:space="0" w:color="auto"/>
        <w:right w:val="none" w:sz="0" w:space="0" w:color="auto"/>
      </w:divBdr>
    </w:div>
    <w:div w:id="708383258">
      <w:bodyDiv w:val="1"/>
      <w:marLeft w:val="0"/>
      <w:marRight w:val="0"/>
      <w:marTop w:val="0"/>
      <w:marBottom w:val="0"/>
      <w:divBdr>
        <w:top w:val="none" w:sz="0" w:space="0" w:color="auto"/>
        <w:left w:val="none" w:sz="0" w:space="0" w:color="auto"/>
        <w:bottom w:val="none" w:sz="0" w:space="0" w:color="auto"/>
        <w:right w:val="none" w:sz="0" w:space="0" w:color="auto"/>
      </w:divBdr>
    </w:div>
    <w:div w:id="708607370">
      <w:bodyDiv w:val="1"/>
      <w:marLeft w:val="0"/>
      <w:marRight w:val="0"/>
      <w:marTop w:val="0"/>
      <w:marBottom w:val="0"/>
      <w:divBdr>
        <w:top w:val="none" w:sz="0" w:space="0" w:color="auto"/>
        <w:left w:val="none" w:sz="0" w:space="0" w:color="auto"/>
        <w:bottom w:val="none" w:sz="0" w:space="0" w:color="auto"/>
        <w:right w:val="none" w:sz="0" w:space="0" w:color="auto"/>
      </w:divBdr>
    </w:div>
    <w:div w:id="711462337">
      <w:bodyDiv w:val="1"/>
      <w:marLeft w:val="0"/>
      <w:marRight w:val="0"/>
      <w:marTop w:val="0"/>
      <w:marBottom w:val="0"/>
      <w:divBdr>
        <w:top w:val="none" w:sz="0" w:space="0" w:color="auto"/>
        <w:left w:val="none" w:sz="0" w:space="0" w:color="auto"/>
        <w:bottom w:val="none" w:sz="0" w:space="0" w:color="auto"/>
        <w:right w:val="none" w:sz="0" w:space="0" w:color="auto"/>
      </w:divBdr>
    </w:div>
    <w:div w:id="711997408">
      <w:bodyDiv w:val="1"/>
      <w:marLeft w:val="0"/>
      <w:marRight w:val="0"/>
      <w:marTop w:val="0"/>
      <w:marBottom w:val="0"/>
      <w:divBdr>
        <w:top w:val="none" w:sz="0" w:space="0" w:color="auto"/>
        <w:left w:val="none" w:sz="0" w:space="0" w:color="auto"/>
        <w:bottom w:val="none" w:sz="0" w:space="0" w:color="auto"/>
        <w:right w:val="none" w:sz="0" w:space="0" w:color="auto"/>
      </w:divBdr>
    </w:div>
    <w:div w:id="731923345">
      <w:bodyDiv w:val="1"/>
      <w:marLeft w:val="0"/>
      <w:marRight w:val="0"/>
      <w:marTop w:val="0"/>
      <w:marBottom w:val="0"/>
      <w:divBdr>
        <w:top w:val="none" w:sz="0" w:space="0" w:color="auto"/>
        <w:left w:val="none" w:sz="0" w:space="0" w:color="auto"/>
        <w:bottom w:val="none" w:sz="0" w:space="0" w:color="auto"/>
        <w:right w:val="none" w:sz="0" w:space="0" w:color="auto"/>
      </w:divBdr>
    </w:div>
    <w:div w:id="737366849">
      <w:bodyDiv w:val="1"/>
      <w:marLeft w:val="0"/>
      <w:marRight w:val="0"/>
      <w:marTop w:val="0"/>
      <w:marBottom w:val="0"/>
      <w:divBdr>
        <w:top w:val="none" w:sz="0" w:space="0" w:color="auto"/>
        <w:left w:val="none" w:sz="0" w:space="0" w:color="auto"/>
        <w:bottom w:val="none" w:sz="0" w:space="0" w:color="auto"/>
        <w:right w:val="none" w:sz="0" w:space="0" w:color="auto"/>
      </w:divBdr>
    </w:div>
    <w:div w:id="742339159">
      <w:bodyDiv w:val="1"/>
      <w:marLeft w:val="0"/>
      <w:marRight w:val="0"/>
      <w:marTop w:val="0"/>
      <w:marBottom w:val="0"/>
      <w:divBdr>
        <w:top w:val="none" w:sz="0" w:space="0" w:color="auto"/>
        <w:left w:val="none" w:sz="0" w:space="0" w:color="auto"/>
        <w:bottom w:val="none" w:sz="0" w:space="0" w:color="auto"/>
        <w:right w:val="none" w:sz="0" w:space="0" w:color="auto"/>
      </w:divBdr>
    </w:div>
    <w:div w:id="749499798">
      <w:bodyDiv w:val="1"/>
      <w:marLeft w:val="0"/>
      <w:marRight w:val="0"/>
      <w:marTop w:val="0"/>
      <w:marBottom w:val="0"/>
      <w:divBdr>
        <w:top w:val="none" w:sz="0" w:space="0" w:color="auto"/>
        <w:left w:val="none" w:sz="0" w:space="0" w:color="auto"/>
        <w:bottom w:val="none" w:sz="0" w:space="0" w:color="auto"/>
        <w:right w:val="none" w:sz="0" w:space="0" w:color="auto"/>
      </w:divBdr>
    </w:div>
    <w:div w:id="769661154">
      <w:bodyDiv w:val="1"/>
      <w:marLeft w:val="0"/>
      <w:marRight w:val="0"/>
      <w:marTop w:val="0"/>
      <w:marBottom w:val="0"/>
      <w:divBdr>
        <w:top w:val="none" w:sz="0" w:space="0" w:color="auto"/>
        <w:left w:val="none" w:sz="0" w:space="0" w:color="auto"/>
        <w:bottom w:val="none" w:sz="0" w:space="0" w:color="auto"/>
        <w:right w:val="none" w:sz="0" w:space="0" w:color="auto"/>
      </w:divBdr>
    </w:div>
    <w:div w:id="789712493">
      <w:bodyDiv w:val="1"/>
      <w:marLeft w:val="0"/>
      <w:marRight w:val="0"/>
      <w:marTop w:val="0"/>
      <w:marBottom w:val="0"/>
      <w:divBdr>
        <w:top w:val="none" w:sz="0" w:space="0" w:color="auto"/>
        <w:left w:val="none" w:sz="0" w:space="0" w:color="auto"/>
        <w:bottom w:val="none" w:sz="0" w:space="0" w:color="auto"/>
        <w:right w:val="none" w:sz="0" w:space="0" w:color="auto"/>
      </w:divBdr>
    </w:div>
    <w:div w:id="798381209">
      <w:bodyDiv w:val="1"/>
      <w:marLeft w:val="0"/>
      <w:marRight w:val="0"/>
      <w:marTop w:val="0"/>
      <w:marBottom w:val="0"/>
      <w:divBdr>
        <w:top w:val="none" w:sz="0" w:space="0" w:color="auto"/>
        <w:left w:val="none" w:sz="0" w:space="0" w:color="auto"/>
        <w:bottom w:val="none" w:sz="0" w:space="0" w:color="auto"/>
        <w:right w:val="none" w:sz="0" w:space="0" w:color="auto"/>
      </w:divBdr>
    </w:div>
    <w:div w:id="805319085">
      <w:bodyDiv w:val="1"/>
      <w:marLeft w:val="0"/>
      <w:marRight w:val="0"/>
      <w:marTop w:val="0"/>
      <w:marBottom w:val="0"/>
      <w:divBdr>
        <w:top w:val="none" w:sz="0" w:space="0" w:color="auto"/>
        <w:left w:val="none" w:sz="0" w:space="0" w:color="auto"/>
        <w:bottom w:val="none" w:sz="0" w:space="0" w:color="auto"/>
        <w:right w:val="none" w:sz="0" w:space="0" w:color="auto"/>
      </w:divBdr>
    </w:div>
    <w:div w:id="819418155">
      <w:bodyDiv w:val="1"/>
      <w:marLeft w:val="0"/>
      <w:marRight w:val="0"/>
      <w:marTop w:val="0"/>
      <w:marBottom w:val="0"/>
      <w:divBdr>
        <w:top w:val="none" w:sz="0" w:space="0" w:color="auto"/>
        <w:left w:val="none" w:sz="0" w:space="0" w:color="auto"/>
        <w:bottom w:val="none" w:sz="0" w:space="0" w:color="auto"/>
        <w:right w:val="none" w:sz="0" w:space="0" w:color="auto"/>
      </w:divBdr>
    </w:div>
    <w:div w:id="828786130">
      <w:bodyDiv w:val="1"/>
      <w:marLeft w:val="0"/>
      <w:marRight w:val="0"/>
      <w:marTop w:val="0"/>
      <w:marBottom w:val="0"/>
      <w:divBdr>
        <w:top w:val="none" w:sz="0" w:space="0" w:color="auto"/>
        <w:left w:val="none" w:sz="0" w:space="0" w:color="auto"/>
        <w:bottom w:val="none" w:sz="0" w:space="0" w:color="auto"/>
        <w:right w:val="none" w:sz="0" w:space="0" w:color="auto"/>
      </w:divBdr>
    </w:div>
    <w:div w:id="831679988">
      <w:bodyDiv w:val="1"/>
      <w:marLeft w:val="0"/>
      <w:marRight w:val="0"/>
      <w:marTop w:val="0"/>
      <w:marBottom w:val="0"/>
      <w:divBdr>
        <w:top w:val="none" w:sz="0" w:space="0" w:color="auto"/>
        <w:left w:val="none" w:sz="0" w:space="0" w:color="auto"/>
        <w:bottom w:val="none" w:sz="0" w:space="0" w:color="auto"/>
        <w:right w:val="none" w:sz="0" w:space="0" w:color="auto"/>
      </w:divBdr>
    </w:div>
    <w:div w:id="851602872">
      <w:bodyDiv w:val="1"/>
      <w:marLeft w:val="0"/>
      <w:marRight w:val="0"/>
      <w:marTop w:val="0"/>
      <w:marBottom w:val="0"/>
      <w:divBdr>
        <w:top w:val="none" w:sz="0" w:space="0" w:color="auto"/>
        <w:left w:val="none" w:sz="0" w:space="0" w:color="auto"/>
        <w:bottom w:val="none" w:sz="0" w:space="0" w:color="auto"/>
        <w:right w:val="none" w:sz="0" w:space="0" w:color="auto"/>
      </w:divBdr>
    </w:div>
    <w:div w:id="853803887">
      <w:bodyDiv w:val="1"/>
      <w:marLeft w:val="0"/>
      <w:marRight w:val="0"/>
      <w:marTop w:val="0"/>
      <w:marBottom w:val="0"/>
      <w:divBdr>
        <w:top w:val="none" w:sz="0" w:space="0" w:color="auto"/>
        <w:left w:val="none" w:sz="0" w:space="0" w:color="auto"/>
        <w:bottom w:val="none" w:sz="0" w:space="0" w:color="auto"/>
        <w:right w:val="none" w:sz="0" w:space="0" w:color="auto"/>
      </w:divBdr>
    </w:div>
    <w:div w:id="867066491">
      <w:bodyDiv w:val="1"/>
      <w:marLeft w:val="0"/>
      <w:marRight w:val="0"/>
      <w:marTop w:val="0"/>
      <w:marBottom w:val="0"/>
      <w:divBdr>
        <w:top w:val="none" w:sz="0" w:space="0" w:color="auto"/>
        <w:left w:val="none" w:sz="0" w:space="0" w:color="auto"/>
        <w:bottom w:val="none" w:sz="0" w:space="0" w:color="auto"/>
        <w:right w:val="none" w:sz="0" w:space="0" w:color="auto"/>
      </w:divBdr>
    </w:div>
    <w:div w:id="867177760">
      <w:bodyDiv w:val="1"/>
      <w:marLeft w:val="0"/>
      <w:marRight w:val="0"/>
      <w:marTop w:val="0"/>
      <w:marBottom w:val="0"/>
      <w:divBdr>
        <w:top w:val="none" w:sz="0" w:space="0" w:color="auto"/>
        <w:left w:val="none" w:sz="0" w:space="0" w:color="auto"/>
        <w:bottom w:val="none" w:sz="0" w:space="0" w:color="auto"/>
        <w:right w:val="none" w:sz="0" w:space="0" w:color="auto"/>
      </w:divBdr>
    </w:div>
    <w:div w:id="868030871">
      <w:bodyDiv w:val="1"/>
      <w:marLeft w:val="0"/>
      <w:marRight w:val="0"/>
      <w:marTop w:val="0"/>
      <w:marBottom w:val="0"/>
      <w:divBdr>
        <w:top w:val="none" w:sz="0" w:space="0" w:color="auto"/>
        <w:left w:val="none" w:sz="0" w:space="0" w:color="auto"/>
        <w:bottom w:val="none" w:sz="0" w:space="0" w:color="auto"/>
        <w:right w:val="none" w:sz="0" w:space="0" w:color="auto"/>
      </w:divBdr>
    </w:div>
    <w:div w:id="874150780">
      <w:bodyDiv w:val="1"/>
      <w:marLeft w:val="0"/>
      <w:marRight w:val="0"/>
      <w:marTop w:val="0"/>
      <w:marBottom w:val="0"/>
      <w:divBdr>
        <w:top w:val="none" w:sz="0" w:space="0" w:color="auto"/>
        <w:left w:val="none" w:sz="0" w:space="0" w:color="auto"/>
        <w:bottom w:val="none" w:sz="0" w:space="0" w:color="auto"/>
        <w:right w:val="none" w:sz="0" w:space="0" w:color="auto"/>
      </w:divBdr>
    </w:div>
    <w:div w:id="878131635">
      <w:bodyDiv w:val="1"/>
      <w:marLeft w:val="0"/>
      <w:marRight w:val="0"/>
      <w:marTop w:val="0"/>
      <w:marBottom w:val="0"/>
      <w:divBdr>
        <w:top w:val="none" w:sz="0" w:space="0" w:color="auto"/>
        <w:left w:val="none" w:sz="0" w:space="0" w:color="auto"/>
        <w:bottom w:val="none" w:sz="0" w:space="0" w:color="auto"/>
        <w:right w:val="none" w:sz="0" w:space="0" w:color="auto"/>
      </w:divBdr>
    </w:div>
    <w:div w:id="882250704">
      <w:bodyDiv w:val="1"/>
      <w:marLeft w:val="0"/>
      <w:marRight w:val="0"/>
      <w:marTop w:val="0"/>
      <w:marBottom w:val="0"/>
      <w:divBdr>
        <w:top w:val="none" w:sz="0" w:space="0" w:color="auto"/>
        <w:left w:val="none" w:sz="0" w:space="0" w:color="auto"/>
        <w:bottom w:val="none" w:sz="0" w:space="0" w:color="auto"/>
        <w:right w:val="none" w:sz="0" w:space="0" w:color="auto"/>
      </w:divBdr>
    </w:div>
    <w:div w:id="882643122">
      <w:bodyDiv w:val="1"/>
      <w:marLeft w:val="0"/>
      <w:marRight w:val="0"/>
      <w:marTop w:val="0"/>
      <w:marBottom w:val="0"/>
      <w:divBdr>
        <w:top w:val="none" w:sz="0" w:space="0" w:color="auto"/>
        <w:left w:val="none" w:sz="0" w:space="0" w:color="auto"/>
        <w:bottom w:val="none" w:sz="0" w:space="0" w:color="auto"/>
        <w:right w:val="none" w:sz="0" w:space="0" w:color="auto"/>
      </w:divBdr>
    </w:div>
    <w:div w:id="896472800">
      <w:bodyDiv w:val="1"/>
      <w:marLeft w:val="0"/>
      <w:marRight w:val="0"/>
      <w:marTop w:val="0"/>
      <w:marBottom w:val="0"/>
      <w:divBdr>
        <w:top w:val="none" w:sz="0" w:space="0" w:color="auto"/>
        <w:left w:val="none" w:sz="0" w:space="0" w:color="auto"/>
        <w:bottom w:val="none" w:sz="0" w:space="0" w:color="auto"/>
        <w:right w:val="none" w:sz="0" w:space="0" w:color="auto"/>
      </w:divBdr>
    </w:div>
    <w:div w:id="904679066">
      <w:bodyDiv w:val="1"/>
      <w:marLeft w:val="0"/>
      <w:marRight w:val="0"/>
      <w:marTop w:val="0"/>
      <w:marBottom w:val="0"/>
      <w:divBdr>
        <w:top w:val="none" w:sz="0" w:space="0" w:color="auto"/>
        <w:left w:val="none" w:sz="0" w:space="0" w:color="auto"/>
        <w:bottom w:val="none" w:sz="0" w:space="0" w:color="auto"/>
        <w:right w:val="none" w:sz="0" w:space="0" w:color="auto"/>
      </w:divBdr>
    </w:div>
    <w:div w:id="912085224">
      <w:bodyDiv w:val="1"/>
      <w:marLeft w:val="0"/>
      <w:marRight w:val="0"/>
      <w:marTop w:val="0"/>
      <w:marBottom w:val="0"/>
      <w:divBdr>
        <w:top w:val="none" w:sz="0" w:space="0" w:color="auto"/>
        <w:left w:val="none" w:sz="0" w:space="0" w:color="auto"/>
        <w:bottom w:val="none" w:sz="0" w:space="0" w:color="auto"/>
        <w:right w:val="none" w:sz="0" w:space="0" w:color="auto"/>
      </w:divBdr>
    </w:div>
    <w:div w:id="936599384">
      <w:bodyDiv w:val="1"/>
      <w:marLeft w:val="0"/>
      <w:marRight w:val="0"/>
      <w:marTop w:val="0"/>
      <w:marBottom w:val="0"/>
      <w:divBdr>
        <w:top w:val="none" w:sz="0" w:space="0" w:color="auto"/>
        <w:left w:val="none" w:sz="0" w:space="0" w:color="auto"/>
        <w:bottom w:val="none" w:sz="0" w:space="0" w:color="auto"/>
        <w:right w:val="none" w:sz="0" w:space="0" w:color="auto"/>
      </w:divBdr>
    </w:div>
    <w:div w:id="937517683">
      <w:bodyDiv w:val="1"/>
      <w:marLeft w:val="0"/>
      <w:marRight w:val="0"/>
      <w:marTop w:val="0"/>
      <w:marBottom w:val="0"/>
      <w:divBdr>
        <w:top w:val="none" w:sz="0" w:space="0" w:color="auto"/>
        <w:left w:val="none" w:sz="0" w:space="0" w:color="auto"/>
        <w:bottom w:val="none" w:sz="0" w:space="0" w:color="auto"/>
        <w:right w:val="none" w:sz="0" w:space="0" w:color="auto"/>
      </w:divBdr>
      <w:divsChild>
        <w:div w:id="573977969">
          <w:marLeft w:val="0"/>
          <w:marRight w:val="0"/>
          <w:marTop w:val="0"/>
          <w:marBottom w:val="0"/>
          <w:divBdr>
            <w:top w:val="none" w:sz="0" w:space="0" w:color="auto"/>
            <w:left w:val="none" w:sz="0" w:space="0" w:color="auto"/>
            <w:bottom w:val="none" w:sz="0" w:space="0" w:color="auto"/>
            <w:right w:val="none" w:sz="0" w:space="0" w:color="auto"/>
          </w:divBdr>
          <w:divsChild>
            <w:div w:id="1483236673">
              <w:marLeft w:val="0"/>
              <w:marRight w:val="0"/>
              <w:marTop w:val="192"/>
              <w:marBottom w:val="0"/>
              <w:divBdr>
                <w:top w:val="none" w:sz="0" w:space="0" w:color="auto"/>
                <w:left w:val="none" w:sz="0" w:space="0" w:color="auto"/>
                <w:bottom w:val="none" w:sz="0" w:space="0" w:color="auto"/>
                <w:right w:val="none" w:sz="0" w:space="0" w:color="auto"/>
              </w:divBdr>
            </w:div>
          </w:divsChild>
        </w:div>
        <w:div w:id="880748272">
          <w:marLeft w:val="0"/>
          <w:marRight w:val="0"/>
          <w:marTop w:val="192"/>
          <w:marBottom w:val="0"/>
          <w:divBdr>
            <w:top w:val="none" w:sz="0" w:space="0" w:color="auto"/>
            <w:left w:val="none" w:sz="0" w:space="0" w:color="auto"/>
            <w:bottom w:val="none" w:sz="0" w:space="0" w:color="auto"/>
            <w:right w:val="none" w:sz="0" w:space="0" w:color="auto"/>
          </w:divBdr>
        </w:div>
      </w:divsChild>
    </w:div>
    <w:div w:id="942222543">
      <w:bodyDiv w:val="1"/>
      <w:marLeft w:val="0"/>
      <w:marRight w:val="0"/>
      <w:marTop w:val="0"/>
      <w:marBottom w:val="0"/>
      <w:divBdr>
        <w:top w:val="none" w:sz="0" w:space="0" w:color="auto"/>
        <w:left w:val="none" w:sz="0" w:space="0" w:color="auto"/>
        <w:bottom w:val="none" w:sz="0" w:space="0" w:color="auto"/>
        <w:right w:val="none" w:sz="0" w:space="0" w:color="auto"/>
      </w:divBdr>
    </w:div>
    <w:div w:id="952202629">
      <w:bodyDiv w:val="1"/>
      <w:marLeft w:val="0"/>
      <w:marRight w:val="0"/>
      <w:marTop w:val="0"/>
      <w:marBottom w:val="0"/>
      <w:divBdr>
        <w:top w:val="none" w:sz="0" w:space="0" w:color="auto"/>
        <w:left w:val="none" w:sz="0" w:space="0" w:color="auto"/>
        <w:bottom w:val="none" w:sz="0" w:space="0" w:color="auto"/>
        <w:right w:val="none" w:sz="0" w:space="0" w:color="auto"/>
      </w:divBdr>
    </w:div>
    <w:div w:id="962923226">
      <w:bodyDiv w:val="1"/>
      <w:marLeft w:val="0"/>
      <w:marRight w:val="0"/>
      <w:marTop w:val="0"/>
      <w:marBottom w:val="0"/>
      <w:divBdr>
        <w:top w:val="none" w:sz="0" w:space="0" w:color="auto"/>
        <w:left w:val="none" w:sz="0" w:space="0" w:color="auto"/>
        <w:bottom w:val="none" w:sz="0" w:space="0" w:color="auto"/>
        <w:right w:val="none" w:sz="0" w:space="0" w:color="auto"/>
      </w:divBdr>
    </w:div>
    <w:div w:id="964235218">
      <w:bodyDiv w:val="1"/>
      <w:marLeft w:val="0"/>
      <w:marRight w:val="0"/>
      <w:marTop w:val="0"/>
      <w:marBottom w:val="0"/>
      <w:divBdr>
        <w:top w:val="none" w:sz="0" w:space="0" w:color="auto"/>
        <w:left w:val="none" w:sz="0" w:space="0" w:color="auto"/>
        <w:bottom w:val="none" w:sz="0" w:space="0" w:color="auto"/>
        <w:right w:val="none" w:sz="0" w:space="0" w:color="auto"/>
      </w:divBdr>
    </w:div>
    <w:div w:id="973756584">
      <w:bodyDiv w:val="1"/>
      <w:marLeft w:val="0"/>
      <w:marRight w:val="0"/>
      <w:marTop w:val="0"/>
      <w:marBottom w:val="0"/>
      <w:divBdr>
        <w:top w:val="none" w:sz="0" w:space="0" w:color="auto"/>
        <w:left w:val="none" w:sz="0" w:space="0" w:color="auto"/>
        <w:bottom w:val="none" w:sz="0" w:space="0" w:color="auto"/>
        <w:right w:val="none" w:sz="0" w:space="0" w:color="auto"/>
      </w:divBdr>
    </w:div>
    <w:div w:id="990063114">
      <w:bodyDiv w:val="1"/>
      <w:marLeft w:val="0"/>
      <w:marRight w:val="0"/>
      <w:marTop w:val="0"/>
      <w:marBottom w:val="0"/>
      <w:divBdr>
        <w:top w:val="none" w:sz="0" w:space="0" w:color="auto"/>
        <w:left w:val="none" w:sz="0" w:space="0" w:color="auto"/>
        <w:bottom w:val="none" w:sz="0" w:space="0" w:color="auto"/>
        <w:right w:val="none" w:sz="0" w:space="0" w:color="auto"/>
      </w:divBdr>
    </w:div>
    <w:div w:id="999041677">
      <w:bodyDiv w:val="1"/>
      <w:marLeft w:val="0"/>
      <w:marRight w:val="0"/>
      <w:marTop w:val="0"/>
      <w:marBottom w:val="0"/>
      <w:divBdr>
        <w:top w:val="none" w:sz="0" w:space="0" w:color="auto"/>
        <w:left w:val="none" w:sz="0" w:space="0" w:color="auto"/>
        <w:bottom w:val="none" w:sz="0" w:space="0" w:color="auto"/>
        <w:right w:val="none" w:sz="0" w:space="0" w:color="auto"/>
      </w:divBdr>
    </w:div>
    <w:div w:id="1002126213">
      <w:bodyDiv w:val="1"/>
      <w:marLeft w:val="0"/>
      <w:marRight w:val="0"/>
      <w:marTop w:val="0"/>
      <w:marBottom w:val="0"/>
      <w:divBdr>
        <w:top w:val="none" w:sz="0" w:space="0" w:color="auto"/>
        <w:left w:val="none" w:sz="0" w:space="0" w:color="auto"/>
        <w:bottom w:val="none" w:sz="0" w:space="0" w:color="auto"/>
        <w:right w:val="none" w:sz="0" w:space="0" w:color="auto"/>
      </w:divBdr>
    </w:div>
    <w:div w:id="1008211490">
      <w:bodyDiv w:val="1"/>
      <w:marLeft w:val="0"/>
      <w:marRight w:val="0"/>
      <w:marTop w:val="0"/>
      <w:marBottom w:val="0"/>
      <w:divBdr>
        <w:top w:val="none" w:sz="0" w:space="0" w:color="auto"/>
        <w:left w:val="none" w:sz="0" w:space="0" w:color="auto"/>
        <w:bottom w:val="none" w:sz="0" w:space="0" w:color="auto"/>
        <w:right w:val="none" w:sz="0" w:space="0" w:color="auto"/>
      </w:divBdr>
    </w:div>
    <w:div w:id="1025984020">
      <w:bodyDiv w:val="1"/>
      <w:marLeft w:val="0"/>
      <w:marRight w:val="0"/>
      <w:marTop w:val="0"/>
      <w:marBottom w:val="0"/>
      <w:divBdr>
        <w:top w:val="none" w:sz="0" w:space="0" w:color="auto"/>
        <w:left w:val="none" w:sz="0" w:space="0" w:color="auto"/>
        <w:bottom w:val="none" w:sz="0" w:space="0" w:color="auto"/>
        <w:right w:val="none" w:sz="0" w:space="0" w:color="auto"/>
      </w:divBdr>
    </w:div>
    <w:div w:id="1028261434">
      <w:bodyDiv w:val="1"/>
      <w:marLeft w:val="0"/>
      <w:marRight w:val="0"/>
      <w:marTop w:val="0"/>
      <w:marBottom w:val="0"/>
      <w:divBdr>
        <w:top w:val="none" w:sz="0" w:space="0" w:color="auto"/>
        <w:left w:val="none" w:sz="0" w:space="0" w:color="auto"/>
        <w:bottom w:val="none" w:sz="0" w:space="0" w:color="auto"/>
        <w:right w:val="none" w:sz="0" w:space="0" w:color="auto"/>
      </w:divBdr>
    </w:div>
    <w:div w:id="1041244256">
      <w:bodyDiv w:val="1"/>
      <w:marLeft w:val="0"/>
      <w:marRight w:val="0"/>
      <w:marTop w:val="0"/>
      <w:marBottom w:val="0"/>
      <w:divBdr>
        <w:top w:val="none" w:sz="0" w:space="0" w:color="auto"/>
        <w:left w:val="none" w:sz="0" w:space="0" w:color="auto"/>
        <w:bottom w:val="none" w:sz="0" w:space="0" w:color="auto"/>
        <w:right w:val="none" w:sz="0" w:space="0" w:color="auto"/>
      </w:divBdr>
    </w:div>
    <w:div w:id="1050763028">
      <w:bodyDiv w:val="1"/>
      <w:marLeft w:val="0"/>
      <w:marRight w:val="0"/>
      <w:marTop w:val="0"/>
      <w:marBottom w:val="0"/>
      <w:divBdr>
        <w:top w:val="none" w:sz="0" w:space="0" w:color="auto"/>
        <w:left w:val="none" w:sz="0" w:space="0" w:color="auto"/>
        <w:bottom w:val="none" w:sz="0" w:space="0" w:color="auto"/>
        <w:right w:val="none" w:sz="0" w:space="0" w:color="auto"/>
      </w:divBdr>
    </w:div>
    <w:div w:id="1056778827">
      <w:bodyDiv w:val="1"/>
      <w:marLeft w:val="0"/>
      <w:marRight w:val="0"/>
      <w:marTop w:val="0"/>
      <w:marBottom w:val="0"/>
      <w:divBdr>
        <w:top w:val="none" w:sz="0" w:space="0" w:color="auto"/>
        <w:left w:val="none" w:sz="0" w:space="0" w:color="auto"/>
        <w:bottom w:val="none" w:sz="0" w:space="0" w:color="auto"/>
        <w:right w:val="none" w:sz="0" w:space="0" w:color="auto"/>
      </w:divBdr>
    </w:div>
    <w:div w:id="1073308899">
      <w:bodyDiv w:val="1"/>
      <w:marLeft w:val="0"/>
      <w:marRight w:val="0"/>
      <w:marTop w:val="0"/>
      <w:marBottom w:val="0"/>
      <w:divBdr>
        <w:top w:val="none" w:sz="0" w:space="0" w:color="auto"/>
        <w:left w:val="none" w:sz="0" w:space="0" w:color="auto"/>
        <w:bottom w:val="none" w:sz="0" w:space="0" w:color="auto"/>
        <w:right w:val="none" w:sz="0" w:space="0" w:color="auto"/>
      </w:divBdr>
    </w:div>
    <w:div w:id="1076126682">
      <w:bodyDiv w:val="1"/>
      <w:marLeft w:val="0"/>
      <w:marRight w:val="0"/>
      <w:marTop w:val="0"/>
      <w:marBottom w:val="0"/>
      <w:divBdr>
        <w:top w:val="none" w:sz="0" w:space="0" w:color="auto"/>
        <w:left w:val="none" w:sz="0" w:space="0" w:color="auto"/>
        <w:bottom w:val="none" w:sz="0" w:space="0" w:color="auto"/>
        <w:right w:val="none" w:sz="0" w:space="0" w:color="auto"/>
      </w:divBdr>
    </w:div>
    <w:div w:id="1083726110">
      <w:bodyDiv w:val="1"/>
      <w:marLeft w:val="0"/>
      <w:marRight w:val="0"/>
      <w:marTop w:val="0"/>
      <w:marBottom w:val="0"/>
      <w:divBdr>
        <w:top w:val="none" w:sz="0" w:space="0" w:color="auto"/>
        <w:left w:val="none" w:sz="0" w:space="0" w:color="auto"/>
        <w:bottom w:val="none" w:sz="0" w:space="0" w:color="auto"/>
        <w:right w:val="none" w:sz="0" w:space="0" w:color="auto"/>
      </w:divBdr>
    </w:div>
    <w:div w:id="1098255913">
      <w:bodyDiv w:val="1"/>
      <w:marLeft w:val="0"/>
      <w:marRight w:val="0"/>
      <w:marTop w:val="0"/>
      <w:marBottom w:val="0"/>
      <w:divBdr>
        <w:top w:val="none" w:sz="0" w:space="0" w:color="auto"/>
        <w:left w:val="none" w:sz="0" w:space="0" w:color="auto"/>
        <w:bottom w:val="none" w:sz="0" w:space="0" w:color="auto"/>
        <w:right w:val="none" w:sz="0" w:space="0" w:color="auto"/>
      </w:divBdr>
    </w:div>
    <w:div w:id="1099449528">
      <w:bodyDiv w:val="1"/>
      <w:marLeft w:val="0"/>
      <w:marRight w:val="0"/>
      <w:marTop w:val="0"/>
      <w:marBottom w:val="0"/>
      <w:divBdr>
        <w:top w:val="none" w:sz="0" w:space="0" w:color="auto"/>
        <w:left w:val="none" w:sz="0" w:space="0" w:color="auto"/>
        <w:bottom w:val="none" w:sz="0" w:space="0" w:color="auto"/>
        <w:right w:val="none" w:sz="0" w:space="0" w:color="auto"/>
      </w:divBdr>
    </w:div>
    <w:div w:id="1106773667">
      <w:bodyDiv w:val="1"/>
      <w:marLeft w:val="0"/>
      <w:marRight w:val="0"/>
      <w:marTop w:val="0"/>
      <w:marBottom w:val="0"/>
      <w:divBdr>
        <w:top w:val="none" w:sz="0" w:space="0" w:color="auto"/>
        <w:left w:val="none" w:sz="0" w:space="0" w:color="auto"/>
        <w:bottom w:val="none" w:sz="0" w:space="0" w:color="auto"/>
        <w:right w:val="none" w:sz="0" w:space="0" w:color="auto"/>
      </w:divBdr>
    </w:div>
    <w:div w:id="1109664059">
      <w:bodyDiv w:val="1"/>
      <w:marLeft w:val="0"/>
      <w:marRight w:val="0"/>
      <w:marTop w:val="0"/>
      <w:marBottom w:val="0"/>
      <w:divBdr>
        <w:top w:val="none" w:sz="0" w:space="0" w:color="auto"/>
        <w:left w:val="none" w:sz="0" w:space="0" w:color="auto"/>
        <w:bottom w:val="none" w:sz="0" w:space="0" w:color="auto"/>
        <w:right w:val="none" w:sz="0" w:space="0" w:color="auto"/>
      </w:divBdr>
    </w:div>
    <w:div w:id="1126772822">
      <w:bodyDiv w:val="1"/>
      <w:marLeft w:val="0"/>
      <w:marRight w:val="0"/>
      <w:marTop w:val="0"/>
      <w:marBottom w:val="0"/>
      <w:divBdr>
        <w:top w:val="none" w:sz="0" w:space="0" w:color="auto"/>
        <w:left w:val="none" w:sz="0" w:space="0" w:color="auto"/>
        <w:bottom w:val="none" w:sz="0" w:space="0" w:color="auto"/>
        <w:right w:val="none" w:sz="0" w:space="0" w:color="auto"/>
      </w:divBdr>
    </w:div>
    <w:div w:id="1140614928">
      <w:bodyDiv w:val="1"/>
      <w:marLeft w:val="0"/>
      <w:marRight w:val="0"/>
      <w:marTop w:val="0"/>
      <w:marBottom w:val="0"/>
      <w:divBdr>
        <w:top w:val="none" w:sz="0" w:space="0" w:color="auto"/>
        <w:left w:val="none" w:sz="0" w:space="0" w:color="auto"/>
        <w:bottom w:val="none" w:sz="0" w:space="0" w:color="auto"/>
        <w:right w:val="none" w:sz="0" w:space="0" w:color="auto"/>
      </w:divBdr>
    </w:div>
    <w:div w:id="1142455878">
      <w:bodyDiv w:val="1"/>
      <w:marLeft w:val="0"/>
      <w:marRight w:val="0"/>
      <w:marTop w:val="0"/>
      <w:marBottom w:val="0"/>
      <w:divBdr>
        <w:top w:val="none" w:sz="0" w:space="0" w:color="auto"/>
        <w:left w:val="none" w:sz="0" w:space="0" w:color="auto"/>
        <w:bottom w:val="none" w:sz="0" w:space="0" w:color="auto"/>
        <w:right w:val="none" w:sz="0" w:space="0" w:color="auto"/>
      </w:divBdr>
    </w:div>
    <w:div w:id="1142502839">
      <w:bodyDiv w:val="1"/>
      <w:marLeft w:val="0"/>
      <w:marRight w:val="0"/>
      <w:marTop w:val="0"/>
      <w:marBottom w:val="0"/>
      <w:divBdr>
        <w:top w:val="none" w:sz="0" w:space="0" w:color="auto"/>
        <w:left w:val="none" w:sz="0" w:space="0" w:color="auto"/>
        <w:bottom w:val="none" w:sz="0" w:space="0" w:color="auto"/>
        <w:right w:val="none" w:sz="0" w:space="0" w:color="auto"/>
      </w:divBdr>
    </w:div>
    <w:div w:id="1144394544">
      <w:bodyDiv w:val="1"/>
      <w:marLeft w:val="0"/>
      <w:marRight w:val="0"/>
      <w:marTop w:val="0"/>
      <w:marBottom w:val="0"/>
      <w:divBdr>
        <w:top w:val="none" w:sz="0" w:space="0" w:color="auto"/>
        <w:left w:val="none" w:sz="0" w:space="0" w:color="auto"/>
        <w:bottom w:val="none" w:sz="0" w:space="0" w:color="auto"/>
        <w:right w:val="none" w:sz="0" w:space="0" w:color="auto"/>
      </w:divBdr>
    </w:div>
    <w:div w:id="1170952347">
      <w:bodyDiv w:val="1"/>
      <w:marLeft w:val="0"/>
      <w:marRight w:val="0"/>
      <w:marTop w:val="0"/>
      <w:marBottom w:val="0"/>
      <w:divBdr>
        <w:top w:val="none" w:sz="0" w:space="0" w:color="auto"/>
        <w:left w:val="none" w:sz="0" w:space="0" w:color="auto"/>
        <w:bottom w:val="none" w:sz="0" w:space="0" w:color="auto"/>
        <w:right w:val="none" w:sz="0" w:space="0" w:color="auto"/>
      </w:divBdr>
    </w:div>
    <w:div w:id="1173569146">
      <w:bodyDiv w:val="1"/>
      <w:marLeft w:val="0"/>
      <w:marRight w:val="0"/>
      <w:marTop w:val="0"/>
      <w:marBottom w:val="0"/>
      <w:divBdr>
        <w:top w:val="none" w:sz="0" w:space="0" w:color="auto"/>
        <w:left w:val="none" w:sz="0" w:space="0" w:color="auto"/>
        <w:bottom w:val="none" w:sz="0" w:space="0" w:color="auto"/>
        <w:right w:val="none" w:sz="0" w:space="0" w:color="auto"/>
      </w:divBdr>
    </w:div>
    <w:div w:id="1220166013">
      <w:bodyDiv w:val="1"/>
      <w:marLeft w:val="0"/>
      <w:marRight w:val="0"/>
      <w:marTop w:val="0"/>
      <w:marBottom w:val="0"/>
      <w:divBdr>
        <w:top w:val="none" w:sz="0" w:space="0" w:color="auto"/>
        <w:left w:val="none" w:sz="0" w:space="0" w:color="auto"/>
        <w:bottom w:val="none" w:sz="0" w:space="0" w:color="auto"/>
        <w:right w:val="none" w:sz="0" w:space="0" w:color="auto"/>
      </w:divBdr>
    </w:div>
    <w:div w:id="1224178558">
      <w:bodyDiv w:val="1"/>
      <w:marLeft w:val="0"/>
      <w:marRight w:val="0"/>
      <w:marTop w:val="0"/>
      <w:marBottom w:val="0"/>
      <w:divBdr>
        <w:top w:val="none" w:sz="0" w:space="0" w:color="auto"/>
        <w:left w:val="none" w:sz="0" w:space="0" w:color="auto"/>
        <w:bottom w:val="none" w:sz="0" w:space="0" w:color="auto"/>
        <w:right w:val="none" w:sz="0" w:space="0" w:color="auto"/>
      </w:divBdr>
    </w:div>
    <w:div w:id="1227255691">
      <w:bodyDiv w:val="1"/>
      <w:marLeft w:val="0"/>
      <w:marRight w:val="0"/>
      <w:marTop w:val="0"/>
      <w:marBottom w:val="0"/>
      <w:divBdr>
        <w:top w:val="none" w:sz="0" w:space="0" w:color="auto"/>
        <w:left w:val="none" w:sz="0" w:space="0" w:color="auto"/>
        <w:bottom w:val="none" w:sz="0" w:space="0" w:color="auto"/>
        <w:right w:val="none" w:sz="0" w:space="0" w:color="auto"/>
      </w:divBdr>
    </w:div>
    <w:div w:id="1258755962">
      <w:bodyDiv w:val="1"/>
      <w:marLeft w:val="0"/>
      <w:marRight w:val="0"/>
      <w:marTop w:val="0"/>
      <w:marBottom w:val="0"/>
      <w:divBdr>
        <w:top w:val="none" w:sz="0" w:space="0" w:color="auto"/>
        <w:left w:val="none" w:sz="0" w:space="0" w:color="auto"/>
        <w:bottom w:val="none" w:sz="0" w:space="0" w:color="auto"/>
        <w:right w:val="none" w:sz="0" w:space="0" w:color="auto"/>
      </w:divBdr>
    </w:div>
    <w:div w:id="1266812401">
      <w:bodyDiv w:val="1"/>
      <w:marLeft w:val="0"/>
      <w:marRight w:val="0"/>
      <w:marTop w:val="0"/>
      <w:marBottom w:val="0"/>
      <w:divBdr>
        <w:top w:val="none" w:sz="0" w:space="0" w:color="auto"/>
        <w:left w:val="none" w:sz="0" w:space="0" w:color="auto"/>
        <w:bottom w:val="none" w:sz="0" w:space="0" w:color="auto"/>
        <w:right w:val="none" w:sz="0" w:space="0" w:color="auto"/>
      </w:divBdr>
    </w:div>
    <w:div w:id="1269463669">
      <w:bodyDiv w:val="1"/>
      <w:marLeft w:val="0"/>
      <w:marRight w:val="0"/>
      <w:marTop w:val="0"/>
      <w:marBottom w:val="0"/>
      <w:divBdr>
        <w:top w:val="none" w:sz="0" w:space="0" w:color="auto"/>
        <w:left w:val="none" w:sz="0" w:space="0" w:color="auto"/>
        <w:bottom w:val="none" w:sz="0" w:space="0" w:color="auto"/>
        <w:right w:val="none" w:sz="0" w:space="0" w:color="auto"/>
      </w:divBdr>
    </w:div>
    <w:div w:id="1291210642">
      <w:bodyDiv w:val="1"/>
      <w:marLeft w:val="0"/>
      <w:marRight w:val="0"/>
      <w:marTop w:val="0"/>
      <w:marBottom w:val="0"/>
      <w:divBdr>
        <w:top w:val="none" w:sz="0" w:space="0" w:color="auto"/>
        <w:left w:val="none" w:sz="0" w:space="0" w:color="auto"/>
        <w:bottom w:val="none" w:sz="0" w:space="0" w:color="auto"/>
        <w:right w:val="none" w:sz="0" w:space="0" w:color="auto"/>
      </w:divBdr>
    </w:div>
    <w:div w:id="1295453306">
      <w:bodyDiv w:val="1"/>
      <w:marLeft w:val="0"/>
      <w:marRight w:val="0"/>
      <w:marTop w:val="0"/>
      <w:marBottom w:val="0"/>
      <w:divBdr>
        <w:top w:val="none" w:sz="0" w:space="0" w:color="auto"/>
        <w:left w:val="none" w:sz="0" w:space="0" w:color="auto"/>
        <w:bottom w:val="none" w:sz="0" w:space="0" w:color="auto"/>
        <w:right w:val="none" w:sz="0" w:space="0" w:color="auto"/>
      </w:divBdr>
    </w:div>
    <w:div w:id="1296905741">
      <w:bodyDiv w:val="1"/>
      <w:marLeft w:val="0"/>
      <w:marRight w:val="0"/>
      <w:marTop w:val="0"/>
      <w:marBottom w:val="0"/>
      <w:divBdr>
        <w:top w:val="none" w:sz="0" w:space="0" w:color="auto"/>
        <w:left w:val="none" w:sz="0" w:space="0" w:color="auto"/>
        <w:bottom w:val="none" w:sz="0" w:space="0" w:color="auto"/>
        <w:right w:val="none" w:sz="0" w:space="0" w:color="auto"/>
      </w:divBdr>
    </w:div>
    <w:div w:id="1311986274">
      <w:bodyDiv w:val="1"/>
      <w:marLeft w:val="0"/>
      <w:marRight w:val="0"/>
      <w:marTop w:val="0"/>
      <w:marBottom w:val="0"/>
      <w:divBdr>
        <w:top w:val="none" w:sz="0" w:space="0" w:color="auto"/>
        <w:left w:val="none" w:sz="0" w:space="0" w:color="auto"/>
        <w:bottom w:val="none" w:sz="0" w:space="0" w:color="auto"/>
        <w:right w:val="none" w:sz="0" w:space="0" w:color="auto"/>
      </w:divBdr>
    </w:div>
    <w:div w:id="1316183618">
      <w:bodyDiv w:val="1"/>
      <w:marLeft w:val="0"/>
      <w:marRight w:val="0"/>
      <w:marTop w:val="0"/>
      <w:marBottom w:val="0"/>
      <w:divBdr>
        <w:top w:val="none" w:sz="0" w:space="0" w:color="auto"/>
        <w:left w:val="none" w:sz="0" w:space="0" w:color="auto"/>
        <w:bottom w:val="none" w:sz="0" w:space="0" w:color="auto"/>
        <w:right w:val="none" w:sz="0" w:space="0" w:color="auto"/>
      </w:divBdr>
    </w:div>
    <w:div w:id="1319647734">
      <w:bodyDiv w:val="1"/>
      <w:marLeft w:val="0"/>
      <w:marRight w:val="0"/>
      <w:marTop w:val="0"/>
      <w:marBottom w:val="0"/>
      <w:divBdr>
        <w:top w:val="none" w:sz="0" w:space="0" w:color="auto"/>
        <w:left w:val="none" w:sz="0" w:space="0" w:color="auto"/>
        <w:bottom w:val="none" w:sz="0" w:space="0" w:color="auto"/>
        <w:right w:val="none" w:sz="0" w:space="0" w:color="auto"/>
      </w:divBdr>
    </w:div>
    <w:div w:id="1322806499">
      <w:bodyDiv w:val="1"/>
      <w:marLeft w:val="0"/>
      <w:marRight w:val="0"/>
      <w:marTop w:val="0"/>
      <w:marBottom w:val="0"/>
      <w:divBdr>
        <w:top w:val="none" w:sz="0" w:space="0" w:color="auto"/>
        <w:left w:val="none" w:sz="0" w:space="0" w:color="auto"/>
        <w:bottom w:val="none" w:sz="0" w:space="0" w:color="auto"/>
        <w:right w:val="none" w:sz="0" w:space="0" w:color="auto"/>
      </w:divBdr>
    </w:div>
    <w:div w:id="1326015260">
      <w:bodyDiv w:val="1"/>
      <w:marLeft w:val="0"/>
      <w:marRight w:val="0"/>
      <w:marTop w:val="0"/>
      <w:marBottom w:val="0"/>
      <w:divBdr>
        <w:top w:val="none" w:sz="0" w:space="0" w:color="auto"/>
        <w:left w:val="none" w:sz="0" w:space="0" w:color="auto"/>
        <w:bottom w:val="none" w:sz="0" w:space="0" w:color="auto"/>
        <w:right w:val="none" w:sz="0" w:space="0" w:color="auto"/>
      </w:divBdr>
    </w:div>
    <w:div w:id="1334800310">
      <w:bodyDiv w:val="1"/>
      <w:marLeft w:val="0"/>
      <w:marRight w:val="0"/>
      <w:marTop w:val="0"/>
      <w:marBottom w:val="0"/>
      <w:divBdr>
        <w:top w:val="none" w:sz="0" w:space="0" w:color="auto"/>
        <w:left w:val="none" w:sz="0" w:space="0" w:color="auto"/>
        <w:bottom w:val="none" w:sz="0" w:space="0" w:color="auto"/>
        <w:right w:val="none" w:sz="0" w:space="0" w:color="auto"/>
      </w:divBdr>
    </w:div>
    <w:div w:id="1343124069">
      <w:bodyDiv w:val="1"/>
      <w:marLeft w:val="0"/>
      <w:marRight w:val="0"/>
      <w:marTop w:val="0"/>
      <w:marBottom w:val="0"/>
      <w:divBdr>
        <w:top w:val="none" w:sz="0" w:space="0" w:color="auto"/>
        <w:left w:val="none" w:sz="0" w:space="0" w:color="auto"/>
        <w:bottom w:val="none" w:sz="0" w:space="0" w:color="auto"/>
        <w:right w:val="none" w:sz="0" w:space="0" w:color="auto"/>
      </w:divBdr>
    </w:div>
    <w:div w:id="1343506848">
      <w:bodyDiv w:val="1"/>
      <w:marLeft w:val="0"/>
      <w:marRight w:val="0"/>
      <w:marTop w:val="0"/>
      <w:marBottom w:val="0"/>
      <w:divBdr>
        <w:top w:val="none" w:sz="0" w:space="0" w:color="auto"/>
        <w:left w:val="none" w:sz="0" w:space="0" w:color="auto"/>
        <w:bottom w:val="none" w:sz="0" w:space="0" w:color="auto"/>
        <w:right w:val="none" w:sz="0" w:space="0" w:color="auto"/>
      </w:divBdr>
    </w:div>
    <w:div w:id="1343897102">
      <w:bodyDiv w:val="1"/>
      <w:marLeft w:val="0"/>
      <w:marRight w:val="0"/>
      <w:marTop w:val="0"/>
      <w:marBottom w:val="0"/>
      <w:divBdr>
        <w:top w:val="none" w:sz="0" w:space="0" w:color="auto"/>
        <w:left w:val="none" w:sz="0" w:space="0" w:color="auto"/>
        <w:bottom w:val="none" w:sz="0" w:space="0" w:color="auto"/>
        <w:right w:val="none" w:sz="0" w:space="0" w:color="auto"/>
      </w:divBdr>
    </w:div>
    <w:div w:id="1360277107">
      <w:bodyDiv w:val="1"/>
      <w:marLeft w:val="0"/>
      <w:marRight w:val="0"/>
      <w:marTop w:val="0"/>
      <w:marBottom w:val="0"/>
      <w:divBdr>
        <w:top w:val="none" w:sz="0" w:space="0" w:color="auto"/>
        <w:left w:val="none" w:sz="0" w:space="0" w:color="auto"/>
        <w:bottom w:val="none" w:sz="0" w:space="0" w:color="auto"/>
        <w:right w:val="none" w:sz="0" w:space="0" w:color="auto"/>
      </w:divBdr>
    </w:div>
    <w:div w:id="1368608100">
      <w:bodyDiv w:val="1"/>
      <w:marLeft w:val="0"/>
      <w:marRight w:val="0"/>
      <w:marTop w:val="0"/>
      <w:marBottom w:val="0"/>
      <w:divBdr>
        <w:top w:val="none" w:sz="0" w:space="0" w:color="auto"/>
        <w:left w:val="none" w:sz="0" w:space="0" w:color="auto"/>
        <w:bottom w:val="none" w:sz="0" w:space="0" w:color="auto"/>
        <w:right w:val="none" w:sz="0" w:space="0" w:color="auto"/>
      </w:divBdr>
    </w:div>
    <w:div w:id="1374378804">
      <w:bodyDiv w:val="1"/>
      <w:marLeft w:val="0"/>
      <w:marRight w:val="0"/>
      <w:marTop w:val="0"/>
      <w:marBottom w:val="0"/>
      <w:divBdr>
        <w:top w:val="none" w:sz="0" w:space="0" w:color="auto"/>
        <w:left w:val="none" w:sz="0" w:space="0" w:color="auto"/>
        <w:bottom w:val="none" w:sz="0" w:space="0" w:color="auto"/>
        <w:right w:val="none" w:sz="0" w:space="0" w:color="auto"/>
      </w:divBdr>
    </w:div>
    <w:div w:id="1374892253">
      <w:bodyDiv w:val="1"/>
      <w:marLeft w:val="0"/>
      <w:marRight w:val="0"/>
      <w:marTop w:val="0"/>
      <w:marBottom w:val="0"/>
      <w:divBdr>
        <w:top w:val="none" w:sz="0" w:space="0" w:color="auto"/>
        <w:left w:val="none" w:sz="0" w:space="0" w:color="auto"/>
        <w:bottom w:val="none" w:sz="0" w:space="0" w:color="auto"/>
        <w:right w:val="none" w:sz="0" w:space="0" w:color="auto"/>
      </w:divBdr>
    </w:div>
    <w:div w:id="1386641959">
      <w:bodyDiv w:val="1"/>
      <w:marLeft w:val="0"/>
      <w:marRight w:val="0"/>
      <w:marTop w:val="0"/>
      <w:marBottom w:val="0"/>
      <w:divBdr>
        <w:top w:val="none" w:sz="0" w:space="0" w:color="auto"/>
        <w:left w:val="none" w:sz="0" w:space="0" w:color="auto"/>
        <w:bottom w:val="none" w:sz="0" w:space="0" w:color="auto"/>
        <w:right w:val="none" w:sz="0" w:space="0" w:color="auto"/>
      </w:divBdr>
    </w:div>
    <w:div w:id="1387798884">
      <w:bodyDiv w:val="1"/>
      <w:marLeft w:val="0"/>
      <w:marRight w:val="0"/>
      <w:marTop w:val="0"/>
      <w:marBottom w:val="0"/>
      <w:divBdr>
        <w:top w:val="none" w:sz="0" w:space="0" w:color="auto"/>
        <w:left w:val="none" w:sz="0" w:space="0" w:color="auto"/>
        <w:bottom w:val="none" w:sz="0" w:space="0" w:color="auto"/>
        <w:right w:val="none" w:sz="0" w:space="0" w:color="auto"/>
      </w:divBdr>
    </w:div>
    <w:div w:id="1388138960">
      <w:bodyDiv w:val="1"/>
      <w:marLeft w:val="0"/>
      <w:marRight w:val="0"/>
      <w:marTop w:val="0"/>
      <w:marBottom w:val="0"/>
      <w:divBdr>
        <w:top w:val="none" w:sz="0" w:space="0" w:color="auto"/>
        <w:left w:val="none" w:sz="0" w:space="0" w:color="auto"/>
        <w:bottom w:val="none" w:sz="0" w:space="0" w:color="auto"/>
        <w:right w:val="none" w:sz="0" w:space="0" w:color="auto"/>
      </w:divBdr>
    </w:div>
    <w:div w:id="1399594745">
      <w:bodyDiv w:val="1"/>
      <w:marLeft w:val="0"/>
      <w:marRight w:val="0"/>
      <w:marTop w:val="0"/>
      <w:marBottom w:val="0"/>
      <w:divBdr>
        <w:top w:val="none" w:sz="0" w:space="0" w:color="auto"/>
        <w:left w:val="none" w:sz="0" w:space="0" w:color="auto"/>
        <w:bottom w:val="none" w:sz="0" w:space="0" w:color="auto"/>
        <w:right w:val="none" w:sz="0" w:space="0" w:color="auto"/>
      </w:divBdr>
      <w:divsChild>
        <w:div w:id="340859286">
          <w:marLeft w:val="0"/>
          <w:marRight w:val="0"/>
          <w:marTop w:val="0"/>
          <w:marBottom w:val="0"/>
          <w:divBdr>
            <w:top w:val="none" w:sz="0" w:space="0" w:color="auto"/>
            <w:left w:val="none" w:sz="0" w:space="0" w:color="auto"/>
            <w:bottom w:val="none" w:sz="0" w:space="0" w:color="auto"/>
            <w:right w:val="none" w:sz="0" w:space="0" w:color="auto"/>
          </w:divBdr>
        </w:div>
        <w:div w:id="355811054">
          <w:marLeft w:val="0"/>
          <w:marRight w:val="0"/>
          <w:marTop w:val="0"/>
          <w:marBottom w:val="0"/>
          <w:divBdr>
            <w:top w:val="none" w:sz="0" w:space="0" w:color="auto"/>
            <w:left w:val="none" w:sz="0" w:space="0" w:color="auto"/>
            <w:bottom w:val="none" w:sz="0" w:space="0" w:color="auto"/>
            <w:right w:val="none" w:sz="0" w:space="0" w:color="auto"/>
          </w:divBdr>
        </w:div>
        <w:div w:id="1888099420">
          <w:marLeft w:val="0"/>
          <w:marRight w:val="0"/>
          <w:marTop w:val="0"/>
          <w:marBottom w:val="0"/>
          <w:divBdr>
            <w:top w:val="none" w:sz="0" w:space="0" w:color="auto"/>
            <w:left w:val="none" w:sz="0" w:space="0" w:color="auto"/>
            <w:bottom w:val="none" w:sz="0" w:space="0" w:color="auto"/>
            <w:right w:val="none" w:sz="0" w:space="0" w:color="auto"/>
          </w:divBdr>
        </w:div>
      </w:divsChild>
    </w:div>
    <w:div w:id="1408652819">
      <w:bodyDiv w:val="1"/>
      <w:marLeft w:val="0"/>
      <w:marRight w:val="0"/>
      <w:marTop w:val="0"/>
      <w:marBottom w:val="0"/>
      <w:divBdr>
        <w:top w:val="none" w:sz="0" w:space="0" w:color="auto"/>
        <w:left w:val="none" w:sz="0" w:space="0" w:color="auto"/>
        <w:bottom w:val="none" w:sz="0" w:space="0" w:color="auto"/>
        <w:right w:val="none" w:sz="0" w:space="0" w:color="auto"/>
      </w:divBdr>
    </w:div>
    <w:div w:id="1421951316">
      <w:bodyDiv w:val="1"/>
      <w:marLeft w:val="0"/>
      <w:marRight w:val="0"/>
      <w:marTop w:val="0"/>
      <w:marBottom w:val="0"/>
      <w:divBdr>
        <w:top w:val="none" w:sz="0" w:space="0" w:color="auto"/>
        <w:left w:val="none" w:sz="0" w:space="0" w:color="auto"/>
        <w:bottom w:val="none" w:sz="0" w:space="0" w:color="auto"/>
        <w:right w:val="none" w:sz="0" w:space="0" w:color="auto"/>
      </w:divBdr>
    </w:div>
    <w:div w:id="1430151252">
      <w:bodyDiv w:val="1"/>
      <w:marLeft w:val="0"/>
      <w:marRight w:val="0"/>
      <w:marTop w:val="0"/>
      <w:marBottom w:val="0"/>
      <w:divBdr>
        <w:top w:val="none" w:sz="0" w:space="0" w:color="auto"/>
        <w:left w:val="none" w:sz="0" w:space="0" w:color="auto"/>
        <w:bottom w:val="none" w:sz="0" w:space="0" w:color="auto"/>
        <w:right w:val="none" w:sz="0" w:space="0" w:color="auto"/>
      </w:divBdr>
    </w:div>
    <w:div w:id="1466924767">
      <w:bodyDiv w:val="1"/>
      <w:marLeft w:val="0"/>
      <w:marRight w:val="0"/>
      <w:marTop w:val="0"/>
      <w:marBottom w:val="0"/>
      <w:divBdr>
        <w:top w:val="none" w:sz="0" w:space="0" w:color="auto"/>
        <w:left w:val="none" w:sz="0" w:space="0" w:color="auto"/>
        <w:bottom w:val="none" w:sz="0" w:space="0" w:color="auto"/>
        <w:right w:val="none" w:sz="0" w:space="0" w:color="auto"/>
      </w:divBdr>
    </w:div>
    <w:div w:id="1470636912">
      <w:bodyDiv w:val="1"/>
      <w:marLeft w:val="0"/>
      <w:marRight w:val="0"/>
      <w:marTop w:val="0"/>
      <w:marBottom w:val="0"/>
      <w:divBdr>
        <w:top w:val="none" w:sz="0" w:space="0" w:color="auto"/>
        <w:left w:val="none" w:sz="0" w:space="0" w:color="auto"/>
        <w:bottom w:val="none" w:sz="0" w:space="0" w:color="auto"/>
        <w:right w:val="none" w:sz="0" w:space="0" w:color="auto"/>
      </w:divBdr>
    </w:div>
    <w:div w:id="1480802732">
      <w:bodyDiv w:val="1"/>
      <w:marLeft w:val="0"/>
      <w:marRight w:val="0"/>
      <w:marTop w:val="0"/>
      <w:marBottom w:val="0"/>
      <w:divBdr>
        <w:top w:val="none" w:sz="0" w:space="0" w:color="auto"/>
        <w:left w:val="none" w:sz="0" w:space="0" w:color="auto"/>
        <w:bottom w:val="none" w:sz="0" w:space="0" w:color="auto"/>
        <w:right w:val="none" w:sz="0" w:space="0" w:color="auto"/>
      </w:divBdr>
    </w:div>
    <w:div w:id="1486438663">
      <w:bodyDiv w:val="1"/>
      <w:marLeft w:val="0"/>
      <w:marRight w:val="0"/>
      <w:marTop w:val="0"/>
      <w:marBottom w:val="0"/>
      <w:divBdr>
        <w:top w:val="none" w:sz="0" w:space="0" w:color="auto"/>
        <w:left w:val="none" w:sz="0" w:space="0" w:color="auto"/>
        <w:bottom w:val="none" w:sz="0" w:space="0" w:color="auto"/>
        <w:right w:val="none" w:sz="0" w:space="0" w:color="auto"/>
      </w:divBdr>
    </w:div>
    <w:div w:id="1488395521">
      <w:bodyDiv w:val="1"/>
      <w:marLeft w:val="0"/>
      <w:marRight w:val="0"/>
      <w:marTop w:val="0"/>
      <w:marBottom w:val="0"/>
      <w:divBdr>
        <w:top w:val="none" w:sz="0" w:space="0" w:color="auto"/>
        <w:left w:val="none" w:sz="0" w:space="0" w:color="auto"/>
        <w:bottom w:val="none" w:sz="0" w:space="0" w:color="auto"/>
        <w:right w:val="none" w:sz="0" w:space="0" w:color="auto"/>
      </w:divBdr>
    </w:div>
    <w:div w:id="1496919999">
      <w:bodyDiv w:val="1"/>
      <w:marLeft w:val="0"/>
      <w:marRight w:val="0"/>
      <w:marTop w:val="0"/>
      <w:marBottom w:val="0"/>
      <w:divBdr>
        <w:top w:val="none" w:sz="0" w:space="0" w:color="auto"/>
        <w:left w:val="none" w:sz="0" w:space="0" w:color="auto"/>
        <w:bottom w:val="none" w:sz="0" w:space="0" w:color="auto"/>
        <w:right w:val="none" w:sz="0" w:space="0" w:color="auto"/>
      </w:divBdr>
    </w:div>
    <w:div w:id="1500463943">
      <w:bodyDiv w:val="1"/>
      <w:marLeft w:val="0"/>
      <w:marRight w:val="0"/>
      <w:marTop w:val="0"/>
      <w:marBottom w:val="0"/>
      <w:divBdr>
        <w:top w:val="none" w:sz="0" w:space="0" w:color="auto"/>
        <w:left w:val="none" w:sz="0" w:space="0" w:color="auto"/>
        <w:bottom w:val="none" w:sz="0" w:space="0" w:color="auto"/>
        <w:right w:val="none" w:sz="0" w:space="0" w:color="auto"/>
      </w:divBdr>
    </w:div>
    <w:div w:id="1523124286">
      <w:bodyDiv w:val="1"/>
      <w:marLeft w:val="0"/>
      <w:marRight w:val="0"/>
      <w:marTop w:val="0"/>
      <w:marBottom w:val="0"/>
      <w:divBdr>
        <w:top w:val="none" w:sz="0" w:space="0" w:color="auto"/>
        <w:left w:val="none" w:sz="0" w:space="0" w:color="auto"/>
        <w:bottom w:val="none" w:sz="0" w:space="0" w:color="auto"/>
        <w:right w:val="none" w:sz="0" w:space="0" w:color="auto"/>
      </w:divBdr>
    </w:div>
    <w:div w:id="1550265467">
      <w:bodyDiv w:val="1"/>
      <w:marLeft w:val="0"/>
      <w:marRight w:val="0"/>
      <w:marTop w:val="0"/>
      <w:marBottom w:val="0"/>
      <w:divBdr>
        <w:top w:val="none" w:sz="0" w:space="0" w:color="auto"/>
        <w:left w:val="none" w:sz="0" w:space="0" w:color="auto"/>
        <w:bottom w:val="none" w:sz="0" w:space="0" w:color="auto"/>
        <w:right w:val="none" w:sz="0" w:space="0" w:color="auto"/>
      </w:divBdr>
    </w:div>
    <w:div w:id="1555002163">
      <w:bodyDiv w:val="1"/>
      <w:marLeft w:val="0"/>
      <w:marRight w:val="0"/>
      <w:marTop w:val="0"/>
      <w:marBottom w:val="0"/>
      <w:divBdr>
        <w:top w:val="none" w:sz="0" w:space="0" w:color="auto"/>
        <w:left w:val="none" w:sz="0" w:space="0" w:color="auto"/>
        <w:bottom w:val="none" w:sz="0" w:space="0" w:color="auto"/>
        <w:right w:val="none" w:sz="0" w:space="0" w:color="auto"/>
      </w:divBdr>
    </w:div>
    <w:div w:id="1561398854">
      <w:bodyDiv w:val="1"/>
      <w:marLeft w:val="0"/>
      <w:marRight w:val="0"/>
      <w:marTop w:val="0"/>
      <w:marBottom w:val="0"/>
      <w:divBdr>
        <w:top w:val="none" w:sz="0" w:space="0" w:color="auto"/>
        <w:left w:val="none" w:sz="0" w:space="0" w:color="auto"/>
        <w:bottom w:val="none" w:sz="0" w:space="0" w:color="auto"/>
        <w:right w:val="none" w:sz="0" w:space="0" w:color="auto"/>
      </w:divBdr>
    </w:div>
    <w:div w:id="1565800550">
      <w:bodyDiv w:val="1"/>
      <w:marLeft w:val="0"/>
      <w:marRight w:val="0"/>
      <w:marTop w:val="0"/>
      <w:marBottom w:val="0"/>
      <w:divBdr>
        <w:top w:val="none" w:sz="0" w:space="0" w:color="auto"/>
        <w:left w:val="none" w:sz="0" w:space="0" w:color="auto"/>
        <w:bottom w:val="none" w:sz="0" w:space="0" w:color="auto"/>
        <w:right w:val="none" w:sz="0" w:space="0" w:color="auto"/>
      </w:divBdr>
    </w:div>
    <w:div w:id="1568615755">
      <w:bodyDiv w:val="1"/>
      <w:marLeft w:val="0"/>
      <w:marRight w:val="0"/>
      <w:marTop w:val="0"/>
      <w:marBottom w:val="0"/>
      <w:divBdr>
        <w:top w:val="none" w:sz="0" w:space="0" w:color="auto"/>
        <w:left w:val="none" w:sz="0" w:space="0" w:color="auto"/>
        <w:bottom w:val="none" w:sz="0" w:space="0" w:color="auto"/>
        <w:right w:val="none" w:sz="0" w:space="0" w:color="auto"/>
      </w:divBdr>
    </w:div>
    <w:div w:id="1582788074">
      <w:bodyDiv w:val="1"/>
      <w:marLeft w:val="0"/>
      <w:marRight w:val="0"/>
      <w:marTop w:val="0"/>
      <w:marBottom w:val="0"/>
      <w:divBdr>
        <w:top w:val="none" w:sz="0" w:space="0" w:color="auto"/>
        <w:left w:val="none" w:sz="0" w:space="0" w:color="auto"/>
        <w:bottom w:val="none" w:sz="0" w:space="0" w:color="auto"/>
        <w:right w:val="none" w:sz="0" w:space="0" w:color="auto"/>
      </w:divBdr>
    </w:div>
    <w:div w:id="1588999948">
      <w:bodyDiv w:val="1"/>
      <w:marLeft w:val="0"/>
      <w:marRight w:val="0"/>
      <w:marTop w:val="0"/>
      <w:marBottom w:val="0"/>
      <w:divBdr>
        <w:top w:val="none" w:sz="0" w:space="0" w:color="auto"/>
        <w:left w:val="none" w:sz="0" w:space="0" w:color="auto"/>
        <w:bottom w:val="none" w:sz="0" w:space="0" w:color="auto"/>
        <w:right w:val="none" w:sz="0" w:space="0" w:color="auto"/>
      </w:divBdr>
    </w:div>
    <w:div w:id="1609968167">
      <w:bodyDiv w:val="1"/>
      <w:marLeft w:val="0"/>
      <w:marRight w:val="0"/>
      <w:marTop w:val="0"/>
      <w:marBottom w:val="0"/>
      <w:divBdr>
        <w:top w:val="none" w:sz="0" w:space="0" w:color="auto"/>
        <w:left w:val="none" w:sz="0" w:space="0" w:color="auto"/>
        <w:bottom w:val="none" w:sz="0" w:space="0" w:color="auto"/>
        <w:right w:val="none" w:sz="0" w:space="0" w:color="auto"/>
      </w:divBdr>
    </w:div>
    <w:div w:id="1616015189">
      <w:bodyDiv w:val="1"/>
      <w:marLeft w:val="0"/>
      <w:marRight w:val="0"/>
      <w:marTop w:val="0"/>
      <w:marBottom w:val="0"/>
      <w:divBdr>
        <w:top w:val="none" w:sz="0" w:space="0" w:color="auto"/>
        <w:left w:val="none" w:sz="0" w:space="0" w:color="auto"/>
        <w:bottom w:val="none" w:sz="0" w:space="0" w:color="auto"/>
        <w:right w:val="none" w:sz="0" w:space="0" w:color="auto"/>
      </w:divBdr>
    </w:div>
    <w:div w:id="1643198737">
      <w:bodyDiv w:val="1"/>
      <w:marLeft w:val="0"/>
      <w:marRight w:val="0"/>
      <w:marTop w:val="0"/>
      <w:marBottom w:val="0"/>
      <w:divBdr>
        <w:top w:val="none" w:sz="0" w:space="0" w:color="auto"/>
        <w:left w:val="none" w:sz="0" w:space="0" w:color="auto"/>
        <w:bottom w:val="none" w:sz="0" w:space="0" w:color="auto"/>
        <w:right w:val="none" w:sz="0" w:space="0" w:color="auto"/>
      </w:divBdr>
    </w:div>
    <w:div w:id="1715160018">
      <w:bodyDiv w:val="1"/>
      <w:marLeft w:val="0"/>
      <w:marRight w:val="0"/>
      <w:marTop w:val="0"/>
      <w:marBottom w:val="0"/>
      <w:divBdr>
        <w:top w:val="none" w:sz="0" w:space="0" w:color="auto"/>
        <w:left w:val="none" w:sz="0" w:space="0" w:color="auto"/>
        <w:bottom w:val="none" w:sz="0" w:space="0" w:color="auto"/>
        <w:right w:val="none" w:sz="0" w:space="0" w:color="auto"/>
      </w:divBdr>
    </w:div>
    <w:div w:id="1719357635">
      <w:bodyDiv w:val="1"/>
      <w:marLeft w:val="0"/>
      <w:marRight w:val="0"/>
      <w:marTop w:val="0"/>
      <w:marBottom w:val="0"/>
      <w:divBdr>
        <w:top w:val="none" w:sz="0" w:space="0" w:color="auto"/>
        <w:left w:val="none" w:sz="0" w:space="0" w:color="auto"/>
        <w:bottom w:val="none" w:sz="0" w:space="0" w:color="auto"/>
        <w:right w:val="none" w:sz="0" w:space="0" w:color="auto"/>
      </w:divBdr>
    </w:div>
    <w:div w:id="1738626491">
      <w:bodyDiv w:val="1"/>
      <w:marLeft w:val="0"/>
      <w:marRight w:val="0"/>
      <w:marTop w:val="0"/>
      <w:marBottom w:val="0"/>
      <w:divBdr>
        <w:top w:val="none" w:sz="0" w:space="0" w:color="auto"/>
        <w:left w:val="none" w:sz="0" w:space="0" w:color="auto"/>
        <w:bottom w:val="none" w:sz="0" w:space="0" w:color="auto"/>
        <w:right w:val="none" w:sz="0" w:space="0" w:color="auto"/>
      </w:divBdr>
    </w:div>
    <w:div w:id="1743522957">
      <w:bodyDiv w:val="1"/>
      <w:marLeft w:val="0"/>
      <w:marRight w:val="0"/>
      <w:marTop w:val="0"/>
      <w:marBottom w:val="0"/>
      <w:divBdr>
        <w:top w:val="none" w:sz="0" w:space="0" w:color="auto"/>
        <w:left w:val="none" w:sz="0" w:space="0" w:color="auto"/>
        <w:bottom w:val="none" w:sz="0" w:space="0" w:color="auto"/>
        <w:right w:val="none" w:sz="0" w:space="0" w:color="auto"/>
      </w:divBdr>
    </w:div>
    <w:div w:id="1748263536">
      <w:bodyDiv w:val="1"/>
      <w:marLeft w:val="0"/>
      <w:marRight w:val="0"/>
      <w:marTop w:val="0"/>
      <w:marBottom w:val="0"/>
      <w:divBdr>
        <w:top w:val="none" w:sz="0" w:space="0" w:color="auto"/>
        <w:left w:val="none" w:sz="0" w:space="0" w:color="auto"/>
        <w:bottom w:val="none" w:sz="0" w:space="0" w:color="auto"/>
        <w:right w:val="none" w:sz="0" w:space="0" w:color="auto"/>
      </w:divBdr>
    </w:div>
    <w:div w:id="1755324912">
      <w:bodyDiv w:val="1"/>
      <w:marLeft w:val="0"/>
      <w:marRight w:val="0"/>
      <w:marTop w:val="0"/>
      <w:marBottom w:val="0"/>
      <w:divBdr>
        <w:top w:val="none" w:sz="0" w:space="0" w:color="auto"/>
        <w:left w:val="none" w:sz="0" w:space="0" w:color="auto"/>
        <w:bottom w:val="none" w:sz="0" w:space="0" w:color="auto"/>
        <w:right w:val="none" w:sz="0" w:space="0" w:color="auto"/>
      </w:divBdr>
    </w:div>
    <w:div w:id="1758672163">
      <w:bodyDiv w:val="1"/>
      <w:marLeft w:val="0"/>
      <w:marRight w:val="0"/>
      <w:marTop w:val="0"/>
      <w:marBottom w:val="0"/>
      <w:divBdr>
        <w:top w:val="none" w:sz="0" w:space="0" w:color="auto"/>
        <w:left w:val="none" w:sz="0" w:space="0" w:color="auto"/>
        <w:bottom w:val="none" w:sz="0" w:space="0" w:color="auto"/>
        <w:right w:val="none" w:sz="0" w:space="0" w:color="auto"/>
      </w:divBdr>
    </w:div>
    <w:div w:id="1776485654">
      <w:bodyDiv w:val="1"/>
      <w:marLeft w:val="0"/>
      <w:marRight w:val="0"/>
      <w:marTop w:val="0"/>
      <w:marBottom w:val="0"/>
      <w:divBdr>
        <w:top w:val="none" w:sz="0" w:space="0" w:color="auto"/>
        <w:left w:val="none" w:sz="0" w:space="0" w:color="auto"/>
        <w:bottom w:val="none" w:sz="0" w:space="0" w:color="auto"/>
        <w:right w:val="none" w:sz="0" w:space="0" w:color="auto"/>
      </w:divBdr>
    </w:div>
    <w:div w:id="1790313856">
      <w:bodyDiv w:val="1"/>
      <w:marLeft w:val="0"/>
      <w:marRight w:val="0"/>
      <w:marTop w:val="0"/>
      <w:marBottom w:val="0"/>
      <w:divBdr>
        <w:top w:val="none" w:sz="0" w:space="0" w:color="auto"/>
        <w:left w:val="none" w:sz="0" w:space="0" w:color="auto"/>
        <w:bottom w:val="none" w:sz="0" w:space="0" w:color="auto"/>
        <w:right w:val="none" w:sz="0" w:space="0" w:color="auto"/>
      </w:divBdr>
    </w:div>
    <w:div w:id="1801414004">
      <w:bodyDiv w:val="1"/>
      <w:marLeft w:val="0"/>
      <w:marRight w:val="0"/>
      <w:marTop w:val="0"/>
      <w:marBottom w:val="0"/>
      <w:divBdr>
        <w:top w:val="none" w:sz="0" w:space="0" w:color="auto"/>
        <w:left w:val="none" w:sz="0" w:space="0" w:color="auto"/>
        <w:bottom w:val="none" w:sz="0" w:space="0" w:color="auto"/>
        <w:right w:val="none" w:sz="0" w:space="0" w:color="auto"/>
      </w:divBdr>
    </w:div>
    <w:div w:id="1817379483">
      <w:bodyDiv w:val="1"/>
      <w:marLeft w:val="0"/>
      <w:marRight w:val="0"/>
      <w:marTop w:val="0"/>
      <w:marBottom w:val="0"/>
      <w:divBdr>
        <w:top w:val="none" w:sz="0" w:space="0" w:color="auto"/>
        <w:left w:val="none" w:sz="0" w:space="0" w:color="auto"/>
        <w:bottom w:val="none" w:sz="0" w:space="0" w:color="auto"/>
        <w:right w:val="none" w:sz="0" w:space="0" w:color="auto"/>
      </w:divBdr>
    </w:div>
    <w:div w:id="1817603817">
      <w:bodyDiv w:val="1"/>
      <w:marLeft w:val="0"/>
      <w:marRight w:val="0"/>
      <w:marTop w:val="0"/>
      <w:marBottom w:val="0"/>
      <w:divBdr>
        <w:top w:val="none" w:sz="0" w:space="0" w:color="auto"/>
        <w:left w:val="none" w:sz="0" w:space="0" w:color="auto"/>
        <w:bottom w:val="none" w:sz="0" w:space="0" w:color="auto"/>
        <w:right w:val="none" w:sz="0" w:space="0" w:color="auto"/>
      </w:divBdr>
    </w:div>
    <w:div w:id="1820229047">
      <w:bodyDiv w:val="1"/>
      <w:marLeft w:val="0"/>
      <w:marRight w:val="0"/>
      <w:marTop w:val="0"/>
      <w:marBottom w:val="0"/>
      <w:divBdr>
        <w:top w:val="none" w:sz="0" w:space="0" w:color="auto"/>
        <w:left w:val="none" w:sz="0" w:space="0" w:color="auto"/>
        <w:bottom w:val="none" w:sz="0" w:space="0" w:color="auto"/>
        <w:right w:val="none" w:sz="0" w:space="0" w:color="auto"/>
      </w:divBdr>
    </w:div>
    <w:div w:id="1844125340">
      <w:bodyDiv w:val="1"/>
      <w:marLeft w:val="0"/>
      <w:marRight w:val="0"/>
      <w:marTop w:val="0"/>
      <w:marBottom w:val="0"/>
      <w:divBdr>
        <w:top w:val="none" w:sz="0" w:space="0" w:color="auto"/>
        <w:left w:val="none" w:sz="0" w:space="0" w:color="auto"/>
        <w:bottom w:val="none" w:sz="0" w:space="0" w:color="auto"/>
        <w:right w:val="none" w:sz="0" w:space="0" w:color="auto"/>
      </w:divBdr>
    </w:div>
    <w:div w:id="1844658296">
      <w:bodyDiv w:val="1"/>
      <w:marLeft w:val="0"/>
      <w:marRight w:val="0"/>
      <w:marTop w:val="0"/>
      <w:marBottom w:val="0"/>
      <w:divBdr>
        <w:top w:val="none" w:sz="0" w:space="0" w:color="auto"/>
        <w:left w:val="none" w:sz="0" w:space="0" w:color="auto"/>
        <w:bottom w:val="none" w:sz="0" w:space="0" w:color="auto"/>
        <w:right w:val="none" w:sz="0" w:space="0" w:color="auto"/>
      </w:divBdr>
      <w:divsChild>
        <w:div w:id="698891801">
          <w:marLeft w:val="720"/>
          <w:marRight w:val="0"/>
          <w:marTop w:val="0"/>
          <w:marBottom w:val="0"/>
          <w:divBdr>
            <w:top w:val="none" w:sz="0" w:space="0" w:color="auto"/>
            <w:left w:val="none" w:sz="0" w:space="0" w:color="auto"/>
            <w:bottom w:val="none" w:sz="0" w:space="0" w:color="auto"/>
            <w:right w:val="none" w:sz="0" w:space="0" w:color="auto"/>
          </w:divBdr>
        </w:div>
        <w:div w:id="1573537653">
          <w:marLeft w:val="720"/>
          <w:marRight w:val="0"/>
          <w:marTop w:val="0"/>
          <w:marBottom w:val="0"/>
          <w:divBdr>
            <w:top w:val="none" w:sz="0" w:space="0" w:color="auto"/>
            <w:left w:val="none" w:sz="0" w:space="0" w:color="auto"/>
            <w:bottom w:val="none" w:sz="0" w:space="0" w:color="auto"/>
            <w:right w:val="none" w:sz="0" w:space="0" w:color="auto"/>
          </w:divBdr>
        </w:div>
      </w:divsChild>
    </w:div>
    <w:div w:id="1845627283">
      <w:bodyDiv w:val="1"/>
      <w:marLeft w:val="0"/>
      <w:marRight w:val="0"/>
      <w:marTop w:val="0"/>
      <w:marBottom w:val="0"/>
      <w:divBdr>
        <w:top w:val="none" w:sz="0" w:space="0" w:color="auto"/>
        <w:left w:val="none" w:sz="0" w:space="0" w:color="auto"/>
        <w:bottom w:val="none" w:sz="0" w:space="0" w:color="auto"/>
        <w:right w:val="none" w:sz="0" w:space="0" w:color="auto"/>
      </w:divBdr>
    </w:div>
    <w:div w:id="1845781782">
      <w:bodyDiv w:val="1"/>
      <w:marLeft w:val="0"/>
      <w:marRight w:val="0"/>
      <w:marTop w:val="0"/>
      <w:marBottom w:val="0"/>
      <w:divBdr>
        <w:top w:val="none" w:sz="0" w:space="0" w:color="auto"/>
        <w:left w:val="none" w:sz="0" w:space="0" w:color="auto"/>
        <w:bottom w:val="none" w:sz="0" w:space="0" w:color="auto"/>
        <w:right w:val="none" w:sz="0" w:space="0" w:color="auto"/>
      </w:divBdr>
    </w:div>
    <w:div w:id="1855874778">
      <w:bodyDiv w:val="1"/>
      <w:marLeft w:val="0"/>
      <w:marRight w:val="0"/>
      <w:marTop w:val="0"/>
      <w:marBottom w:val="0"/>
      <w:divBdr>
        <w:top w:val="none" w:sz="0" w:space="0" w:color="auto"/>
        <w:left w:val="none" w:sz="0" w:space="0" w:color="auto"/>
        <w:bottom w:val="none" w:sz="0" w:space="0" w:color="auto"/>
        <w:right w:val="none" w:sz="0" w:space="0" w:color="auto"/>
      </w:divBdr>
    </w:div>
    <w:div w:id="1862813390">
      <w:bodyDiv w:val="1"/>
      <w:marLeft w:val="0"/>
      <w:marRight w:val="0"/>
      <w:marTop w:val="0"/>
      <w:marBottom w:val="0"/>
      <w:divBdr>
        <w:top w:val="none" w:sz="0" w:space="0" w:color="auto"/>
        <w:left w:val="none" w:sz="0" w:space="0" w:color="auto"/>
        <w:bottom w:val="none" w:sz="0" w:space="0" w:color="auto"/>
        <w:right w:val="none" w:sz="0" w:space="0" w:color="auto"/>
      </w:divBdr>
    </w:div>
    <w:div w:id="1864591366">
      <w:bodyDiv w:val="1"/>
      <w:marLeft w:val="0"/>
      <w:marRight w:val="0"/>
      <w:marTop w:val="0"/>
      <w:marBottom w:val="0"/>
      <w:divBdr>
        <w:top w:val="none" w:sz="0" w:space="0" w:color="auto"/>
        <w:left w:val="none" w:sz="0" w:space="0" w:color="auto"/>
        <w:bottom w:val="none" w:sz="0" w:space="0" w:color="auto"/>
        <w:right w:val="none" w:sz="0" w:space="0" w:color="auto"/>
      </w:divBdr>
    </w:div>
    <w:div w:id="1868062260">
      <w:bodyDiv w:val="1"/>
      <w:marLeft w:val="0"/>
      <w:marRight w:val="0"/>
      <w:marTop w:val="0"/>
      <w:marBottom w:val="0"/>
      <w:divBdr>
        <w:top w:val="none" w:sz="0" w:space="0" w:color="auto"/>
        <w:left w:val="none" w:sz="0" w:space="0" w:color="auto"/>
        <w:bottom w:val="none" w:sz="0" w:space="0" w:color="auto"/>
        <w:right w:val="none" w:sz="0" w:space="0" w:color="auto"/>
      </w:divBdr>
    </w:div>
    <w:div w:id="1882671248">
      <w:bodyDiv w:val="1"/>
      <w:marLeft w:val="0"/>
      <w:marRight w:val="0"/>
      <w:marTop w:val="0"/>
      <w:marBottom w:val="0"/>
      <w:divBdr>
        <w:top w:val="none" w:sz="0" w:space="0" w:color="auto"/>
        <w:left w:val="none" w:sz="0" w:space="0" w:color="auto"/>
        <w:bottom w:val="none" w:sz="0" w:space="0" w:color="auto"/>
        <w:right w:val="none" w:sz="0" w:space="0" w:color="auto"/>
      </w:divBdr>
    </w:div>
    <w:div w:id="1891454296">
      <w:bodyDiv w:val="1"/>
      <w:marLeft w:val="0"/>
      <w:marRight w:val="0"/>
      <w:marTop w:val="0"/>
      <w:marBottom w:val="0"/>
      <w:divBdr>
        <w:top w:val="none" w:sz="0" w:space="0" w:color="auto"/>
        <w:left w:val="none" w:sz="0" w:space="0" w:color="auto"/>
        <w:bottom w:val="none" w:sz="0" w:space="0" w:color="auto"/>
        <w:right w:val="none" w:sz="0" w:space="0" w:color="auto"/>
      </w:divBdr>
    </w:div>
    <w:div w:id="1914241237">
      <w:bodyDiv w:val="1"/>
      <w:marLeft w:val="0"/>
      <w:marRight w:val="0"/>
      <w:marTop w:val="0"/>
      <w:marBottom w:val="0"/>
      <w:divBdr>
        <w:top w:val="none" w:sz="0" w:space="0" w:color="auto"/>
        <w:left w:val="none" w:sz="0" w:space="0" w:color="auto"/>
        <w:bottom w:val="none" w:sz="0" w:space="0" w:color="auto"/>
        <w:right w:val="none" w:sz="0" w:space="0" w:color="auto"/>
      </w:divBdr>
    </w:div>
    <w:div w:id="1915046312">
      <w:bodyDiv w:val="1"/>
      <w:marLeft w:val="0"/>
      <w:marRight w:val="0"/>
      <w:marTop w:val="0"/>
      <w:marBottom w:val="0"/>
      <w:divBdr>
        <w:top w:val="none" w:sz="0" w:space="0" w:color="auto"/>
        <w:left w:val="none" w:sz="0" w:space="0" w:color="auto"/>
        <w:bottom w:val="none" w:sz="0" w:space="0" w:color="auto"/>
        <w:right w:val="none" w:sz="0" w:space="0" w:color="auto"/>
      </w:divBdr>
    </w:div>
    <w:div w:id="1918442575">
      <w:bodyDiv w:val="1"/>
      <w:marLeft w:val="0"/>
      <w:marRight w:val="0"/>
      <w:marTop w:val="0"/>
      <w:marBottom w:val="0"/>
      <w:divBdr>
        <w:top w:val="none" w:sz="0" w:space="0" w:color="auto"/>
        <w:left w:val="none" w:sz="0" w:space="0" w:color="auto"/>
        <w:bottom w:val="none" w:sz="0" w:space="0" w:color="auto"/>
        <w:right w:val="none" w:sz="0" w:space="0" w:color="auto"/>
      </w:divBdr>
    </w:div>
    <w:div w:id="1925409548">
      <w:bodyDiv w:val="1"/>
      <w:marLeft w:val="0"/>
      <w:marRight w:val="0"/>
      <w:marTop w:val="0"/>
      <w:marBottom w:val="0"/>
      <w:divBdr>
        <w:top w:val="none" w:sz="0" w:space="0" w:color="auto"/>
        <w:left w:val="none" w:sz="0" w:space="0" w:color="auto"/>
        <w:bottom w:val="none" w:sz="0" w:space="0" w:color="auto"/>
        <w:right w:val="none" w:sz="0" w:space="0" w:color="auto"/>
      </w:divBdr>
    </w:div>
    <w:div w:id="1936160401">
      <w:bodyDiv w:val="1"/>
      <w:marLeft w:val="0"/>
      <w:marRight w:val="0"/>
      <w:marTop w:val="0"/>
      <w:marBottom w:val="0"/>
      <w:divBdr>
        <w:top w:val="none" w:sz="0" w:space="0" w:color="auto"/>
        <w:left w:val="none" w:sz="0" w:space="0" w:color="auto"/>
        <w:bottom w:val="none" w:sz="0" w:space="0" w:color="auto"/>
        <w:right w:val="none" w:sz="0" w:space="0" w:color="auto"/>
      </w:divBdr>
    </w:div>
    <w:div w:id="1940672457">
      <w:bodyDiv w:val="1"/>
      <w:marLeft w:val="0"/>
      <w:marRight w:val="0"/>
      <w:marTop w:val="0"/>
      <w:marBottom w:val="0"/>
      <w:divBdr>
        <w:top w:val="none" w:sz="0" w:space="0" w:color="auto"/>
        <w:left w:val="none" w:sz="0" w:space="0" w:color="auto"/>
        <w:bottom w:val="none" w:sz="0" w:space="0" w:color="auto"/>
        <w:right w:val="none" w:sz="0" w:space="0" w:color="auto"/>
      </w:divBdr>
    </w:div>
    <w:div w:id="1945072812">
      <w:bodyDiv w:val="1"/>
      <w:marLeft w:val="0"/>
      <w:marRight w:val="0"/>
      <w:marTop w:val="0"/>
      <w:marBottom w:val="0"/>
      <w:divBdr>
        <w:top w:val="none" w:sz="0" w:space="0" w:color="auto"/>
        <w:left w:val="none" w:sz="0" w:space="0" w:color="auto"/>
        <w:bottom w:val="none" w:sz="0" w:space="0" w:color="auto"/>
        <w:right w:val="none" w:sz="0" w:space="0" w:color="auto"/>
      </w:divBdr>
    </w:div>
    <w:div w:id="1956210468">
      <w:bodyDiv w:val="1"/>
      <w:marLeft w:val="0"/>
      <w:marRight w:val="0"/>
      <w:marTop w:val="0"/>
      <w:marBottom w:val="0"/>
      <w:divBdr>
        <w:top w:val="none" w:sz="0" w:space="0" w:color="auto"/>
        <w:left w:val="none" w:sz="0" w:space="0" w:color="auto"/>
        <w:bottom w:val="none" w:sz="0" w:space="0" w:color="auto"/>
        <w:right w:val="none" w:sz="0" w:space="0" w:color="auto"/>
      </w:divBdr>
    </w:div>
    <w:div w:id="1956595979">
      <w:bodyDiv w:val="1"/>
      <w:marLeft w:val="0"/>
      <w:marRight w:val="0"/>
      <w:marTop w:val="0"/>
      <w:marBottom w:val="0"/>
      <w:divBdr>
        <w:top w:val="none" w:sz="0" w:space="0" w:color="auto"/>
        <w:left w:val="none" w:sz="0" w:space="0" w:color="auto"/>
        <w:bottom w:val="none" w:sz="0" w:space="0" w:color="auto"/>
        <w:right w:val="none" w:sz="0" w:space="0" w:color="auto"/>
      </w:divBdr>
    </w:div>
    <w:div w:id="1958873112">
      <w:bodyDiv w:val="1"/>
      <w:marLeft w:val="0"/>
      <w:marRight w:val="0"/>
      <w:marTop w:val="0"/>
      <w:marBottom w:val="0"/>
      <w:divBdr>
        <w:top w:val="none" w:sz="0" w:space="0" w:color="auto"/>
        <w:left w:val="none" w:sz="0" w:space="0" w:color="auto"/>
        <w:bottom w:val="none" w:sz="0" w:space="0" w:color="auto"/>
        <w:right w:val="none" w:sz="0" w:space="0" w:color="auto"/>
      </w:divBdr>
    </w:div>
    <w:div w:id="1960994001">
      <w:bodyDiv w:val="1"/>
      <w:marLeft w:val="0"/>
      <w:marRight w:val="0"/>
      <w:marTop w:val="0"/>
      <w:marBottom w:val="0"/>
      <w:divBdr>
        <w:top w:val="none" w:sz="0" w:space="0" w:color="auto"/>
        <w:left w:val="none" w:sz="0" w:space="0" w:color="auto"/>
        <w:bottom w:val="none" w:sz="0" w:space="0" w:color="auto"/>
        <w:right w:val="none" w:sz="0" w:space="0" w:color="auto"/>
      </w:divBdr>
    </w:div>
    <w:div w:id="1994723570">
      <w:bodyDiv w:val="1"/>
      <w:marLeft w:val="0"/>
      <w:marRight w:val="0"/>
      <w:marTop w:val="0"/>
      <w:marBottom w:val="0"/>
      <w:divBdr>
        <w:top w:val="none" w:sz="0" w:space="0" w:color="auto"/>
        <w:left w:val="none" w:sz="0" w:space="0" w:color="auto"/>
        <w:bottom w:val="none" w:sz="0" w:space="0" w:color="auto"/>
        <w:right w:val="none" w:sz="0" w:space="0" w:color="auto"/>
      </w:divBdr>
    </w:div>
    <w:div w:id="1999503749">
      <w:bodyDiv w:val="1"/>
      <w:marLeft w:val="0"/>
      <w:marRight w:val="0"/>
      <w:marTop w:val="0"/>
      <w:marBottom w:val="0"/>
      <w:divBdr>
        <w:top w:val="none" w:sz="0" w:space="0" w:color="auto"/>
        <w:left w:val="none" w:sz="0" w:space="0" w:color="auto"/>
        <w:bottom w:val="none" w:sz="0" w:space="0" w:color="auto"/>
        <w:right w:val="none" w:sz="0" w:space="0" w:color="auto"/>
      </w:divBdr>
    </w:div>
    <w:div w:id="2003654041">
      <w:bodyDiv w:val="1"/>
      <w:marLeft w:val="0"/>
      <w:marRight w:val="0"/>
      <w:marTop w:val="0"/>
      <w:marBottom w:val="0"/>
      <w:divBdr>
        <w:top w:val="none" w:sz="0" w:space="0" w:color="auto"/>
        <w:left w:val="none" w:sz="0" w:space="0" w:color="auto"/>
        <w:bottom w:val="none" w:sz="0" w:space="0" w:color="auto"/>
        <w:right w:val="none" w:sz="0" w:space="0" w:color="auto"/>
      </w:divBdr>
    </w:div>
    <w:div w:id="2004429024">
      <w:bodyDiv w:val="1"/>
      <w:marLeft w:val="0"/>
      <w:marRight w:val="0"/>
      <w:marTop w:val="0"/>
      <w:marBottom w:val="0"/>
      <w:divBdr>
        <w:top w:val="none" w:sz="0" w:space="0" w:color="auto"/>
        <w:left w:val="none" w:sz="0" w:space="0" w:color="auto"/>
        <w:bottom w:val="none" w:sz="0" w:space="0" w:color="auto"/>
        <w:right w:val="none" w:sz="0" w:space="0" w:color="auto"/>
      </w:divBdr>
    </w:div>
    <w:div w:id="2006663592">
      <w:bodyDiv w:val="1"/>
      <w:marLeft w:val="0"/>
      <w:marRight w:val="0"/>
      <w:marTop w:val="0"/>
      <w:marBottom w:val="0"/>
      <w:divBdr>
        <w:top w:val="none" w:sz="0" w:space="0" w:color="auto"/>
        <w:left w:val="none" w:sz="0" w:space="0" w:color="auto"/>
        <w:bottom w:val="none" w:sz="0" w:space="0" w:color="auto"/>
        <w:right w:val="none" w:sz="0" w:space="0" w:color="auto"/>
      </w:divBdr>
    </w:div>
    <w:div w:id="2011177411">
      <w:bodyDiv w:val="1"/>
      <w:marLeft w:val="0"/>
      <w:marRight w:val="0"/>
      <w:marTop w:val="0"/>
      <w:marBottom w:val="0"/>
      <w:divBdr>
        <w:top w:val="none" w:sz="0" w:space="0" w:color="auto"/>
        <w:left w:val="none" w:sz="0" w:space="0" w:color="auto"/>
        <w:bottom w:val="none" w:sz="0" w:space="0" w:color="auto"/>
        <w:right w:val="none" w:sz="0" w:space="0" w:color="auto"/>
      </w:divBdr>
    </w:div>
    <w:div w:id="2011903734">
      <w:bodyDiv w:val="1"/>
      <w:marLeft w:val="0"/>
      <w:marRight w:val="0"/>
      <w:marTop w:val="0"/>
      <w:marBottom w:val="0"/>
      <w:divBdr>
        <w:top w:val="none" w:sz="0" w:space="0" w:color="auto"/>
        <w:left w:val="none" w:sz="0" w:space="0" w:color="auto"/>
        <w:bottom w:val="none" w:sz="0" w:space="0" w:color="auto"/>
        <w:right w:val="none" w:sz="0" w:space="0" w:color="auto"/>
      </w:divBdr>
    </w:div>
    <w:div w:id="2016954468">
      <w:bodyDiv w:val="1"/>
      <w:marLeft w:val="0"/>
      <w:marRight w:val="0"/>
      <w:marTop w:val="0"/>
      <w:marBottom w:val="0"/>
      <w:divBdr>
        <w:top w:val="none" w:sz="0" w:space="0" w:color="auto"/>
        <w:left w:val="none" w:sz="0" w:space="0" w:color="auto"/>
        <w:bottom w:val="none" w:sz="0" w:space="0" w:color="auto"/>
        <w:right w:val="none" w:sz="0" w:space="0" w:color="auto"/>
      </w:divBdr>
    </w:div>
    <w:div w:id="2019429049">
      <w:bodyDiv w:val="1"/>
      <w:marLeft w:val="0"/>
      <w:marRight w:val="0"/>
      <w:marTop w:val="0"/>
      <w:marBottom w:val="0"/>
      <w:divBdr>
        <w:top w:val="none" w:sz="0" w:space="0" w:color="auto"/>
        <w:left w:val="none" w:sz="0" w:space="0" w:color="auto"/>
        <w:bottom w:val="none" w:sz="0" w:space="0" w:color="auto"/>
        <w:right w:val="none" w:sz="0" w:space="0" w:color="auto"/>
      </w:divBdr>
    </w:div>
    <w:div w:id="2023436276">
      <w:bodyDiv w:val="1"/>
      <w:marLeft w:val="0"/>
      <w:marRight w:val="0"/>
      <w:marTop w:val="0"/>
      <w:marBottom w:val="0"/>
      <w:divBdr>
        <w:top w:val="none" w:sz="0" w:space="0" w:color="auto"/>
        <w:left w:val="none" w:sz="0" w:space="0" w:color="auto"/>
        <w:bottom w:val="none" w:sz="0" w:space="0" w:color="auto"/>
        <w:right w:val="none" w:sz="0" w:space="0" w:color="auto"/>
      </w:divBdr>
    </w:div>
    <w:div w:id="2027098719">
      <w:bodyDiv w:val="1"/>
      <w:marLeft w:val="0"/>
      <w:marRight w:val="0"/>
      <w:marTop w:val="0"/>
      <w:marBottom w:val="0"/>
      <w:divBdr>
        <w:top w:val="none" w:sz="0" w:space="0" w:color="auto"/>
        <w:left w:val="none" w:sz="0" w:space="0" w:color="auto"/>
        <w:bottom w:val="none" w:sz="0" w:space="0" w:color="auto"/>
        <w:right w:val="none" w:sz="0" w:space="0" w:color="auto"/>
      </w:divBdr>
    </w:div>
    <w:div w:id="2029217385">
      <w:bodyDiv w:val="1"/>
      <w:marLeft w:val="0"/>
      <w:marRight w:val="0"/>
      <w:marTop w:val="0"/>
      <w:marBottom w:val="0"/>
      <w:divBdr>
        <w:top w:val="none" w:sz="0" w:space="0" w:color="auto"/>
        <w:left w:val="none" w:sz="0" w:space="0" w:color="auto"/>
        <w:bottom w:val="none" w:sz="0" w:space="0" w:color="auto"/>
        <w:right w:val="none" w:sz="0" w:space="0" w:color="auto"/>
      </w:divBdr>
    </w:div>
    <w:div w:id="2054304617">
      <w:bodyDiv w:val="1"/>
      <w:marLeft w:val="0"/>
      <w:marRight w:val="0"/>
      <w:marTop w:val="0"/>
      <w:marBottom w:val="0"/>
      <w:divBdr>
        <w:top w:val="none" w:sz="0" w:space="0" w:color="auto"/>
        <w:left w:val="none" w:sz="0" w:space="0" w:color="auto"/>
        <w:bottom w:val="none" w:sz="0" w:space="0" w:color="auto"/>
        <w:right w:val="none" w:sz="0" w:space="0" w:color="auto"/>
      </w:divBdr>
    </w:div>
    <w:div w:id="2054495474">
      <w:bodyDiv w:val="1"/>
      <w:marLeft w:val="0"/>
      <w:marRight w:val="0"/>
      <w:marTop w:val="0"/>
      <w:marBottom w:val="0"/>
      <w:divBdr>
        <w:top w:val="none" w:sz="0" w:space="0" w:color="auto"/>
        <w:left w:val="none" w:sz="0" w:space="0" w:color="auto"/>
        <w:bottom w:val="none" w:sz="0" w:space="0" w:color="auto"/>
        <w:right w:val="none" w:sz="0" w:space="0" w:color="auto"/>
      </w:divBdr>
    </w:div>
    <w:div w:id="2059544205">
      <w:bodyDiv w:val="1"/>
      <w:marLeft w:val="0"/>
      <w:marRight w:val="0"/>
      <w:marTop w:val="0"/>
      <w:marBottom w:val="0"/>
      <w:divBdr>
        <w:top w:val="none" w:sz="0" w:space="0" w:color="auto"/>
        <w:left w:val="none" w:sz="0" w:space="0" w:color="auto"/>
        <w:bottom w:val="none" w:sz="0" w:space="0" w:color="auto"/>
        <w:right w:val="none" w:sz="0" w:space="0" w:color="auto"/>
      </w:divBdr>
    </w:div>
    <w:div w:id="2064711995">
      <w:bodyDiv w:val="1"/>
      <w:marLeft w:val="0"/>
      <w:marRight w:val="0"/>
      <w:marTop w:val="0"/>
      <w:marBottom w:val="0"/>
      <w:divBdr>
        <w:top w:val="none" w:sz="0" w:space="0" w:color="auto"/>
        <w:left w:val="none" w:sz="0" w:space="0" w:color="auto"/>
        <w:bottom w:val="none" w:sz="0" w:space="0" w:color="auto"/>
        <w:right w:val="none" w:sz="0" w:space="0" w:color="auto"/>
      </w:divBdr>
    </w:div>
    <w:div w:id="2070106945">
      <w:bodyDiv w:val="1"/>
      <w:marLeft w:val="0"/>
      <w:marRight w:val="0"/>
      <w:marTop w:val="0"/>
      <w:marBottom w:val="0"/>
      <w:divBdr>
        <w:top w:val="none" w:sz="0" w:space="0" w:color="auto"/>
        <w:left w:val="none" w:sz="0" w:space="0" w:color="auto"/>
        <w:bottom w:val="none" w:sz="0" w:space="0" w:color="auto"/>
        <w:right w:val="none" w:sz="0" w:space="0" w:color="auto"/>
      </w:divBdr>
    </w:div>
    <w:div w:id="2075662509">
      <w:bodyDiv w:val="1"/>
      <w:marLeft w:val="0"/>
      <w:marRight w:val="0"/>
      <w:marTop w:val="0"/>
      <w:marBottom w:val="0"/>
      <w:divBdr>
        <w:top w:val="none" w:sz="0" w:space="0" w:color="auto"/>
        <w:left w:val="none" w:sz="0" w:space="0" w:color="auto"/>
        <w:bottom w:val="none" w:sz="0" w:space="0" w:color="auto"/>
        <w:right w:val="none" w:sz="0" w:space="0" w:color="auto"/>
      </w:divBdr>
    </w:div>
    <w:div w:id="2080057359">
      <w:bodyDiv w:val="1"/>
      <w:marLeft w:val="0"/>
      <w:marRight w:val="0"/>
      <w:marTop w:val="0"/>
      <w:marBottom w:val="0"/>
      <w:divBdr>
        <w:top w:val="none" w:sz="0" w:space="0" w:color="auto"/>
        <w:left w:val="none" w:sz="0" w:space="0" w:color="auto"/>
        <w:bottom w:val="none" w:sz="0" w:space="0" w:color="auto"/>
        <w:right w:val="none" w:sz="0" w:space="0" w:color="auto"/>
      </w:divBdr>
    </w:div>
    <w:div w:id="2080784286">
      <w:bodyDiv w:val="1"/>
      <w:marLeft w:val="0"/>
      <w:marRight w:val="0"/>
      <w:marTop w:val="0"/>
      <w:marBottom w:val="0"/>
      <w:divBdr>
        <w:top w:val="none" w:sz="0" w:space="0" w:color="auto"/>
        <w:left w:val="none" w:sz="0" w:space="0" w:color="auto"/>
        <w:bottom w:val="none" w:sz="0" w:space="0" w:color="auto"/>
        <w:right w:val="none" w:sz="0" w:space="0" w:color="auto"/>
      </w:divBdr>
    </w:div>
    <w:div w:id="2085763921">
      <w:bodyDiv w:val="1"/>
      <w:marLeft w:val="0"/>
      <w:marRight w:val="0"/>
      <w:marTop w:val="0"/>
      <w:marBottom w:val="0"/>
      <w:divBdr>
        <w:top w:val="none" w:sz="0" w:space="0" w:color="auto"/>
        <w:left w:val="none" w:sz="0" w:space="0" w:color="auto"/>
        <w:bottom w:val="none" w:sz="0" w:space="0" w:color="auto"/>
        <w:right w:val="none" w:sz="0" w:space="0" w:color="auto"/>
      </w:divBdr>
    </w:div>
    <w:div w:id="2091729920">
      <w:bodyDiv w:val="1"/>
      <w:marLeft w:val="0"/>
      <w:marRight w:val="0"/>
      <w:marTop w:val="0"/>
      <w:marBottom w:val="0"/>
      <w:divBdr>
        <w:top w:val="none" w:sz="0" w:space="0" w:color="auto"/>
        <w:left w:val="none" w:sz="0" w:space="0" w:color="auto"/>
        <w:bottom w:val="none" w:sz="0" w:space="0" w:color="auto"/>
        <w:right w:val="none" w:sz="0" w:space="0" w:color="auto"/>
      </w:divBdr>
    </w:div>
    <w:div w:id="2102602552">
      <w:bodyDiv w:val="1"/>
      <w:marLeft w:val="0"/>
      <w:marRight w:val="0"/>
      <w:marTop w:val="0"/>
      <w:marBottom w:val="0"/>
      <w:divBdr>
        <w:top w:val="none" w:sz="0" w:space="0" w:color="auto"/>
        <w:left w:val="none" w:sz="0" w:space="0" w:color="auto"/>
        <w:bottom w:val="none" w:sz="0" w:space="0" w:color="auto"/>
        <w:right w:val="none" w:sz="0" w:space="0" w:color="auto"/>
      </w:divBdr>
    </w:div>
    <w:div w:id="2107458053">
      <w:bodyDiv w:val="1"/>
      <w:marLeft w:val="0"/>
      <w:marRight w:val="0"/>
      <w:marTop w:val="0"/>
      <w:marBottom w:val="0"/>
      <w:divBdr>
        <w:top w:val="none" w:sz="0" w:space="0" w:color="auto"/>
        <w:left w:val="none" w:sz="0" w:space="0" w:color="auto"/>
        <w:bottom w:val="none" w:sz="0" w:space="0" w:color="auto"/>
        <w:right w:val="none" w:sz="0" w:space="0" w:color="auto"/>
      </w:divBdr>
    </w:div>
    <w:div w:id="2111243010">
      <w:bodyDiv w:val="1"/>
      <w:marLeft w:val="0"/>
      <w:marRight w:val="0"/>
      <w:marTop w:val="0"/>
      <w:marBottom w:val="0"/>
      <w:divBdr>
        <w:top w:val="none" w:sz="0" w:space="0" w:color="auto"/>
        <w:left w:val="none" w:sz="0" w:space="0" w:color="auto"/>
        <w:bottom w:val="none" w:sz="0" w:space="0" w:color="auto"/>
        <w:right w:val="none" w:sz="0" w:space="0" w:color="auto"/>
      </w:divBdr>
    </w:div>
    <w:div w:id="2119063776">
      <w:bodyDiv w:val="1"/>
      <w:marLeft w:val="0"/>
      <w:marRight w:val="0"/>
      <w:marTop w:val="0"/>
      <w:marBottom w:val="0"/>
      <w:divBdr>
        <w:top w:val="none" w:sz="0" w:space="0" w:color="auto"/>
        <w:left w:val="none" w:sz="0" w:space="0" w:color="auto"/>
        <w:bottom w:val="none" w:sz="0" w:space="0" w:color="auto"/>
        <w:right w:val="none" w:sz="0" w:space="0" w:color="auto"/>
      </w:divBdr>
    </w:div>
    <w:div w:id="2126122161">
      <w:bodyDiv w:val="1"/>
      <w:marLeft w:val="0"/>
      <w:marRight w:val="0"/>
      <w:marTop w:val="0"/>
      <w:marBottom w:val="0"/>
      <w:divBdr>
        <w:top w:val="none" w:sz="0" w:space="0" w:color="auto"/>
        <w:left w:val="none" w:sz="0" w:space="0" w:color="auto"/>
        <w:bottom w:val="none" w:sz="0" w:space="0" w:color="auto"/>
        <w:right w:val="none" w:sz="0" w:space="0" w:color="auto"/>
      </w:divBdr>
    </w:div>
    <w:div w:id="2129011745">
      <w:bodyDiv w:val="1"/>
      <w:marLeft w:val="0"/>
      <w:marRight w:val="0"/>
      <w:marTop w:val="0"/>
      <w:marBottom w:val="0"/>
      <w:divBdr>
        <w:top w:val="none" w:sz="0" w:space="0" w:color="auto"/>
        <w:left w:val="none" w:sz="0" w:space="0" w:color="auto"/>
        <w:bottom w:val="none" w:sz="0" w:space="0" w:color="auto"/>
        <w:right w:val="none" w:sz="0" w:space="0" w:color="auto"/>
      </w:divBdr>
    </w:div>
    <w:div w:id="2134053844">
      <w:bodyDiv w:val="1"/>
      <w:marLeft w:val="0"/>
      <w:marRight w:val="0"/>
      <w:marTop w:val="0"/>
      <w:marBottom w:val="0"/>
      <w:divBdr>
        <w:top w:val="none" w:sz="0" w:space="0" w:color="auto"/>
        <w:left w:val="none" w:sz="0" w:space="0" w:color="auto"/>
        <w:bottom w:val="none" w:sz="0" w:space="0" w:color="auto"/>
        <w:right w:val="none" w:sz="0" w:space="0" w:color="auto"/>
      </w:divBdr>
    </w:div>
    <w:div w:id="2135756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header" Target="header7.xml"/><Relationship Id="rId50" Type="http://schemas.openxmlformats.org/officeDocument/2006/relationships/footer" Target="footer8.xml"/><Relationship Id="rId55" Type="http://schemas.openxmlformats.org/officeDocument/2006/relationships/image" Target="media/image30.JPG"/><Relationship Id="rId63" Type="http://schemas.openxmlformats.org/officeDocument/2006/relationships/footer" Target="footer12.xml"/><Relationship Id="rId68" Type="http://schemas.openxmlformats.org/officeDocument/2006/relationships/header" Target="header14.xml"/><Relationship Id="rId76" Type="http://schemas.openxmlformats.org/officeDocument/2006/relationships/footer" Target="footer20.xml"/><Relationship Id="rId84" Type="http://schemas.openxmlformats.org/officeDocument/2006/relationships/footer" Target="footer25.xml"/><Relationship Id="rId89" Type="http://schemas.openxmlformats.org/officeDocument/2006/relationships/header" Target="header21.xml"/><Relationship Id="rId97" Type="http://schemas.openxmlformats.org/officeDocument/2006/relationships/footer" Target="footer33.xml"/><Relationship Id="rId7" Type="http://schemas.openxmlformats.org/officeDocument/2006/relationships/endnotes" Target="endnotes.xml"/><Relationship Id="rId71" Type="http://schemas.openxmlformats.org/officeDocument/2006/relationships/header" Target="header15.xml"/><Relationship Id="rId92" Type="http://schemas.openxmlformats.org/officeDocument/2006/relationships/header" Target="header22.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4.png"/><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footer" Target="footer5.xml"/><Relationship Id="rId53" Type="http://schemas.openxmlformats.org/officeDocument/2006/relationships/image" Target="media/image28.png"/><Relationship Id="rId58" Type="http://schemas.openxmlformats.org/officeDocument/2006/relationships/header" Target="header10.xml"/><Relationship Id="rId66" Type="http://schemas.openxmlformats.org/officeDocument/2006/relationships/footer" Target="footer13.xml"/><Relationship Id="rId74" Type="http://schemas.openxmlformats.org/officeDocument/2006/relationships/header" Target="header16.xml"/><Relationship Id="rId79" Type="http://schemas.openxmlformats.org/officeDocument/2006/relationships/footer" Target="footer22.xml"/><Relationship Id="rId87" Type="http://schemas.openxmlformats.org/officeDocument/2006/relationships/footer" Target="footer27.xml"/><Relationship Id="rId5" Type="http://schemas.openxmlformats.org/officeDocument/2006/relationships/webSettings" Target="webSettings.xml"/><Relationship Id="rId61" Type="http://schemas.openxmlformats.org/officeDocument/2006/relationships/footer" Target="footer11.xml"/><Relationship Id="rId82" Type="http://schemas.openxmlformats.org/officeDocument/2006/relationships/footer" Target="footer24.xml"/><Relationship Id="rId90" Type="http://schemas.openxmlformats.org/officeDocument/2006/relationships/footer" Target="footer29.xml"/><Relationship Id="rId95" Type="http://schemas.openxmlformats.org/officeDocument/2006/relationships/footer" Target="footer32.xml"/><Relationship Id="rId19" Type="http://schemas.openxmlformats.org/officeDocument/2006/relationships/footer" Target="footer4.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eader" Target="header5.xml"/><Relationship Id="rId48" Type="http://schemas.openxmlformats.org/officeDocument/2006/relationships/footer" Target="footer7.xml"/><Relationship Id="rId56" Type="http://schemas.openxmlformats.org/officeDocument/2006/relationships/chart" Target="charts/chart1.xml"/><Relationship Id="rId64" Type="http://schemas.openxmlformats.org/officeDocument/2006/relationships/image" Target="media/image31.png"/><Relationship Id="rId69" Type="http://schemas.openxmlformats.org/officeDocument/2006/relationships/footer" Target="footer15.xml"/><Relationship Id="rId77" Type="http://schemas.openxmlformats.org/officeDocument/2006/relationships/header" Target="header17.xml"/><Relationship Id="rId8" Type="http://schemas.openxmlformats.org/officeDocument/2006/relationships/image" Target="media/image1.gif"/><Relationship Id="rId51" Type="http://schemas.openxmlformats.org/officeDocument/2006/relationships/header" Target="header9.xml"/><Relationship Id="rId72" Type="http://schemas.openxmlformats.org/officeDocument/2006/relationships/footer" Target="footer17.xml"/><Relationship Id="rId80" Type="http://schemas.openxmlformats.org/officeDocument/2006/relationships/header" Target="header18.xml"/><Relationship Id="rId85" Type="http://schemas.openxmlformats.org/officeDocument/2006/relationships/footer" Target="footer26.xml"/><Relationship Id="rId93" Type="http://schemas.openxmlformats.org/officeDocument/2006/relationships/footer" Target="footer31.xml"/><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footer" Target="footer6.xml"/><Relationship Id="rId59" Type="http://schemas.openxmlformats.org/officeDocument/2006/relationships/header" Target="header11.xml"/><Relationship Id="rId67" Type="http://schemas.openxmlformats.org/officeDocument/2006/relationships/footer" Target="footer14.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29.JPG"/><Relationship Id="rId62" Type="http://schemas.openxmlformats.org/officeDocument/2006/relationships/header" Target="header12.xml"/><Relationship Id="rId70" Type="http://schemas.openxmlformats.org/officeDocument/2006/relationships/footer" Target="footer16.xml"/><Relationship Id="rId75" Type="http://schemas.openxmlformats.org/officeDocument/2006/relationships/footer" Target="footer19.xml"/><Relationship Id="rId83" Type="http://schemas.openxmlformats.org/officeDocument/2006/relationships/header" Target="header19.xml"/><Relationship Id="rId88" Type="http://schemas.openxmlformats.org/officeDocument/2006/relationships/footer" Target="footer28.xml"/><Relationship Id="rId91" Type="http://schemas.openxmlformats.org/officeDocument/2006/relationships/footer" Target="footer30.xml"/><Relationship Id="rId96"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header" Target="header8.xml"/><Relationship Id="rId57" Type="http://schemas.openxmlformats.org/officeDocument/2006/relationships/hyperlink" Target="http://www.gupsktek.ru/" TargetMode="External"/><Relationship Id="rId10" Type="http://schemas.openxmlformats.org/officeDocument/2006/relationships/header" Target="header1.xml"/><Relationship Id="rId31" Type="http://schemas.openxmlformats.org/officeDocument/2006/relationships/image" Target="media/image16.png"/><Relationship Id="rId44" Type="http://schemas.openxmlformats.org/officeDocument/2006/relationships/header" Target="header6.xml"/><Relationship Id="rId52" Type="http://schemas.openxmlformats.org/officeDocument/2006/relationships/footer" Target="footer9.xml"/><Relationship Id="rId60" Type="http://schemas.openxmlformats.org/officeDocument/2006/relationships/footer" Target="footer10.xml"/><Relationship Id="rId65" Type="http://schemas.openxmlformats.org/officeDocument/2006/relationships/header" Target="header13.xml"/><Relationship Id="rId73" Type="http://schemas.openxmlformats.org/officeDocument/2006/relationships/footer" Target="footer18.xml"/><Relationship Id="rId78" Type="http://schemas.openxmlformats.org/officeDocument/2006/relationships/footer" Target="footer21.xml"/><Relationship Id="rId81" Type="http://schemas.openxmlformats.org/officeDocument/2006/relationships/footer" Target="footer23.xml"/><Relationship Id="rId86" Type="http://schemas.openxmlformats.org/officeDocument/2006/relationships/header" Target="header20.xml"/><Relationship Id="rId94" Type="http://schemas.openxmlformats.org/officeDocument/2006/relationships/header" Target="header23.xml"/><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header" Target="header4.xml"/><Relationship Id="rId39" Type="http://schemas.openxmlformats.org/officeDocument/2006/relationships/image" Target="media/image24.png"/></Relationships>
</file>

<file path=word/charts/_rels/chart1.xml.rels><?xml version="1.0" encoding="UTF-8" standalone="yes"?>
<Relationships xmlns="http://schemas.openxmlformats.org/package/2006/relationships"><Relationship Id="rId3" Type="http://schemas.openxmlformats.org/officeDocument/2006/relationships/oleObject" Target="file:///F:\&#1071;&#1085;&#1101;&#1085;&#1077;&#1088;&#1075;&#1086;\07%20&#1058;&#1074;&#1077;&#1088;&#1100;\1.%20&#1054;&#1054;&#1054;%20-&#1058;&#1074;&#1077;&#1088;&#1089;&#1082;&#1072;&#1103;%20&#1043;&#1077;&#1085;&#1077;&#1088;&#1072;&#1094;&#1080;&#1103;-\&#1055;&#1091;&#1085;&#1082;&#1090;%2027%20&#1057;&#1077;&#1090;&#1080;\&#1055;&#1091;&#1085;&#1082;&#1090;%2027%20&#1058;&#1072;&#1073;&#1083;&#1080;&#1094;&#1099;%2031%20&#1058;&#1088;&#1072;&#1089;&#1089;&#1099;%20&#1087;&#1086;%20&#1075;&#1086;&#1076;&#1072;&#1084;.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a:t>Структура тепловых сетей </a:t>
            </a:r>
          </a:p>
          <a:p>
            <a:pPr>
              <a:defRPr sz="1400"/>
            </a:pPr>
            <a:r>
              <a:rPr lang="ru-RU" sz="1400" b="1" i="0" u="none" strike="noStrike" baseline="0">
                <a:effectLst/>
              </a:rPr>
              <a:t>ГУП СК «Крайтеплоэнерго»</a:t>
            </a:r>
            <a:r>
              <a:rPr lang="ru-RU" sz="1400"/>
              <a:t> по году прокладки</a:t>
            </a:r>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title>
    <c:autoTitleDeleted val="0"/>
    <c:plotArea>
      <c:layout>
        <c:manualLayout>
          <c:layoutTarget val="inner"/>
          <c:xMode val="edge"/>
          <c:yMode val="edge"/>
          <c:x val="0.27162014230979747"/>
          <c:y val="0.29639287266405917"/>
          <c:w val="0.41297208538587848"/>
          <c:h val="0.65580182529335074"/>
        </c:manualLayout>
      </c:layout>
      <c:pieChart>
        <c:varyColors val="1"/>
        <c:ser>
          <c:idx val="0"/>
          <c:order val="0"/>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1-EE51-47A3-85DC-4D4BED8BC296}"/>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3-EE51-47A3-85DC-4D4BED8BC296}"/>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5-EE51-47A3-85DC-4D4BED8BC296}"/>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7-EE51-47A3-85DC-4D4BED8BC296}"/>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c:spPr>
            <c:extLst>
              <c:ext xmlns:c16="http://schemas.microsoft.com/office/drawing/2014/chart" uri="{C3380CC4-5D6E-409C-BE32-E72D297353CC}">
                <c16:uniqueId val="{00000009-EE51-47A3-85DC-4D4BED8BC296}"/>
              </c:ext>
            </c:extLst>
          </c:dPt>
          <c:dLbls>
            <c:dLbl>
              <c:idx val="0"/>
              <c:layout>
                <c:manualLayout>
                  <c:x val="2.0566272965879165E-2"/>
                  <c:y val="-3.2088072324292796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E51-47A3-85DC-4D4BED8BC296}"/>
                </c:ext>
              </c:extLst>
            </c:dLbl>
            <c:dLbl>
              <c:idx val="1"/>
              <c:layout>
                <c:manualLayout>
                  <c:x val="-8.4332895888014001E-3"/>
                  <c:y val="5.0846456692913385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2">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E51-47A3-85DC-4D4BED8BC296}"/>
                </c:ext>
              </c:extLst>
            </c:dLbl>
            <c:dLbl>
              <c:idx val="2"/>
              <c:layout>
                <c:manualLayout>
                  <c:x val="-6.8492782152230966E-2"/>
                  <c:y val="0.2108821813939924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3">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E51-47A3-85DC-4D4BED8BC296}"/>
                </c:ext>
              </c:extLst>
            </c:dLbl>
            <c:dLbl>
              <c:idx val="3"/>
              <c:layout>
                <c:manualLayout>
                  <c:x val="-0.10848148291808352"/>
                  <c:y val="8.1839118219740131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4">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E51-47A3-85DC-4D4BED8BC296}"/>
                </c:ext>
              </c:extLst>
            </c:dLbl>
            <c:dLbl>
              <c:idx val="4"/>
              <c:layout>
                <c:manualLayout>
                  <c:x val="-0.10607833503570674"/>
                  <c:y val="2.7245942366721362E-3"/>
                </c:manualLayout>
              </c:layout>
              <c:spPr>
                <a:noFill/>
                <a:ln>
                  <a:noFill/>
                </a:ln>
                <a:effectLst/>
              </c:spPr>
              <c:txPr>
                <a:bodyPr rot="0" spcFirstLastPara="1" vertOverflow="ellipsis" vert="horz" wrap="square" anchor="ctr" anchorCtr="1"/>
                <a:lstStyle/>
                <a:p>
                  <a:pPr>
                    <a:defRPr sz="1100" b="1" i="0" u="none" strike="noStrike" kern="1200" baseline="0">
                      <a:solidFill>
                        <a:schemeClr val="tx2">
                          <a:lumMod val="60000"/>
                          <a:lumOff val="40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E51-47A3-85DC-4D4BED8BC296}"/>
                </c:ext>
              </c:extLst>
            </c:dLbl>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dLblPos val="inEnd"/>
            <c:showLegendKey val="0"/>
            <c:showVal val="0"/>
            <c:showCatName val="1"/>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Лист1!$A$50:$A$54</c:f>
              <c:strCache>
                <c:ptCount val="5"/>
                <c:pt idx="0">
                  <c:v>Ранее 1981 г</c:v>
                </c:pt>
                <c:pt idx="1">
                  <c:v>1982-1990 гг</c:v>
                </c:pt>
                <c:pt idx="2">
                  <c:v>1991-2000 гг</c:v>
                </c:pt>
                <c:pt idx="3">
                  <c:v>2001-2010 гг</c:v>
                </c:pt>
                <c:pt idx="4">
                  <c:v>после 2011 г</c:v>
                </c:pt>
              </c:strCache>
            </c:strRef>
          </c:cat>
          <c:val>
            <c:numRef>
              <c:f>Лист1!$B$50:$B$54</c:f>
              <c:numCache>
                <c:formatCode>#,##0.00</c:formatCode>
                <c:ptCount val="5"/>
                <c:pt idx="0">
                  <c:v>111487.288</c:v>
                </c:pt>
                <c:pt idx="1">
                  <c:v>58750.328600000008</c:v>
                </c:pt>
                <c:pt idx="2">
                  <c:v>26262.871999999999</c:v>
                </c:pt>
                <c:pt idx="3">
                  <c:v>9354.3320000000003</c:v>
                </c:pt>
                <c:pt idx="4">
                  <c:v>8763.8079999999991</c:v>
                </c:pt>
              </c:numCache>
            </c:numRef>
          </c:val>
          <c:extLst>
            <c:ext xmlns:c16="http://schemas.microsoft.com/office/drawing/2014/chart" uri="{C3380CC4-5D6E-409C-BE32-E72D297353CC}">
              <c16:uniqueId val="{0000000A-EE51-47A3-85DC-4D4BED8BC296}"/>
            </c:ext>
          </c:extLst>
        </c:ser>
        <c:dLbls>
          <c:dLblPos val="in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100">
          <a:latin typeface="Arial" panose="020B0604020202020204" pitchFamily="34" charset="0"/>
          <a:cs typeface="Arial" panose="020B0604020202020204" pitchFamily="34"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3F1109-69EF-489D-AD18-7629FAF45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1078</TotalTime>
  <Pages>135</Pages>
  <Words>33900</Words>
  <Characters>193233</Characters>
  <Application>Microsoft Office Word</Application>
  <DocSecurity>0</DocSecurity>
  <Lines>1610</Lines>
  <Paragraphs>453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226680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Ae672</dc:creator>
  <cp:keywords/>
  <dc:description/>
  <cp:lastModifiedBy>ДОМ</cp:lastModifiedBy>
  <cp:revision>41</cp:revision>
  <cp:lastPrinted>2021-06-21T12:14:00Z</cp:lastPrinted>
  <dcterms:created xsi:type="dcterms:W3CDTF">2022-06-02T07:27:00Z</dcterms:created>
  <dcterms:modified xsi:type="dcterms:W3CDTF">2022-10-05T10:00:00Z</dcterms:modified>
</cp:coreProperties>
</file>